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6F5710"/>
          <w:sz w:val="18"/>
          <w:szCs w:val="18"/>
        </w:rPr>
        <w:t xml:space="preserve">AURIC ARTISAN · USER DOCUMENTATION</w:t>
      </w:r>
    </w:p>
    <w:p>
      <w:pPr>
        <w:pStyle w:val="Title"/>
      </w:pPr>
      <w:r>
        <w:t xml:space="preserve">Getting started with Auric Artisan</w:t>
      </w:r>
    </w:p>
    <w:p>
      <w:r>
        <w:rPr>
          <w:sz w:val="26"/>
          <w:szCs w:val="26"/>
        </w:rPr>
        <w:t xml:space="preserve">Where to begin with Auric Artisan — what it is, how its parts fit together, and the first things to set up.</w:t>
      </w:r>
    </w:p>
    <w:p>
      <w:r>
        <w:rPr>
          <w:color w:val="6B655C"/>
        </w:rPr>
        <w:t xml:space="preserve">Updated 2026-09-25 · auricartisan.com</w:t>
      </w:r>
    </w:p>
    <w:p>
      <w:r>
        <w:br w:type="page"/>
      </w:r>
    </w:p>
    <w:sdt>
      <w:sdtPr>
        <w:alias w:val="Contents"/>
      </w:sdtPr>
      <w:sdtContent>
        <w:p>
          <w:r>
            <w:fldChar w:fldCharType="begin" w:dirty="true"/>
            <w:instrText xml:space="preserve">TOC \h \o "1-2"</w:instrText>
            <w:fldChar w:fldCharType="separate"/>
          </w:r>
        </w:p>
        <w:p>
          <w:r>
            <w:fldChar w:fldCharType="end"/>
          </w:r>
        </w:p>
      </w:sdtContent>
    </w:sdt>
    <w:p>
      <w:r>
        <w:rPr>
          <w:b/>
          <w:bCs/>
          <w:color w:val="6F5710"/>
          <w:sz w:val="16"/>
          <w:szCs w:val="16"/>
        </w:rPr>
        <w:t xml:space="preserve">GETTING STARTED</w:t>
      </w:r>
    </w:p>
    <w:p>
      <w:pPr>
        <w:pStyle w:val="Heading1"/>
      </w:pPr>
      <w:r>
        <w:t xml:space="preserve">Getting started with Auric Artisan</w:t>
      </w:r>
    </w:p>
    <w:p>
      <w:pPr>
        <w:spacing w:after="200"/>
      </w:pPr>
      <w:r>
        <w:rPr>
          <w:i/>
          <w:iCs/>
          <w:color w:val="4A453E"/>
        </w:rPr>
        <w:t xml:space="preserve">Where to begin with Auric Artisan — what it is, how its parts fit together, and the first things to set up.</w:t>
      </w:r>
    </w:p>
    <w:p>
      <w:pPr>
        <w:spacing w:after="120"/>
      </w:pPr>
      <w:r>
        <w:t xml:space="preserve">This folder is the front door to the Auric Artisan documentation. It explains what Auric Artisan is, how the website, the extensions and the services fit together, and how to get from your first visit to useful work in about an hour. You do not need an account for most of it.</w:t>
      </w:r>
    </w:p>
    <w:p>
      <w:pPr>
        <w:spacing w:after="120"/>
      </w:pPr>
      <w:r>
        <w:t xml:space="preserve">Read the pages in order if you are new, or jump to the one that answers your question.</w:t>
      </w:r>
    </w:p>
    <w:p>
      <w:pPr>
        <w:pStyle w:val="Heading2"/>
      </w:pPr>
      <w:r>
        <w:t xml:space="preserve">In this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Page</w:t>
            </w:r>
          </w:p>
        </w:tc>
        <w:tc>
          <w:tcPr>
            <w:tcW w:type="pct" w:w="50%"/>
            <w:shd w:fill="F7F3EA" w:color="auto" w:val="clear"/>
          </w:tcPr>
          <w:p>
            <w:r>
              <w:rPr>
                <w:b/>
                <w:bCs/>
              </w:rPr>
              <w:t xml:space="preserve">What it covers</w:t>
            </w:r>
          </w:p>
        </w:tc>
      </w:tr>
      <w:tr>
        <w:tc>
          <w:tcPr>
            <w:tcW w:type="pct" w:w="50%"/>
          </w:tcPr>
          <w:p>
            <w:r>
              <w:t xml:space="preserve">What Auric Artisan is</w:t>
            </w:r>
          </w:p>
        </w:tc>
        <w:tc>
          <w:tcPr>
            <w:tcW w:type="pct" w:w="50%"/>
          </w:tcPr>
          <w:p>
            <w:r>
              <w:t xml:space="preserve">The website tools, the VS Code extensions, the browser extension and the services, in one page</w:t>
            </w:r>
          </w:p>
        </w:tc>
      </w:tr>
      <w:tr>
        <w:tc>
          <w:tcPr>
            <w:tcW w:type="pct" w:w="50%"/>
          </w:tcPr>
          <w:p>
            <w:r>
              <w:t xml:space="preserve">How the pieces fit</w:t>
            </w:r>
          </w:p>
        </w:tc>
        <w:tc>
          <w:tcPr>
            <w:tcW w:type="pct" w:w="50%"/>
          </w:tcPr>
          <w:p>
            <w:r>
              <w:t xml:space="preserve">What runs where, what is shared between products, and what needs an account</w:t>
            </w:r>
          </w:p>
        </w:tc>
      </w:tr>
      <w:tr>
        <w:tc>
          <w:tcPr>
            <w:tcW w:type="pct" w:w="50%"/>
          </w:tcPr>
          <w:p>
            <w:r>
              <w:t xml:space="preserve">Choose where to start</w:t>
            </w:r>
          </w:p>
        </w:tc>
        <w:tc>
          <w:tcPr>
            <w:tcW w:type="pct" w:w="50%"/>
          </w:tcPr>
          <w:p>
            <w:r>
              <w:t xml:space="preserve">A goal-by-goal map from "I want to…" to the right tool or product</w:t>
            </w:r>
          </w:p>
        </w:tc>
      </w:tr>
      <w:tr>
        <w:tc>
          <w:tcPr>
            <w:tcW w:type="pct" w:w="50%"/>
          </w:tcPr>
          <w:p>
            <w:r>
              <w:t xml:space="preserve">Create an account (optional)</w:t>
            </w:r>
          </w:p>
        </w:tc>
        <w:tc>
          <w:tcPr>
            <w:tcW w:type="pct" w:w="50%"/>
          </w:tcPr>
          <w:p>
            <w:r>
              <w:t xml:space="preserve">What an account adds, what works without one, and how to sign up</w:t>
            </w:r>
          </w:p>
        </w:tc>
      </w:tr>
      <w:tr>
        <w:tc>
          <w:tcPr>
            <w:tcW w:type="pct" w:w="50%"/>
          </w:tcPr>
          <w:p>
            <w:r>
              <w:t xml:space="preserve">The free-tools model</w:t>
            </w:r>
          </w:p>
        </w:tc>
        <w:tc>
          <w:tcPr>
            <w:tcW w:type="pct" w:w="50%"/>
          </w:tcPr>
          <w:p>
            <w:r>
              <w:t xml:space="preserve">Why every tool is free, and what the paid plans add instead</w:t>
            </w:r>
          </w:p>
        </w:tc>
      </w:tr>
      <w:tr>
        <w:tc>
          <w:tcPr>
            <w:tcW w:type="pct" w:w="50%"/>
          </w:tcPr>
          <w:p>
            <w:r>
              <w:t xml:space="preserve">Privacy basics</w:t>
            </w:r>
          </w:p>
        </w:tc>
        <w:tc>
          <w:tcPr>
            <w:tcW w:type="pct" w:w="50%"/>
          </w:tcPr>
          <w:p>
            <w:r>
              <w:t xml:space="preserve">What stays in your browser, what goes to a server, and how consent works</w:t>
            </w:r>
          </w:p>
        </w:tc>
      </w:tr>
      <w:tr>
        <w:tc>
          <w:tcPr>
            <w:tcW w:type="pct" w:w="50%"/>
          </w:tcPr>
          <w:p>
            <w:r>
              <w:t xml:space="preserve">Language: English and Hindi</w:t>
            </w:r>
          </w:p>
        </w:tc>
        <w:tc>
          <w:tcPr>
            <w:tcW w:type="pct" w:w="50%"/>
          </w:tcPr>
          <w:p>
            <w:r>
              <w:t xml:space="preserve">Switching the website between English and हिन्दी</w:t>
            </w:r>
          </w:p>
        </w:tc>
      </w:tr>
      <w:tr>
        <w:tc>
          <w:tcPr>
            <w:tcW w:type="pct" w:w="50%"/>
          </w:tcPr>
          <w:p>
            <w:r>
              <w:t xml:space="preserve">Light and dark theme</w:t>
            </w:r>
          </w:p>
        </w:tc>
        <w:tc>
          <w:tcPr>
            <w:tcW w:type="pct" w:w="50%"/>
          </w:tcPr>
          <w:p>
            <w:r>
              <w:t xml:space="preserve">Choosing Light, Dark or following your device</w:t>
            </w:r>
          </w:p>
        </w:tc>
      </w:tr>
      <w:tr>
        <w:tc>
          <w:tcPr>
            <w:tcW w:type="pct" w:w="50%"/>
          </w:tcPr>
          <w:p>
            <w:r>
              <w:t xml:space="preserve">Offline use</w:t>
            </w:r>
          </w:p>
        </w:tc>
        <w:tc>
          <w:tcPr>
            <w:tcW w:type="pct" w:w="50%"/>
          </w:tcPr>
          <w:p>
            <w:r>
              <w:t xml:space="preserve">Installing the website as an app and preparing it to work without a connection</w:t>
            </w:r>
          </w:p>
        </w:tc>
      </w:tr>
      <w:tr>
        <w:tc>
          <w:tcPr>
            <w:tcW w:type="pct" w:w="50%"/>
          </w:tcPr>
          <w:p>
            <w:r>
              <w:t xml:space="preserve">Your first hour</w:t>
            </w:r>
          </w:p>
        </w:tc>
        <w:tc>
          <w:tcPr>
            <w:tcW w:type="pct" w:w="50%"/>
          </w:tcPr>
          <w:p>
            <w:r>
              <w:t xml:space="preserve">A guided tour: search, a first palette, a contrast check, a page audit, saving and exporting</w:t>
            </w:r>
          </w:p>
        </w:tc>
      </w:tr>
    </w:tbl>
    <w:p/>
    <w:p>
      <w:pPr>
        <w:pStyle w:val="Heading2"/>
      </w:pPr>
      <w:r>
        <w:t xml:space="preserve">Where to go next</w:t>
      </w:r>
    </w:p>
    <w:p>
      <w:pPr>
        <w:pStyle w:val="ListParagraph"/>
        <w:numPr>
          <w:ilvl w:val="0"/>
          <w:numId w:val="1"/>
        </w:numPr>
        <w:spacing w:after="60"/>
      </w:pPr>
      <w:r>
        <w:t xml:space="preserve">The full website tool catalogue: </w:t>
      </w:r>
      <w:r>
        <w:t xml:space="preserve">Website tools</w:t>
      </w:r>
      <w:r>
        <w:t xml:space="preserve">.</w:t>
      </w:r>
    </w:p>
    <w:p>
      <w:pPr>
        <w:pStyle w:val="ListParagraph"/>
        <w:numPr>
          <w:ilvl w:val="0"/>
          <w:numId w:val="1"/>
        </w:numPr>
        <w:spacing w:after="60"/>
      </w:pPr>
      <w:r>
        <w:t xml:space="preserve">Accounts, plans, payments and the dashboard: </w:t>
      </w:r>
      <w:r>
        <w:t xml:space="preserve">Account and billing</w:t>
      </w:r>
      <w:r>
        <w:t xml:space="preserve">.</w:t>
      </w:r>
    </w:p>
    <w:p>
      <w:pPr>
        <w:pStyle w:val="ListParagraph"/>
        <w:numPr>
          <w:ilvl w:val="0"/>
          <w:numId w:val="1"/>
        </w:numPr>
        <w:spacing w:after="60"/>
      </w:pPr>
      <w:r>
        <w:t xml:space="preserve">Questions and problems: </w:t>
      </w:r>
      <w:r>
        <w:t xml:space="preserve">Help</w:t>
      </w:r>
      <w:r>
        <w:t xml:space="preserve">, including the </w:t>
      </w:r>
      <w:r>
        <w:t xml:space="preserve">general FAQ</w:t>
      </w:r>
      <w:r>
        <w:t xml:space="preserve"> and </w:t>
      </w:r>
      <w:r>
        <w:t xml:space="preserve">troubleshooting</w:t>
      </w:r>
      <w:r>
        <w:t xml:space="preserve">.</w:t>
      </w:r>
    </w:p>
    <w:p>
      <w:pPr>
        <w:pStyle w:val="ListParagraph"/>
        <w:numPr>
          <w:ilvl w:val="0"/>
          <w:numId w:val="1"/>
        </w:numPr>
        <w:spacing w:after="60"/>
      </w:pPr>
      <w:r>
        <w:t xml:space="preserve">Company pages and legal policies in plain language: </w:t>
      </w:r>
      <w:r>
        <w:t xml:space="preserve">Company and legal</w:t>
      </w:r>
      <w:r>
        <w:t xml:space="preserve">.</w:t>
      </w:r>
    </w:p>
    <w:p>
      <w:r>
        <w:rPr>
          <w:b/>
          <w:bCs/>
          <w:color w:val="6F5710"/>
          <w:sz w:val="16"/>
          <w:szCs w:val="16"/>
        </w:rPr>
        <w:t xml:space="preserve">GETTING STARTED</w:t>
      </w:r>
    </w:p>
    <w:p>
      <w:pPr>
        <w:pStyle w:val="Heading1"/>
      </w:pPr>
      <w:r>
        <w:t xml:space="preserve">Choose where to start</w:t>
      </w:r>
    </w:p>
    <w:p>
      <w:pPr>
        <w:spacing w:after="200"/>
      </w:pPr>
      <w:r>
        <w:rPr>
          <w:i/>
          <w:iCs/>
          <w:color w:val="4A453E"/>
        </w:rPr>
        <w:t xml:space="preserve">A goal-by-goal map from what you want to do to the Auric Artisan tool or product that does it.</w:t>
      </w:r>
    </w:p>
    <w:p>
      <w:pPr>
        <w:spacing w:after="120"/>
      </w:pPr>
      <w:r>
        <w:t xml:space="preserve">Pick the row that matches what you want to do. Each row names the tool as it appears on the site, its address, and the documentation for it. Nothing in this table needs an account unless the row says so.</w:t>
      </w:r>
    </w:p>
    <w:p>
      <w:pPr>
        <w:pStyle w:val="Heading2"/>
      </w:pPr>
      <w:r>
        <w:t xml:space="preserve">Accessibility and readable colour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I want to…</w:t>
            </w:r>
          </w:p>
        </w:tc>
        <w:tc>
          <w:tcPr>
            <w:tcW w:type="pct" w:w="25%"/>
            <w:shd w:fill="F7F3EA" w:color="auto" w:val="clear"/>
          </w:tcPr>
          <w:p>
            <w:r>
              <w:rPr>
                <w:b/>
                <w:bCs/>
              </w:rPr>
              <w:t xml:space="preserve">Start with</w:t>
            </w:r>
          </w:p>
        </w:tc>
        <w:tc>
          <w:tcPr>
            <w:tcW w:type="pct" w:w="25%"/>
            <w:shd w:fill="F7F3EA" w:color="auto" w:val="clear"/>
          </w:tcPr>
          <w:p>
            <w:r>
              <w:rPr>
                <w:b/>
                <w:bCs/>
              </w:rPr>
              <w:t xml:space="preserve">Address</w:t>
            </w:r>
          </w:p>
        </w:tc>
        <w:tc>
          <w:tcPr>
            <w:tcW w:type="pct" w:w="25%"/>
            <w:shd w:fill="F7F3EA" w:color="auto" w:val="clear"/>
          </w:tcPr>
          <w:p>
            <w:r>
              <w:rPr>
                <w:b/>
                <w:bCs/>
              </w:rPr>
              <w:t xml:space="preserve">Docs</w:t>
            </w:r>
          </w:p>
        </w:tc>
      </w:tr>
      <w:tr>
        <w:tc>
          <w:tcPr>
            <w:tcW w:type="pct" w:w="25%"/>
          </w:tcPr>
          <w:p>
            <w:r>
              <w:t xml:space="preserve">Check whether two colours are readable together</w:t>
            </w:r>
          </w:p>
        </w:tc>
        <w:tc>
          <w:tcPr>
            <w:tcW w:type="pct" w:w="25%"/>
          </w:tcPr>
          <w:p>
            <w:r>
              <w:t xml:space="preserve">Contrast Checker</w:t>
            </w:r>
          </w:p>
        </w:tc>
        <w:tc>
          <w:tcPr>
            <w:tcW w:type="pct" w:w="25%"/>
          </w:tcPr>
          <w:p>
            <w:hyperlink w:history="1" r:id="rIdcbtcezh0uyj3cbgnkfnbb">
              <w:r>
                <w:rPr>
                  <w:rStyle w:val="Hyperlink"/>
                </w:rPr>
                <w:t xml:space="preserve">https://auricartisan.com/tool/contrast-checker/</w:t>
              </w:r>
            </w:hyperlink>
          </w:p>
        </w:tc>
        <w:tc>
          <w:tcPr>
            <w:tcW w:type="pct" w:w="25%"/>
          </w:tcPr>
          <w:p>
            <w:r>
              <w:t xml:space="preserve">Contrast Checker</w:t>
            </w:r>
          </w:p>
        </w:tc>
      </w:tr>
      <w:tr>
        <w:tc>
          <w:tcPr>
            <w:tcW w:type="pct" w:w="25%"/>
          </w:tcPr>
          <w:p>
            <w:r>
              <w:t xml:space="preserve">Audit a whole web page for accessibility, contrast and colour</w:t>
            </w:r>
          </w:p>
        </w:tc>
        <w:tc>
          <w:tcPr>
            <w:tcW w:type="pct" w:w="25%"/>
          </w:tcPr>
          <w:p>
            <w:r>
              <w:t xml:space="preserve">Analyze URLs (the Analyzer)</w:t>
            </w:r>
          </w:p>
        </w:tc>
        <w:tc>
          <w:tcPr>
            <w:tcW w:type="pct" w:w="25%"/>
          </w:tcPr>
          <w:p>
            <w:hyperlink w:history="1" r:id="rIdb8kqrimxahklxdauxdigi">
              <w:r>
                <w:rPr>
                  <w:rStyle w:val="Hyperlink"/>
                </w:rPr>
                <w:t xml:space="preserve">https://auricartisan.com/tool/analyzer/</w:t>
              </w:r>
            </w:hyperlink>
          </w:p>
        </w:tc>
        <w:tc>
          <w:tcPr>
            <w:tcW w:type="pct" w:w="25%"/>
          </w:tcPr>
          <w:p>
            <w:r>
              <w:t xml:space="preserve">Analyzer</w:t>
            </w:r>
          </w:p>
        </w:tc>
      </w:tr>
      <w:tr>
        <w:tc>
          <w:tcPr>
            <w:tcW w:type="pct" w:w="25%"/>
          </w:tcPr>
          <w:p>
            <w:r>
              <w:t xml:space="preserve">Crawl a whole site, several pages at once</w:t>
            </w:r>
          </w:p>
        </w:tc>
        <w:tc>
          <w:tcPr>
            <w:tcW w:type="pct" w:w="25%"/>
          </w:tcPr>
          <w:p>
            <w:r>
              <w:t xml:space="preserve">Analyzer, site scan (needs an account and tokens)</w:t>
            </w:r>
          </w:p>
        </w:tc>
        <w:tc>
          <w:tcPr>
            <w:tcW w:type="pct" w:w="25%"/>
          </w:tcPr>
          <w:p>
            <w:hyperlink w:history="1" r:id="rId0tsnq_lnbdfuz1xatgmbz">
              <w:r>
                <w:rPr>
                  <w:rStyle w:val="Hyperlink"/>
                </w:rPr>
                <w:t xml:space="preserve">https://auricartisan.com/tool/analyzer/</w:t>
              </w:r>
            </w:hyperlink>
          </w:p>
        </w:tc>
        <w:tc>
          <w:tcPr>
            <w:tcW w:type="pct" w:w="25%"/>
          </w:tcPr>
          <w:p>
            <w:r>
              <w:t xml:space="preserve">Analyzer</w:t>
            </w:r>
          </w:p>
        </w:tc>
      </w:tr>
      <w:tr>
        <w:tc>
          <w:tcPr>
            <w:tcW w:type="pct" w:w="25%"/>
          </w:tcPr>
          <w:p>
            <w:r>
              <w:t xml:space="preserve">See a design the way people with colour-vision deficiency see it</w:t>
            </w:r>
          </w:p>
        </w:tc>
        <w:tc>
          <w:tcPr>
            <w:tcW w:type="pct" w:w="25%"/>
          </w:tcPr>
          <w:p>
            <w:r>
              <w:t xml:space="preserve">Vision Simulation</w:t>
            </w:r>
          </w:p>
        </w:tc>
        <w:tc>
          <w:tcPr>
            <w:tcW w:type="pct" w:w="25%"/>
          </w:tcPr>
          <w:p>
            <w:hyperlink w:history="1" r:id="rIdqr7elr_qrwmhr4farmyzi">
              <w:r>
                <w:rPr>
                  <w:rStyle w:val="Hyperlink"/>
                </w:rPr>
                <w:t xml:space="preserve">https://auricartisan.com/tool/vision-simulation/</w:t>
              </w:r>
            </w:hyperlink>
          </w:p>
        </w:tc>
        <w:tc>
          <w:tcPr>
            <w:tcW w:type="pct" w:w="25%"/>
          </w:tcPr>
          <w:p>
            <w:r>
              <w:t xml:space="preserve">Vision Simulation</w:t>
            </w:r>
          </w:p>
        </w:tc>
      </w:tr>
      <w:tr>
        <w:tc>
          <w:tcPr>
            <w:tcW w:type="pct" w:w="25%"/>
          </w:tcPr>
          <w:p>
            <w:r>
              <w:t xml:space="preserve">Work through WCAG requirements as a checklist</w:t>
            </w:r>
          </w:p>
        </w:tc>
        <w:tc>
          <w:tcPr>
            <w:tcW w:type="pct" w:w="25%"/>
          </w:tcPr>
          <w:p>
            <w:r>
              <w:t xml:space="preserve">Accessibility Compliance</w:t>
            </w:r>
          </w:p>
        </w:tc>
        <w:tc>
          <w:tcPr>
            <w:tcW w:type="pct" w:w="25%"/>
          </w:tcPr>
          <w:p>
            <w:hyperlink w:history="1" r:id="rId7rciwsescivwwxgy8nknx">
              <w:r>
                <w:rPr>
                  <w:rStyle w:val="Hyperlink"/>
                </w:rPr>
                <w:t xml:space="preserve">https://auricartisan.com/resources/accessibility-checklist/</w:t>
              </w:r>
            </w:hyperlink>
          </w:p>
        </w:tc>
        <w:tc>
          <w:tcPr>
            <w:tcW w:type="pct" w:w="25%"/>
          </w:tcPr>
          <w:p>
            <w:r>
              <w:t xml:space="preserve">Accessibility checklist</w:t>
            </w:r>
          </w:p>
        </w:tc>
      </w:tr>
      <w:tr>
        <w:tc>
          <w:tcPr>
            <w:tcW w:type="pct" w:w="25%"/>
          </w:tcPr>
          <w:p>
            <w:r>
              <w:t xml:space="preserve">Make Ishihara-style plates for teaching</w:t>
            </w:r>
          </w:p>
        </w:tc>
        <w:tc>
          <w:tcPr>
            <w:tcW w:type="pct" w:w="25%"/>
          </w:tcPr>
          <w:p>
            <w:r>
              <w:t xml:space="preserve">Generate Ishihara Plates</w:t>
            </w:r>
          </w:p>
        </w:tc>
        <w:tc>
          <w:tcPr>
            <w:tcW w:type="pct" w:w="25%"/>
          </w:tcPr>
          <w:p>
            <w:hyperlink w:history="1" r:id="rIdeyuoevs-jpyvkhu-vanio">
              <w:r>
                <w:rPr>
                  <w:rStyle w:val="Hyperlink"/>
                </w:rPr>
                <w:t xml:space="preserve">https://auricartisan.com/tool/ishihara-plate-generation/</w:t>
              </w:r>
            </w:hyperlink>
          </w:p>
        </w:tc>
        <w:tc>
          <w:tcPr>
            <w:tcW w:type="pct" w:w="25%"/>
          </w:tcPr>
          <w:p>
            <w:r>
              <w:t xml:space="preserve">Ishihara plate generator</w:t>
            </w:r>
          </w:p>
        </w:tc>
      </w:tr>
      <w:tr>
        <w:tc>
          <w:tcPr>
            <w:tcW w:type="pct" w:w="25%"/>
          </w:tcPr>
          <w:p>
            <w:r>
              <w:t xml:space="preserve">Find colour pairs that are already tested</w:t>
            </w:r>
          </w:p>
        </w:tc>
        <w:tc>
          <w:tcPr>
            <w:tcW w:type="pct" w:w="25%"/>
          </w:tcPr>
          <w:p>
            <w:r>
              <w:t xml:space="preserve">Accessibility Library</w:t>
            </w:r>
          </w:p>
        </w:tc>
        <w:tc>
          <w:tcPr>
            <w:tcW w:type="pct" w:w="25%"/>
          </w:tcPr>
          <w:p>
            <w:hyperlink w:history="1" r:id="rIdu8v9kwyxhjcuynzqfb3w_">
              <w:r>
                <w:rPr>
                  <w:rStyle w:val="Hyperlink"/>
                </w:rPr>
                <w:t xml:space="preserve">https://auricartisan.com/library/accessibility/</w:t>
              </w:r>
            </w:hyperlink>
          </w:p>
        </w:tc>
        <w:tc>
          <w:tcPr>
            <w:tcW w:type="pct" w:w="25%"/>
          </w:tcPr>
          <w:p>
            <w:r>
              <w:t xml:space="preserve">Library</w:t>
            </w:r>
          </w:p>
        </w:tc>
      </w:tr>
    </w:tbl>
    <w:p/>
    <w:p>
      <w:pPr>
        <w:pStyle w:val="Heading2"/>
      </w:pPr>
      <w:r>
        <w:t xml:space="preserve">Palettes, gradients and design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I want to…</w:t>
            </w:r>
          </w:p>
        </w:tc>
        <w:tc>
          <w:tcPr>
            <w:tcW w:type="pct" w:w="25%"/>
            <w:shd w:fill="F7F3EA" w:color="auto" w:val="clear"/>
          </w:tcPr>
          <w:p>
            <w:r>
              <w:rPr>
                <w:b/>
                <w:bCs/>
              </w:rPr>
              <w:t xml:space="preserve">Start with</w:t>
            </w:r>
          </w:p>
        </w:tc>
        <w:tc>
          <w:tcPr>
            <w:tcW w:type="pct" w:w="25%"/>
            <w:shd w:fill="F7F3EA" w:color="auto" w:val="clear"/>
          </w:tcPr>
          <w:p>
            <w:r>
              <w:rPr>
                <w:b/>
                <w:bCs/>
              </w:rPr>
              <w:t xml:space="preserve">Address</w:t>
            </w:r>
          </w:p>
        </w:tc>
        <w:tc>
          <w:tcPr>
            <w:tcW w:type="pct" w:w="25%"/>
            <w:shd w:fill="F7F3EA" w:color="auto" w:val="clear"/>
          </w:tcPr>
          <w:p>
            <w:r>
              <w:rPr>
                <w:b/>
                <w:bCs/>
              </w:rPr>
              <w:t xml:space="preserve">Docs</w:t>
            </w:r>
          </w:p>
        </w:tc>
      </w:tr>
      <w:tr>
        <w:tc>
          <w:tcPr>
            <w:tcW w:type="pct" w:w="25%"/>
          </w:tcPr>
          <w:p>
            <w:r>
              <w:t xml:space="preserve">Make a quick palette, gradient or colour conversion</w:t>
            </w:r>
          </w:p>
        </w:tc>
        <w:tc>
          <w:tcPr>
            <w:tcW w:type="pct" w:w="25%"/>
          </w:tcPr>
          <w:p>
            <w:r>
              <w:t xml:space="preserve">Basic Tools</w:t>
            </w:r>
          </w:p>
        </w:tc>
        <w:tc>
          <w:tcPr>
            <w:tcW w:type="pct" w:w="25%"/>
          </w:tcPr>
          <w:p>
            <w:hyperlink w:history="1" r:id="rIdubyktr-hjvjk8nxoqzyps">
              <w:r>
                <w:rPr>
                  <w:rStyle w:val="Hyperlink"/>
                </w:rPr>
                <w:t xml:space="preserve">https://auricartisan.com/tool/basic-tools/</w:t>
              </w:r>
            </w:hyperlink>
          </w:p>
        </w:tc>
        <w:tc>
          <w:tcPr>
            <w:tcW w:type="pct" w:w="25%"/>
          </w:tcPr>
          <w:p>
            <w:r>
              <w:t xml:space="preserve">Basic colour tools</w:t>
            </w:r>
          </w:p>
        </w:tc>
      </w:tr>
      <w:tr>
        <w:tc>
          <w:tcPr>
            <w:tcW w:type="pct" w:w="25%"/>
          </w:tcPr>
          <w:p>
            <w:r>
              <w:t xml:space="preserve">Turn one brand colour into a full design system with tokens</w:t>
            </w:r>
          </w:p>
        </w:tc>
        <w:tc>
          <w:tcPr>
            <w:tcW w:type="pct" w:w="25%"/>
          </w:tcPr>
          <w:p>
            <w:r>
              <w:t xml:space="preserve">Design System Generator</w:t>
            </w:r>
          </w:p>
        </w:tc>
        <w:tc>
          <w:tcPr>
            <w:tcW w:type="pct" w:w="25%"/>
          </w:tcPr>
          <w:p>
            <w:hyperlink w:history="1" r:id="rId4wyaz-vl7xfvqztasa-fb">
              <w:r>
                <w:rPr>
                  <w:rStyle w:val="Hyperlink"/>
                </w:rPr>
                <w:t xml:space="preserve">https://auricartisan.com/tool/design-engine/</w:t>
              </w:r>
            </w:hyperlink>
          </w:p>
        </w:tc>
        <w:tc>
          <w:tcPr>
            <w:tcW w:type="pct" w:w="25%"/>
          </w:tcPr>
          <w:p>
            <w:r>
              <w:t xml:space="preserve">Design System Generator</w:t>
            </w:r>
          </w:p>
        </w:tc>
      </w:tr>
      <w:tr>
        <w:tc>
          <w:tcPr>
            <w:tcW w:type="pct" w:w="25%"/>
          </w:tcPr>
          <w:p>
            <w:r>
              <w:t xml:space="preserve">Get palettes tuned to a mood or preference</w:t>
            </w:r>
          </w:p>
        </w:tc>
        <w:tc>
          <w:tcPr>
            <w:tcW w:type="pct" w:w="25%"/>
          </w:tcPr>
          <w:p>
            <w:r>
              <w:t xml:space="preserve">Personalization Generator</w:t>
            </w:r>
          </w:p>
        </w:tc>
        <w:tc>
          <w:tcPr>
            <w:tcW w:type="pct" w:w="25%"/>
          </w:tcPr>
          <w:p>
            <w:hyperlink w:history="1" r:id="rIdv_91z111ka_gh5m_dkngw">
              <w:r>
                <w:rPr>
                  <w:rStyle w:val="Hyperlink"/>
                </w:rPr>
                <w:t xml:space="preserve">https://auricartisan.com/tool/personalization-gen/</w:t>
              </w:r>
            </w:hyperlink>
          </w:p>
        </w:tc>
        <w:tc>
          <w:tcPr>
            <w:tcW w:type="pct" w:w="25%"/>
          </w:tcPr>
          <w:p>
            <w:r>
              <w:t xml:space="preserve">Personalisation Generator</w:t>
            </w:r>
          </w:p>
        </w:tc>
      </w:tr>
      <w:tr>
        <w:tc>
          <w:tcPr>
            <w:tcW w:type="pct" w:w="25%"/>
          </w:tcPr>
          <w:p>
            <w:r>
              <w:t xml:space="preserve">Blend several colours into one smooth gradient palette</w:t>
            </w:r>
          </w:p>
        </w:tc>
        <w:tc>
          <w:tcPr>
            <w:tcW w:type="pct" w:w="25%"/>
          </w:tcPr>
          <w:p>
            <w:r>
              <w:t xml:space="preserve">M-Gradient Palette</w:t>
            </w:r>
          </w:p>
        </w:tc>
        <w:tc>
          <w:tcPr>
            <w:tcW w:type="pct" w:w="25%"/>
          </w:tcPr>
          <w:p>
            <w:hyperlink w:history="1" r:id="rIds5aui_inze9bdnqo8yzqy">
              <w:r>
                <w:rPr>
                  <w:rStyle w:val="Hyperlink"/>
                </w:rPr>
                <w:t xml:space="preserve">https://auricartisan.com/tool/general/tools/m-gradient-palette/</w:t>
              </w:r>
            </w:hyperlink>
          </w:p>
        </w:tc>
        <w:tc>
          <w:tcPr>
            <w:tcW w:type="pct" w:w="25%"/>
          </w:tcPr>
          <w:p>
            <w:r>
              <w:t xml:space="preserve">M-Gradient Palette</w:t>
            </w:r>
          </w:p>
        </w:tc>
      </w:tr>
      <w:tr>
        <w:tc>
          <w:tcPr>
            <w:tcW w:type="pct" w:w="25%"/>
          </w:tcPr>
          <w:p>
            <w:r>
              <w:t xml:space="preserve">Build tints and shades that step evenly</w:t>
            </w:r>
          </w:p>
        </w:tc>
        <w:tc>
          <w:tcPr>
            <w:tcW w:type="pct" w:w="25%"/>
          </w:tcPr>
          <w:p>
            <w:r>
              <w:t xml:space="preserve">Tonal Steps, Tints and Shades</w:t>
            </w:r>
          </w:p>
        </w:tc>
        <w:tc>
          <w:tcPr>
            <w:tcW w:type="pct" w:w="25%"/>
          </w:tcPr>
          <w:p>
            <w:hyperlink w:history="1" r:id="rIdobplt0sn7kw-spqunjmck">
              <w:r>
                <w:rPr>
                  <w:rStyle w:val="Hyperlink"/>
                </w:rPr>
                <w:t xml:space="preserve">https://auricartisan.com/tool/general/gamut-and-rendering/tonal-steps-tints-shades/</w:t>
              </w:r>
            </w:hyperlink>
          </w:p>
        </w:tc>
        <w:tc>
          <w:tcPr>
            <w:tcW w:type="pct" w:w="25%"/>
          </w:tcPr>
          <w:p>
            <w:r>
              <w:t xml:space="preserve">Tonal steps</w:t>
            </w:r>
          </w:p>
        </w:tc>
      </w:tr>
      <w:tr>
        <w:tc>
          <w:tcPr>
            <w:tcW w:type="pct" w:w="25%"/>
          </w:tcPr>
          <w:p>
            <w:r>
              <w:t xml:space="preserve">Browse ready-made palettes, gradients and shade scales</w:t>
            </w:r>
          </w:p>
        </w:tc>
        <w:tc>
          <w:tcPr>
            <w:tcW w:type="pct" w:w="25%"/>
          </w:tcPr>
          <w:p>
            <w:r>
              <w:t xml:space="preserve">The libraries</w:t>
            </w:r>
          </w:p>
        </w:tc>
        <w:tc>
          <w:tcPr>
            <w:tcW w:type="pct" w:w="25%"/>
          </w:tcPr>
          <w:p>
            <w:hyperlink w:history="1" r:id="rIdy-v8qkpplik9ygk6rq1e1">
              <w:r>
                <w:rPr>
                  <w:rStyle w:val="Hyperlink"/>
                </w:rPr>
                <w:t xml:space="preserve">https://auricartisan.com/library/palette/</w:t>
              </w:r>
            </w:hyperlink>
          </w:p>
        </w:tc>
        <w:tc>
          <w:tcPr>
            <w:tcW w:type="pct" w:w="25%"/>
          </w:tcPr>
          <w:p>
            <w:r>
              <w:t xml:space="preserve">Library</w:t>
            </w:r>
          </w:p>
        </w:tc>
      </w:tr>
    </w:tbl>
    <w:p/>
    <w:p>
      <w:pPr>
        <w:pStyle w:val="Heading2"/>
      </w:pPr>
      <w:r>
        <w:t xml:space="preserve">Images and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I want to…</w:t>
            </w:r>
          </w:p>
        </w:tc>
        <w:tc>
          <w:tcPr>
            <w:tcW w:type="pct" w:w="25%"/>
            <w:shd w:fill="F7F3EA" w:color="auto" w:val="clear"/>
          </w:tcPr>
          <w:p>
            <w:r>
              <w:rPr>
                <w:b/>
                <w:bCs/>
              </w:rPr>
              <w:t xml:space="preserve">Start with</w:t>
            </w:r>
          </w:p>
        </w:tc>
        <w:tc>
          <w:tcPr>
            <w:tcW w:type="pct" w:w="25%"/>
            <w:shd w:fill="F7F3EA" w:color="auto" w:val="clear"/>
          </w:tcPr>
          <w:p>
            <w:r>
              <w:rPr>
                <w:b/>
                <w:bCs/>
              </w:rPr>
              <w:t xml:space="preserve">Address</w:t>
            </w:r>
          </w:p>
        </w:tc>
        <w:tc>
          <w:tcPr>
            <w:tcW w:type="pct" w:w="25%"/>
            <w:shd w:fill="F7F3EA" w:color="auto" w:val="clear"/>
          </w:tcPr>
          <w:p>
            <w:r>
              <w:rPr>
                <w:b/>
                <w:bCs/>
              </w:rPr>
              <w:t xml:space="preserve">Docs</w:t>
            </w:r>
          </w:p>
        </w:tc>
      </w:tr>
      <w:tr>
        <w:tc>
          <w:tcPr>
            <w:tcW w:type="pct" w:w="25%"/>
          </w:tcPr>
          <w:p>
            <w:r>
              <w:t xml:space="preserve">Pick colours or a palette out of a picture</w:t>
            </w:r>
          </w:p>
        </w:tc>
        <w:tc>
          <w:tcPr>
            <w:tcW w:type="pct" w:w="25%"/>
          </w:tcPr>
          <w:p>
            <w:r>
              <w:t xml:space="preserve">Image Picker</w:t>
            </w:r>
          </w:p>
        </w:tc>
        <w:tc>
          <w:tcPr>
            <w:tcW w:type="pct" w:w="25%"/>
          </w:tcPr>
          <w:p>
            <w:hyperlink w:history="1" r:id="rIdzf3dquc4cycrsn6zgybyd">
              <w:r>
                <w:rPr>
                  <w:rStyle w:val="Hyperlink"/>
                </w:rPr>
                <w:t xml:space="preserve">https://auricartisan.com/tool/general/tools/image-picker/</w:t>
              </w:r>
            </w:hyperlink>
          </w:p>
        </w:tc>
        <w:tc>
          <w:tcPr>
            <w:tcW w:type="pct" w:w="25%"/>
          </w:tcPr>
          <w:p>
            <w:r>
              <w:t xml:space="preserve">Image Picker</w:t>
            </w:r>
          </w:p>
        </w:tc>
      </w:tr>
      <w:tr>
        <w:tc>
          <w:tcPr>
            <w:tcW w:type="pct" w:w="25%"/>
          </w:tcPr>
          <w:p>
            <w:r>
              <w:t xml:space="preserve">Recolour an SVG illustration or icon</w:t>
            </w:r>
          </w:p>
        </w:tc>
        <w:tc>
          <w:tcPr>
            <w:tcW w:type="pct" w:w="25%"/>
          </w:tcPr>
          <w:p>
            <w:r>
              <w:t xml:space="preserve">SVG Recolor</w:t>
            </w:r>
          </w:p>
        </w:tc>
        <w:tc>
          <w:tcPr>
            <w:tcW w:type="pct" w:w="25%"/>
          </w:tcPr>
          <w:p>
            <w:hyperlink w:history="1" r:id="rIdzsuk56paf_ctzvl9yfcqq">
              <w:r>
                <w:rPr>
                  <w:rStyle w:val="Hyperlink"/>
                </w:rPr>
                <w:t xml:space="preserve">https://auricartisan.com/tool/general/tools/svg-recolor/</w:t>
              </w:r>
            </w:hyperlink>
          </w:p>
        </w:tc>
        <w:tc>
          <w:tcPr>
            <w:tcW w:type="pct" w:w="25%"/>
          </w:tcPr>
          <w:p>
            <w:r>
              <w:t xml:space="preserve">SVG Recolour</w:t>
            </w:r>
          </w:p>
        </w:tc>
      </w:tr>
      <w:tr>
        <w:tc>
          <w:tcPr>
            <w:tcW w:type="pct" w:w="25%"/>
          </w:tcPr>
          <w:p>
            <w:r>
              <w:t xml:space="preserve">Build, preview or convert a colour-grading LUT</w:t>
            </w:r>
          </w:p>
        </w:tc>
        <w:tc>
          <w:tcPr>
            <w:tcW w:type="pct" w:w="25%"/>
          </w:tcPr>
          <w:p>
            <w:r>
              <w:t xml:space="preserve">LUT Lab</w:t>
            </w:r>
          </w:p>
        </w:tc>
        <w:tc>
          <w:tcPr>
            <w:tcW w:type="pct" w:w="25%"/>
          </w:tcPr>
          <w:p>
            <w:hyperlink w:history="1" r:id="rIdyk4pwyaa7w1neqeo3m2pj">
              <w:r>
                <w:rPr>
                  <w:rStyle w:val="Hyperlink"/>
                </w:rPr>
                <w:t xml:space="preserve">https://auricartisan.com/tool/general/tools/lut-lab/</w:t>
              </w:r>
            </w:hyperlink>
          </w:p>
        </w:tc>
        <w:tc>
          <w:tcPr>
            <w:tcW w:type="pct" w:w="25%"/>
          </w:tcPr>
          <w:p>
            <w:r>
              <w:t xml:space="preserve">LUT Lab</w:t>
            </w:r>
          </w:p>
        </w:tc>
      </w:tr>
      <w:tr>
        <w:tc>
          <w:tcPr>
            <w:tcW w:type="pct" w:w="25%"/>
          </w:tcPr>
          <w:p>
            <w:r>
              <w:t xml:space="preserve">Read what is inside an ICC colour profile</w:t>
            </w:r>
          </w:p>
        </w:tc>
        <w:tc>
          <w:tcPr>
            <w:tcW w:type="pct" w:w="25%"/>
          </w:tcPr>
          <w:p>
            <w:r>
              <w:t xml:space="preserve">ICC Parser</w:t>
            </w:r>
          </w:p>
        </w:tc>
        <w:tc>
          <w:tcPr>
            <w:tcW w:type="pct" w:w="25%"/>
          </w:tcPr>
          <w:p>
            <w:hyperlink w:history="1" r:id="rIdbocifjbuepwhkos9niqe0">
              <w:r>
                <w:rPr>
                  <w:rStyle w:val="Hyperlink"/>
                </w:rPr>
                <w:t xml:space="preserve">https://auricartisan.com/tool/general/tools/icc-profile-parser/</w:t>
              </w:r>
            </w:hyperlink>
          </w:p>
        </w:tc>
        <w:tc>
          <w:tcPr>
            <w:tcW w:type="pct" w:w="25%"/>
          </w:tcPr>
          <w:p>
            <w:r>
              <w:t xml:space="preserve">ICC Profile Parser</w:t>
            </w:r>
          </w:p>
        </w:tc>
      </w:tr>
      <w:tr>
        <w:tc>
          <w:tcPr>
            <w:tcW w:type="pct" w:w="25%"/>
          </w:tcPr>
          <w:p>
            <w:r>
              <w:t xml:space="preserve">Lay several images out on one canvas</w:t>
            </w:r>
          </w:p>
        </w:tc>
        <w:tc>
          <w:tcPr>
            <w:tcW w:type="pct" w:w="25%"/>
          </w:tcPr>
          <w:p>
            <w:r>
              <w:t xml:space="preserve">Collage Maker</w:t>
            </w:r>
          </w:p>
        </w:tc>
        <w:tc>
          <w:tcPr>
            <w:tcW w:type="pct" w:w="25%"/>
          </w:tcPr>
          <w:p>
            <w:hyperlink w:history="1" r:id="rIdt1wxzbgac3ej8rlhhrobt">
              <w:r>
                <w:rPr>
                  <w:rStyle w:val="Hyperlink"/>
                </w:rPr>
                <w:t xml:space="preserve">https://auricartisan.com/tool/general/tools/collage-maker/</w:t>
              </w:r>
            </w:hyperlink>
          </w:p>
        </w:tc>
        <w:tc>
          <w:tcPr>
            <w:tcW w:type="pct" w:w="25%"/>
          </w:tcPr>
          <w:p>
            <w:r>
              <w:t xml:space="preserve">Collage Maker</w:t>
            </w:r>
          </w:p>
        </w:tc>
      </w:tr>
    </w:tbl>
    <w:p/>
    <w:p>
      <w:pPr>
        <w:pStyle w:val="Heading2"/>
      </w:pPr>
      <w:r>
        <w:t xml:space="preserve">Colour science and research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I want to…</w:t>
            </w:r>
          </w:p>
        </w:tc>
        <w:tc>
          <w:tcPr>
            <w:tcW w:type="pct" w:w="25%"/>
            <w:shd w:fill="F7F3EA" w:color="auto" w:val="clear"/>
          </w:tcPr>
          <w:p>
            <w:r>
              <w:rPr>
                <w:b/>
                <w:bCs/>
              </w:rPr>
              <w:t xml:space="preserve">Start with</w:t>
            </w:r>
          </w:p>
        </w:tc>
        <w:tc>
          <w:tcPr>
            <w:tcW w:type="pct" w:w="25%"/>
            <w:shd w:fill="F7F3EA" w:color="auto" w:val="clear"/>
          </w:tcPr>
          <w:p>
            <w:r>
              <w:rPr>
                <w:b/>
                <w:bCs/>
              </w:rPr>
              <w:t xml:space="preserve">Address</w:t>
            </w:r>
          </w:p>
        </w:tc>
        <w:tc>
          <w:tcPr>
            <w:tcW w:type="pct" w:w="25%"/>
            <w:shd w:fill="F7F3EA" w:color="auto" w:val="clear"/>
          </w:tcPr>
          <w:p>
            <w:r>
              <w:rPr>
                <w:b/>
                <w:bCs/>
              </w:rPr>
              <w:t xml:space="preserve">Docs</w:t>
            </w:r>
          </w:p>
        </w:tc>
      </w:tr>
      <w:tr>
        <w:tc>
          <w:tcPr>
            <w:tcW w:type="pct" w:w="25%"/>
          </w:tcPr>
          <w:p>
            <w:r>
              <w:t xml:space="preserve">Convert between colour spaces, compare colour differences, explore models</w:t>
            </w:r>
          </w:p>
        </w:tc>
        <w:tc>
          <w:tcPr>
            <w:tcW w:type="pct" w:w="25%"/>
          </w:tcPr>
          <w:p>
            <w:r>
              <w:t xml:space="preserve">Color Science Lab</w:t>
            </w:r>
          </w:p>
        </w:tc>
        <w:tc>
          <w:tcPr>
            <w:tcW w:type="pct" w:w="25%"/>
          </w:tcPr>
          <w:p>
            <w:hyperlink w:history="1" r:id="rId8abqjzrm9on077cr-g_rf">
              <w:r>
                <w:rPr>
                  <w:rStyle w:val="Hyperlink"/>
                </w:rPr>
                <w:t xml:space="preserve">https://auricartisan.com/tool/color-science-lab/</w:t>
              </w:r>
            </w:hyperlink>
          </w:p>
        </w:tc>
        <w:tc>
          <w:tcPr>
            <w:tcW w:type="pct" w:w="25%"/>
          </w:tcPr>
          <w:p>
            <w:r>
              <w:t xml:space="preserve">Colour Science Lab</w:t>
            </w:r>
          </w:p>
        </w:tc>
      </w:tr>
      <w:tr>
        <w:tc>
          <w:tcPr>
            <w:tcW w:type="pct" w:w="25%"/>
          </w:tcPr>
          <w:p>
            <w:r>
              <w:t xml:space="preserve">See how light sources change colour</w:t>
            </w:r>
          </w:p>
        </w:tc>
        <w:tc>
          <w:tcPr>
            <w:tcW w:type="pct" w:w="25%"/>
          </w:tcPr>
          <w:p>
            <w:r>
              <w:t xml:space="preserve">Illuminants, Chromatic Adaptation</w:t>
            </w:r>
          </w:p>
        </w:tc>
        <w:tc>
          <w:tcPr>
            <w:tcW w:type="pct" w:w="25%"/>
          </w:tcPr>
          <w:p>
            <w:hyperlink w:history="1" r:id="rId2pwgdji_djmtcpmd01diu">
              <w:r>
                <w:rPr>
                  <w:rStyle w:val="Hyperlink"/>
                </w:rPr>
                <w:t xml:space="preserve">https://auricartisan.com/tool/general/colorimetry/illuminants/</w:t>
              </w:r>
            </w:hyperlink>
          </w:p>
        </w:tc>
        <w:tc>
          <w:tcPr>
            <w:tcW w:type="pct" w:w="25%"/>
          </w:tcPr>
          <w:p>
            <w:r>
              <w:t xml:space="preserve">Colorimetry and rendering</w:t>
            </w:r>
          </w:p>
        </w:tc>
      </w:tr>
      <w:tr>
        <w:tc>
          <w:tcPr>
            <w:tcW w:type="pct" w:w="25%"/>
          </w:tcPr>
          <w:p>
            <w:r>
              <w:t xml:space="preserve">Map colours between gamuts, or plot HDR and tone mapping</w:t>
            </w:r>
          </w:p>
        </w:tc>
        <w:tc>
          <w:tcPr>
            <w:tcW w:type="pct" w:w="25%"/>
          </w:tcPr>
          <w:p>
            <w:r>
              <w:t xml:space="preserve">Gamut Mapping, Gamut Explorer, HDR Gamut Plot, Tone Mapping</w:t>
            </w:r>
          </w:p>
        </w:tc>
        <w:tc>
          <w:tcPr>
            <w:tcW w:type="pct" w:w="25%"/>
          </w:tcPr>
          <w:p>
            <w:hyperlink w:history="1" r:id="rId8jhjorkpkkc13c9gxyot7">
              <w:r>
                <w:rPr>
                  <w:rStyle w:val="Hyperlink"/>
                </w:rPr>
                <w:t xml:space="preserve">https://auricartisan.com/tool/general/gamut-and-rendering/gamut/</w:t>
              </w:r>
            </w:hyperlink>
          </w:p>
        </w:tc>
        <w:tc>
          <w:tcPr>
            <w:tcW w:type="pct" w:w="25%"/>
          </w:tcPr>
          <w:p>
            <w:r>
              <w:t xml:space="preserve">Colorimetry and rendering</w:t>
            </w:r>
          </w:p>
        </w:tc>
      </w:tr>
      <w:tr>
        <w:tc>
          <w:tcPr>
            <w:tcW w:type="pct" w:w="25%"/>
          </w:tcPr>
          <w:p>
            <w:r>
              <w:t xml:space="preserve">Run a perception experiment</w:t>
            </w:r>
          </w:p>
        </w:tc>
        <w:tc>
          <w:tcPr>
            <w:tcW w:type="pct" w:w="25%"/>
          </w:tcPr>
          <w:p>
            <w:r>
              <w:t xml:space="preserve">Psychophysics Engine</w:t>
            </w:r>
          </w:p>
        </w:tc>
        <w:tc>
          <w:tcPr>
            <w:tcW w:type="pct" w:w="25%"/>
          </w:tcPr>
          <w:p>
            <w:hyperlink w:history="1" r:id="rIdzkdaozrd_jv9jl1jwvqpy">
              <w:r>
                <w:rPr>
                  <w:rStyle w:val="Hyperlink"/>
                </w:rPr>
                <w:t xml:space="preserve">https://auricartisan.com/tool/general/perception-and-neuroscience/psychophysical-experiment-engine/</w:t>
              </w:r>
            </w:hyperlink>
          </w:p>
        </w:tc>
        <w:tc>
          <w:tcPr>
            <w:tcW w:type="pct" w:w="25%"/>
          </w:tcPr>
          <w:p>
            <w:r>
              <w:t xml:space="preserve">Perception and spectral</w:t>
            </w:r>
          </w:p>
        </w:tc>
      </w:tr>
      <w:tr>
        <w:tc>
          <w:tcPr>
            <w:tcW w:type="pct" w:w="25%"/>
          </w:tcPr>
          <w:p>
            <w:r>
              <w:t xml:space="preserve">Learn the theory properly</w:t>
            </w:r>
          </w:p>
        </w:tc>
        <w:tc>
          <w:tcPr>
            <w:tcW w:type="pct" w:w="25%"/>
          </w:tcPr>
          <w:p>
            <w:r>
              <w:t xml:space="preserve">Learning Hub</w:t>
            </w:r>
          </w:p>
        </w:tc>
        <w:tc>
          <w:tcPr>
            <w:tcW w:type="pct" w:w="25%"/>
          </w:tcPr>
          <w:p>
            <w:hyperlink w:history="1" r:id="rIdvghrnjf_lqo8lsnodipfi">
              <w:r>
                <w:rPr>
                  <w:rStyle w:val="Hyperlink"/>
                </w:rPr>
                <w:t xml:space="preserve">https://auricartisan.com/library/learn/</w:t>
              </w:r>
            </w:hyperlink>
          </w:p>
        </w:tc>
        <w:tc>
          <w:tcPr>
            <w:tcW w:type="pct" w:w="25%"/>
          </w:tcPr>
          <w:p>
            <w:r>
              <w:t xml:space="preserve">Library</w:t>
            </w:r>
          </w:p>
        </w:tc>
      </w:tr>
    </w:tbl>
    <w:p/>
    <w:p>
      <w:pPr>
        <w:pStyle w:val="Heading2"/>
      </w:pPr>
      <w:r>
        <w:t xml:space="preserve">Fonts, icons and publishing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I want to…</w:t>
            </w:r>
          </w:p>
        </w:tc>
        <w:tc>
          <w:tcPr>
            <w:tcW w:type="pct" w:w="25%"/>
            <w:shd w:fill="F7F3EA" w:color="auto" w:val="clear"/>
          </w:tcPr>
          <w:p>
            <w:r>
              <w:rPr>
                <w:b/>
                <w:bCs/>
              </w:rPr>
              <w:t xml:space="preserve">Start with</w:t>
            </w:r>
          </w:p>
        </w:tc>
        <w:tc>
          <w:tcPr>
            <w:tcW w:type="pct" w:w="25%"/>
            <w:shd w:fill="F7F3EA" w:color="auto" w:val="clear"/>
          </w:tcPr>
          <w:p>
            <w:r>
              <w:rPr>
                <w:b/>
                <w:bCs/>
              </w:rPr>
              <w:t xml:space="preserve">Address</w:t>
            </w:r>
          </w:p>
        </w:tc>
        <w:tc>
          <w:tcPr>
            <w:tcW w:type="pct" w:w="25%"/>
            <w:shd w:fill="F7F3EA" w:color="auto" w:val="clear"/>
          </w:tcPr>
          <w:p>
            <w:r>
              <w:rPr>
                <w:b/>
                <w:bCs/>
              </w:rPr>
              <w:t xml:space="preserve">Docs</w:t>
            </w:r>
          </w:p>
        </w:tc>
      </w:tr>
      <w:tr>
        <w:tc>
          <w:tcPr>
            <w:tcW w:type="pct" w:w="25%"/>
          </w:tcPr>
          <w:p>
            <w:r>
              <w:t xml:space="preserve">Preview and embed a web font</w:t>
            </w:r>
          </w:p>
        </w:tc>
        <w:tc>
          <w:tcPr>
            <w:tcW w:type="pct" w:w="25%"/>
          </w:tcPr>
          <w:p>
            <w:r>
              <w:t xml:space="preserve">Font Library</w:t>
            </w:r>
          </w:p>
        </w:tc>
        <w:tc>
          <w:tcPr>
            <w:tcW w:type="pct" w:w="25%"/>
          </w:tcPr>
          <w:p>
            <w:hyperlink w:history="1" r:id="rIdjgrncdvz5y4iwgsffjy9u">
              <w:r>
                <w:rPr>
                  <w:rStyle w:val="Hyperlink"/>
                </w:rPr>
                <w:t xml:space="preserve">https://auricartisan.com/tool/font/</w:t>
              </w:r>
            </w:hyperlink>
          </w:p>
        </w:tc>
        <w:tc>
          <w:tcPr>
            <w:tcW w:type="pct" w:w="25%"/>
          </w:tcPr>
          <w:p>
            <w:r>
              <w:t xml:space="preserve">Font Library</w:t>
            </w:r>
          </w:p>
        </w:tc>
      </w:tr>
      <w:tr>
        <w:tc>
          <w:tcPr>
            <w:tcW w:type="pct" w:w="25%"/>
          </w:tcPr>
          <w:p>
            <w:r>
              <w:t xml:space="preserve">Find and embed an icon</w:t>
            </w:r>
          </w:p>
        </w:tc>
        <w:tc>
          <w:tcPr>
            <w:tcW w:type="pct" w:w="25%"/>
          </w:tcPr>
          <w:p>
            <w:r>
              <w:t xml:space="preserve">Icon Library</w:t>
            </w:r>
          </w:p>
        </w:tc>
        <w:tc>
          <w:tcPr>
            <w:tcW w:type="pct" w:w="25%"/>
          </w:tcPr>
          <w:p>
            <w:hyperlink w:history="1" r:id="rIdxekbohjmxura6_r1u3vnq">
              <w:r>
                <w:rPr>
                  <w:rStyle w:val="Hyperlink"/>
                </w:rPr>
                <w:t xml:space="preserve">https://auricartisan.com/tool/icon/</w:t>
              </w:r>
            </w:hyperlink>
          </w:p>
        </w:tc>
        <w:tc>
          <w:tcPr>
            <w:tcW w:type="pct" w:w="25%"/>
          </w:tcPr>
          <w:p>
            <w:r>
              <w:t xml:space="preserve">Icon Library</w:t>
            </w:r>
          </w:p>
        </w:tc>
      </w:tr>
      <w:tr>
        <w:tc>
          <w:tcPr>
            <w:tcW w:type="pct" w:w="25%"/>
          </w:tcPr>
          <w:p>
            <w:r>
              <w:t xml:space="preserve">Publish a public page of my work</w:t>
            </w:r>
          </w:p>
        </w:tc>
        <w:tc>
          <w:tcPr>
            <w:tcW w:type="pct" w:w="25%"/>
          </w:tcPr>
          <w:p>
            <w:r>
              <w:t xml:space="preserve">Portfolio Builder (publishing needs an account)</w:t>
            </w:r>
          </w:p>
        </w:tc>
        <w:tc>
          <w:tcPr>
            <w:tcW w:type="pct" w:w="25%"/>
          </w:tcPr>
          <w:p>
            <w:hyperlink w:history="1" r:id="rIdphcjofauu4tvbgwtsuqny">
              <w:r>
                <w:rPr>
                  <w:rStyle w:val="Hyperlink"/>
                </w:rPr>
                <w:t xml:space="preserve">https://auricartisan.com/portfolio/</w:t>
              </w:r>
            </w:hyperlink>
          </w:p>
        </w:tc>
        <w:tc>
          <w:tcPr>
            <w:tcW w:type="pct" w:w="25%"/>
          </w:tcPr>
          <w:p>
            <w:r>
              <w:t xml:space="preserve">Portfolio</w:t>
            </w:r>
          </w:p>
        </w:tc>
      </w:tr>
    </w:tbl>
    <w:p/>
    <w:p>
      <w:pPr>
        <w:pStyle w:val="Heading2"/>
      </w:pPr>
      <w:r>
        <w:t xml:space="preserve">Outside the website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I want to…</w:t>
            </w:r>
          </w:p>
        </w:tc>
        <w:tc>
          <w:tcPr>
            <w:tcW w:type="pct" w:w="33%"/>
            <w:shd w:fill="F7F3EA" w:color="auto" w:val="clear"/>
          </w:tcPr>
          <w:p>
            <w:r>
              <w:rPr>
                <w:b/>
                <w:bCs/>
              </w:rPr>
              <w:t xml:space="preserve">Start with</w:t>
            </w:r>
          </w:p>
        </w:tc>
        <w:tc>
          <w:tcPr>
            <w:tcW w:type="pct" w:w="33%"/>
            <w:shd w:fill="F7F3EA" w:color="auto" w:val="clear"/>
          </w:tcPr>
          <w:p>
            <w:r>
              <w:rPr>
                <w:b/>
                <w:bCs/>
              </w:rPr>
              <w:t xml:space="preserve">Docs</w:t>
            </w:r>
          </w:p>
        </w:tc>
      </w:tr>
      <w:tr>
        <w:tc>
          <w:tcPr>
            <w:tcW w:type="pct" w:w="33%"/>
          </w:tcPr>
          <w:p>
            <w:r>
              <w:t xml:space="preserve">Check colours and accessibility on any web page I visit</w:t>
            </w:r>
          </w:p>
        </w:tc>
        <w:tc>
          <w:tcPr>
            <w:tcW w:type="pct" w:w="33%"/>
          </w:tcPr>
          <w:p>
            <w:r>
              <w:t xml:space="preserve">The browser extension</w:t>
            </w:r>
          </w:p>
        </w:tc>
        <w:tc>
          <w:tcPr>
            <w:tcW w:type="pct" w:w="33%"/>
          </w:tcPr>
          <w:p>
            <w:r>
              <w:t xml:space="preserve">Browser extension</w:t>
            </w:r>
          </w:p>
        </w:tc>
      </w:tr>
      <w:tr>
        <w:tc>
          <w:tcPr>
            <w:tcW w:type="pct" w:w="33%"/>
          </w:tcPr>
          <w:p>
            <w:r>
              <w:t xml:space="preserve">Get colour themes, icons and WCAG linting in my code editor</w:t>
            </w:r>
          </w:p>
        </w:tc>
        <w:tc>
          <w:tcPr>
            <w:tcW w:type="pct" w:w="33%"/>
          </w:tcPr>
          <w:p>
            <w:r>
              <w:t xml:space="preserve">The VS Code extensions</w:t>
            </w:r>
          </w:p>
        </w:tc>
        <w:tc>
          <w:tcPr>
            <w:tcW w:type="pct" w:w="33%"/>
          </w:tcPr>
          <w:p>
            <w:r>
              <w:t xml:space="preserve">VS Code extensions</w:t>
            </w:r>
          </w:p>
        </w:tc>
      </w:tr>
      <w:tr>
        <w:tc>
          <w:tcPr>
            <w:tcW w:type="pct" w:w="33%"/>
          </w:tcPr>
          <w:p>
            <w:r>
              <w:t xml:space="preserve">Call colour and accessibility functions from my own code</w:t>
            </w:r>
          </w:p>
        </w:tc>
        <w:tc>
          <w:tcPr>
            <w:tcW w:type="pct" w:w="33%"/>
          </w:tcPr>
          <w:p>
            <w:r>
              <w:t xml:space="preserve">The REST API (Specialist plan and above)</w:t>
            </w:r>
          </w:p>
        </w:tc>
        <w:tc>
          <w:tcPr>
            <w:tcW w:type="pct" w:w="33%"/>
          </w:tcPr>
          <w:p>
            <w:r>
              <w:t xml:space="preserve">Public API</w:t>
            </w:r>
          </w:p>
        </w:tc>
      </w:tr>
      <w:tr>
        <w:tc>
          <w:tcPr>
            <w:tcW w:type="pct" w:w="33%"/>
          </w:tcPr>
          <w:p>
            <w:r>
              <w:t xml:space="preserve">Use the website without a connection</w:t>
            </w:r>
          </w:p>
        </w:tc>
        <w:tc>
          <w:tcPr>
            <w:tcW w:type="pct" w:w="33%"/>
          </w:tcPr>
          <w:p>
            <w:r>
              <w:t xml:space="preserve">Install it as an app and prepare it for offline use</w:t>
            </w:r>
          </w:p>
        </w:tc>
        <w:tc>
          <w:tcPr>
            <w:tcW w:type="pct" w:w="33%"/>
          </w:tcPr>
          <w:p>
            <w:r>
              <w:t xml:space="preserve">Offline use</w:t>
            </w:r>
          </w:p>
        </w:tc>
      </w:tr>
    </w:tbl>
    <w:p/>
    <w:p>
      <w:pPr>
        <w:pStyle w:val="Heading2"/>
      </w:pPr>
      <w:r>
        <w:t xml:space="preserve">Still not sure?</w:t>
      </w:r>
    </w:p>
    <w:p>
      <w:pPr>
        <w:pStyle w:val="ListParagraph"/>
        <w:numPr>
          <w:ilvl w:val="0"/>
          <w:numId w:val="1"/>
        </w:numPr>
        <w:spacing w:after="60"/>
      </w:pPr>
      <w:r>
        <w:t xml:space="preserve">Type what you want into </w:t>
      </w:r>
      <w:r>
        <w:rPr>
          <w:b/>
          <w:bCs/>
        </w:rPr>
        <w:t xml:space="preserve">Search</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 it finds tools, pages and colours.</w:t>
      </w:r>
    </w:p>
    <w:p>
      <w:pPr>
        <w:pStyle w:val="ListParagraph"/>
        <w:numPr>
          <w:ilvl w:val="0"/>
          <w:numId w:val="1"/>
        </w:numPr>
        <w:spacing w:after="60"/>
      </w:pPr>
      <w:r>
        <w:t xml:space="preserve">Open the </w:t>
      </w:r>
      <w:r>
        <w:rPr>
          <w:b/>
          <w:bCs/>
        </w:rPr>
        <w:t xml:space="preserve">Guide</w:t>
      </w:r>
      <w:r>
        <w:t xml:space="preserve"> (</w:t>
      </w:r>
      <w:r>
        <w:rPr>
          <w:rFonts w:ascii="Consolas" w:cs="Consolas" w:eastAsia="Consolas" w:hAnsi="Consolas"/>
          <w:shd w:fill="F3EEE3" w:color="auto" w:val="clear"/>
        </w:rPr>
        <w:t xml:space="preserve">?</w:t>
      </w:r>
      <w:r>
        <w:t xml:space="preserve">) for quick paths such as "Run a quick audit" and "Build color assets".</w:t>
      </w:r>
    </w:p>
    <w:p>
      <w:pPr>
        <w:pStyle w:val="ListParagraph"/>
        <w:numPr>
          <w:ilvl w:val="0"/>
          <w:numId w:val="1"/>
        </w:numPr>
        <w:spacing w:after="60"/>
      </w:pPr>
      <w:r>
        <w:t xml:space="preserve">Follow </w:t>
      </w:r>
      <w:r>
        <w:t xml:space="preserve">Your first hour</w:t>
      </w:r>
      <w:r>
        <w:t xml:space="preserve"> for a tour of the most-used tools.</w:t>
      </w:r>
    </w:p>
    <w:p>
      <w:r>
        <w:rPr>
          <w:b/>
          <w:bCs/>
          <w:color w:val="6F5710"/>
          <w:sz w:val="16"/>
          <w:szCs w:val="16"/>
        </w:rPr>
        <w:t xml:space="preserve">GETTING STARTED</w:t>
      </w:r>
    </w:p>
    <w:p>
      <w:pPr>
        <w:pStyle w:val="Heading1"/>
      </w:pPr>
      <w:r>
        <w:t xml:space="preserve">Create an account (optional)</w:t>
      </w:r>
    </w:p>
    <w:p>
      <w:pPr>
        <w:spacing w:after="200"/>
      </w:pPr>
      <w:r>
        <w:rPr>
          <w:i/>
          <w:iCs/>
          <w:color w:val="4A453E"/>
        </w:rPr>
        <w:t xml:space="preserve">What works without an Auric Artisan account, what an account adds, and the short version of signing up.</w:t>
      </w:r>
    </w:p>
    <w:p>
      <w:pPr>
        <w:spacing w:after="120"/>
      </w:pPr>
      <w:r>
        <w:t xml:space="preserve">You do not need an account to use Auric Artisan's tools. The pricing page puts it plainly: every tool is free "with no login required to start". An account adds a few things that need to be tied to you rather than to one browser.</w:t>
      </w:r>
    </w:p>
    <w:p>
      <w:pPr>
        <w:pStyle w:val="Heading2"/>
      </w:pPr>
      <w:r>
        <w:t xml:space="preserve">What works without an account</w:t>
      </w:r>
    </w:p>
    <w:p>
      <w:pPr>
        <w:pStyle w:val="ListParagraph"/>
        <w:numPr>
          <w:ilvl w:val="0"/>
          <w:numId w:val="1"/>
        </w:numPr>
        <w:spacing w:after="60"/>
      </w:pPr>
      <w:r>
        <w:t xml:space="preserve">Every website tool, including LUT Lab, the ICC Parser, the Color Science Lab and the clinical vision simulations.</w:t>
      </w:r>
    </w:p>
    <w:p>
      <w:pPr>
        <w:pStyle w:val="ListParagraph"/>
        <w:numPr>
          <w:ilvl w:val="0"/>
          <w:numId w:val="1"/>
        </w:numPr>
        <w:spacing w:after="60"/>
      </w:pPr>
      <w:r>
        <w:t xml:space="preserve">The libraries, the Learning Hub, the documentation and the blog.</w:t>
      </w:r>
    </w:p>
    <w:p>
      <w:pPr>
        <w:pStyle w:val="ListParagraph"/>
        <w:numPr>
          <w:ilvl w:val="0"/>
          <w:numId w:val="1"/>
        </w:numPr>
        <w:spacing w:after="60"/>
      </w:pPr>
      <w:r>
        <w:t xml:space="preserve">Saving palettes, gradients and collections to </w:t>
      </w:r>
      <w:r>
        <w:rPr>
          <w:b/>
          <w:bCs/>
        </w:rPr>
        <w:t xml:space="preserve">My Library</w:t>
      </w:r>
      <w:r>
        <w:t xml:space="preserve"> in your browser.</w:t>
      </w:r>
    </w:p>
    <w:p>
      <w:pPr>
        <w:pStyle w:val="ListParagraph"/>
        <w:numPr>
          <w:ilvl w:val="0"/>
          <w:numId w:val="1"/>
        </w:numPr>
        <w:spacing w:after="60"/>
      </w:pPr>
      <w:r>
        <w:t xml:space="preserve">Drafting a portfolio in the Portfolio Builder.</w:t>
      </w:r>
    </w:p>
    <w:p>
      <w:pPr>
        <w:pStyle w:val="ListParagraph"/>
        <w:numPr>
          <w:ilvl w:val="0"/>
          <w:numId w:val="1"/>
        </w:numPr>
        <w:spacing w:after="60"/>
      </w:pPr>
      <w:r>
        <w:t xml:space="preserve">The browser extension and the VS Code extensions.</w:t>
      </w:r>
    </w:p>
    <w:p>
      <w:pPr>
        <w:pStyle w:val="Heading2"/>
      </w:pPr>
      <w:r>
        <w:t xml:space="preserve">What an account adds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With an account you can…</w:t>
            </w:r>
          </w:p>
        </w:tc>
        <w:tc>
          <w:tcPr>
            <w:tcW w:type="pct" w:w="50%"/>
            <w:shd w:fill="F7F3EA" w:color="auto" w:val="clear"/>
          </w:tcPr>
          <w:p>
            <w:r>
              <w:rPr>
                <w:b/>
                <w:bCs/>
              </w:rPr>
              <w:t xml:space="preserve">Why it needs one</w:t>
            </w:r>
          </w:p>
        </w:tc>
      </w:tr>
      <w:tr>
        <w:tc>
          <w:tcPr>
            <w:tcW w:type="pct" w:w="50%"/>
          </w:tcPr>
          <w:p>
            <w:r>
              <w:t xml:space="preserve">Run server-backed Analyzer work, such as whole-site crawls</w:t>
            </w:r>
          </w:p>
        </w:tc>
        <w:tc>
          <w:tcPr>
            <w:tcW w:type="pct" w:w="50%"/>
          </w:tcPr>
          <w:p>
            <w:r>
              <w:t xml:space="preserve">It is paid for with tokens, and tokens belong to an account. The free plan includes 100 starter tokens.</w:t>
            </w:r>
          </w:p>
        </w:tc>
      </w:tr>
      <w:tr>
        <w:tc>
          <w:tcPr>
            <w:tcW w:type="pct" w:w="50%"/>
          </w:tcPr>
          <w:p>
            <w:r>
              <w:t xml:space="preserve">Buy a paid plan pass</w:t>
            </w:r>
          </w:p>
        </w:tc>
        <w:tc>
          <w:tcPr>
            <w:tcW w:type="pct" w:w="50%"/>
          </w:tcPr>
          <w:p>
            <w:r>
              <w:t xml:space="preserve">A pass belongs to your account so it follows you to other devices. An account is required before any payment.</w:t>
            </w:r>
          </w:p>
        </w:tc>
      </w:tr>
      <w:tr>
        <w:tc>
          <w:tcPr>
            <w:tcW w:type="pct" w:w="50%"/>
          </w:tcPr>
          <w:p>
            <w:r>
              <w:t xml:space="preserve">Publish your portfolio at your own address</w:t>
            </w:r>
          </w:p>
        </w:tc>
        <w:tc>
          <w:tcPr>
            <w:tcW w:type="pct" w:w="50%"/>
          </w:tcPr>
          <w:p>
            <w:r>
              <w:t xml:space="preserve">The published page is linked to your username.</w:t>
            </w:r>
          </w:p>
        </w:tc>
      </w:tr>
      <w:tr>
        <w:tc>
          <w:tcPr>
            <w:tcW w:type="pct" w:w="50%"/>
          </w:tcPr>
          <w:p>
            <w:r>
              <w:t xml:space="preserve">Create API keys for the REST API</w:t>
            </w:r>
          </w:p>
        </w:tc>
        <w:tc>
          <w:tcPr>
            <w:tcW w:type="pct" w:w="50%"/>
          </w:tcPr>
          <w:p>
            <w:r>
              <w:t xml:space="preserve">Keys and credits are counted per account (API access is included from the Specialist plan).</w:t>
            </w:r>
          </w:p>
        </w:tc>
      </w:tr>
      <w:tr>
        <w:tc>
          <w:tcPr>
            <w:tcW w:type="pct" w:w="50%"/>
          </w:tcPr>
          <w:p>
            <w:r>
              <w:t xml:space="preserve">See signed-in devices, turn on two-step verification and export your data</w:t>
            </w:r>
          </w:p>
        </w:tc>
        <w:tc>
          <w:tcPr>
            <w:tcW w:type="pct" w:w="50%"/>
          </w:tcPr>
          <w:p>
            <w:r>
              <w:t xml:space="preserve">These are account security controls.</w:t>
            </w:r>
          </w:p>
        </w:tc>
      </w:tr>
      <w:tr>
        <w:tc>
          <w:tcPr>
            <w:tcW w:type="pct" w:w="50%"/>
          </w:tcPr>
          <w:p>
            <w:r>
              <w:t xml:space="preserve">Approve the Auric command-line tool on a new computer</w:t>
            </w:r>
          </w:p>
        </w:tc>
        <w:tc>
          <w:tcPr>
            <w:tcW w:type="pct" w:w="50%"/>
          </w:tcPr>
          <w:p>
            <w:r>
              <w:t xml:space="preserve">Device approval signs the tool in as you.</w:t>
            </w:r>
          </w:p>
        </w:tc>
      </w:tr>
    </w:tbl>
    <w:p/>
    <w:p>
      <w:pPr>
        <w:pStyle w:val="Heading2"/>
      </w:pPr>
      <w:r>
        <w:t xml:space="preserve">Sign up in short</w:t>
      </w:r>
    </w:p>
    <w:p>
      <w:pPr>
        <w:pStyle w:val="ListParagraph"/>
        <w:numPr>
          <w:ilvl w:val="0"/>
          <w:numId w:val="2"/>
        </w:numPr>
        <w:spacing w:after="60"/>
      </w:pPr>
      <w:r>
        <w:t xml:space="preserve">Go to </w:t>
      </w:r>
      <w:hyperlink w:history="1" r:id="rIdduzozci-fqly0a3eceelm">
        <w:r>
          <w:rPr>
            <w:rStyle w:val="Hyperlink"/>
          </w:rPr>
          <w:t xml:space="preserve">https://auricartisan.com/auth/</w:t>
        </w:r>
      </w:hyperlink>
      <w:r>
        <w:t xml:space="preserve"> (or select </w:t>
      </w:r>
      <w:r>
        <w:rPr>
          <w:b/>
          <w:bCs/>
        </w:rPr>
        <w:t xml:space="preserve">Create account</w:t>
      </w:r>
      <w:r>
        <w:t xml:space="preserve"> in the header).</w:t>
      </w:r>
    </w:p>
    <w:p>
      <w:pPr>
        <w:pStyle w:val="ListParagraph"/>
        <w:numPr>
          <w:ilvl w:val="0"/>
          <w:numId w:val="2"/>
        </w:numPr>
        <w:spacing w:after="60"/>
      </w:pPr>
      <w:r>
        <w:t xml:space="preserve">Select the </w:t>
      </w:r>
      <w:r>
        <w:rPr>
          <w:b/>
          <w:bCs/>
        </w:rPr>
        <w:t xml:space="preserve">Create Account</w:t>
      </w:r>
      <w:r>
        <w:t xml:space="preserve"> tab.</w:t>
      </w:r>
    </w:p>
    <w:p>
      <w:pPr>
        <w:pStyle w:val="ListParagraph"/>
        <w:numPr>
          <w:ilvl w:val="0"/>
          <w:numId w:val="2"/>
        </w:numPr>
        <w:spacing w:after="60"/>
      </w:pPr>
      <w:r>
        <w:t xml:space="preserve">Fill in </w:t>
      </w:r>
      <w:r>
        <w:rPr>
          <w:b/>
          <w:bCs/>
        </w:rPr>
        <w:t xml:space="preserve">Display Name</w:t>
      </w:r>
      <w:r>
        <w:t xml:space="preserve">, </w:t>
      </w:r>
      <w:r>
        <w:rPr>
          <w:b/>
          <w:bCs/>
        </w:rPr>
        <w:t xml:space="preserve">Username</w:t>
      </w:r>
      <w:r>
        <w:t xml:space="preserve">, </w:t>
      </w:r>
      <w:r>
        <w:rPr>
          <w:b/>
          <w:bCs/>
        </w:rPr>
        <w:t xml:space="preserve">Email</w:t>
      </w:r>
      <w:r>
        <w:t xml:space="preserve">, </w:t>
      </w:r>
      <w:r>
        <w:rPr>
          <w:b/>
          <w:bCs/>
        </w:rPr>
        <w:t xml:space="preserve">Password</w:t>
      </w:r>
      <w:r>
        <w:t xml:space="preserve"> and </w:t>
      </w:r>
      <w:r>
        <w:rPr>
          <w:b/>
          <w:bCs/>
        </w:rPr>
        <w:t xml:space="preserve">Confirm Password</w:t>
      </w:r>
      <w:r>
        <w:t xml:space="preserve">. Passwords need 12–128 characters with upper and lower case letters, a number and a symbol.</w:t>
      </w:r>
    </w:p>
    <w:p>
      <w:pPr>
        <w:pStyle w:val="ListParagraph"/>
        <w:numPr>
          <w:ilvl w:val="0"/>
          <w:numId w:val="2"/>
        </w:numPr>
        <w:spacing w:after="60"/>
      </w:pPr>
      <w:r>
        <w:t xml:space="preserve">Tick </w:t>
      </w:r>
      <w:r>
        <w:rPr>
          <w:b/>
          <w:bCs/>
        </w:rPr>
        <w:t xml:space="preserve">I agree to the Terms of Service and Privacy Policy</w:t>
      </w:r>
      <w:r>
        <w:t xml:space="preserve">.</w:t>
      </w:r>
    </w:p>
    <w:p>
      <w:pPr>
        <w:pStyle w:val="ListParagraph"/>
        <w:numPr>
          <w:ilvl w:val="0"/>
          <w:numId w:val="2"/>
        </w:numPr>
        <w:spacing w:after="60"/>
      </w:pPr>
      <w:r>
        <w:t xml:space="preserve">Select </w:t>
      </w:r>
      <w:r>
        <w:rPr>
          <w:b/>
          <w:bCs/>
        </w:rPr>
        <w:t xml:space="preserve">Create Account</w:t>
      </w:r>
      <w:r>
        <w:t xml:space="preserve"> and complete the short </w:t>
      </w:r>
      <w:r>
        <w:rPr>
          <w:b/>
          <w:bCs/>
        </w:rPr>
        <w:t xml:space="preserve">Auric human check</w:t>
      </w:r>
      <w:r>
        <w:t xml:space="preserve"> (repeat a sequence of three marks).</w:t>
      </w:r>
    </w:p>
    <w:p>
      <w:pPr>
        <w:pStyle w:val="ListParagraph"/>
        <w:numPr>
          <w:ilvl w:val="0"/>
          <w:numId w:val="2"/>
        </w:numPr>
        <w:spacing w:after="60"/>
      </w:pPr>
      <w:r>
        <w:t xml:space="preserve">Open the verification email and confirm your address within 24 hours.</w:t>
      </w:r>
    </w:p>
    <w:p>
      <w:pPr>
        <w:spacing w:after="120"/>
      </w:pPr>
      <w:r>
        <w:t xml:space="preserve">Or select </w:t>
      </w:r>
      <w:r>
        <w:rPr>
          <w:b/>
          <w:bCs/>
        </w:rPr>
        <w:t xml:space="preserve">Google</w:t>
      </w:r>
      <w:r>
        <w:t xml:space="preserve"> or </w:t>
      </w:r>
      <w:r>
        <w:rPr>
          <w:b/>
          <w:bCs/>
        </w:rPr>
        <w:t xml:space="preserve">GitHub</w:t>
      </w:r>
      <w:r>
        <w:t xml:space="preserve"> under </w:t>
      </w:r>
      <w:r>
        <w:rPr>
          <w:b/>
          <w:bCs/>
        </w:rPr>
        <w:t xml:space="preserve">or sign up with</w:t>
      </w:r>
      <w:r>
        <w:t xml:space="preserve"> to use an existing account with one of those providers.</w:t>
      </w:r>
    </w:p>
    <w:p>
      <w:pPr>
        <w:spacing w:after="120"/>
      </w:pPr>
      <w:r>
        <w:t xml:space="preserve">The full walkthrough, including every rule and error message, is in </w:t>
      </w:r>
      <w:r>
        <w:t xml:space="preserve">Sign up</w:t>
      </w:r>
      <w:r>
        <w:t xml:space="preserve">.</w:t>
      </w:r>
    </w:p>
    <w:p>
      <w:pPr>
        <w:pBdr>
          <w:left w:val="single" w:color="D3AF37" w:sz="12" w:space="8"/>
        </w:pBdr>
        <w:spacing w:after="120"/>
        <w:ind w:left="360"/>
      </w:pPr>
      <w:r>
        <w:rPr>
          <w:b/>
          <w:bCs/>
          <w:i w:val="false"/>
          <w:iCs w:val="false"/>
        </w:rPr>
        <w:t xml:space="preserve">Note:</w:t>
      </w:r>
      <w:r>
        <w:rPr>
          <w:i w:val="false"/>
          <w:iCs w:val="false"/>
        </w:rPr>
        <w:t xml:space="preserve"> Until you verify your email address, the account works as a limited workspace. The sign-in page says billing, promotions, API keys and device approval stay locked until the address is verified.</w:t>
      </w:r>
    </w:p>
    <w:p>
      <w:pPr>
        <w:pStyle w:val="Heading2"/>
      </w:pPr>
      <w:r>
        <w:t xml:space="preserve">After you sign up</w:t>
      </w:r>
    </w:p>
    <w:p>
      <w:pPr>
        <w:pStyle w:val="ListParagraph"/>
        <w:numPr>
          <w:ilvl w:val="0"/>
          <w:numId w:val="1"/>
        </w:numPr>
        <w:spacing w:after="60"/>
      </w:pPr>
      <w:r>
        <w:t xml:space="preserve">Your dashboard is at </w:t>
      </w:r>
      <w:hyperlink w:history="1" r:id="rIdk1ato5sklejba__wlzdsi">
        <w:r>
          <w:rPr>
            <w:rStyle w:val="Hyperlink"/>
          </w:rPr>
          <w:t xml:space="preserve">https://auricartisan.com/auth/dashboard/</w:t>
        </w:r>
      </w:hyperlink>
      <w:r>
        <w:t xml:space="preserve">. See </w:t>
      </w:r>
      <w:r>
        <w:t xml:space="preserve">The dashboard</w:t>
      </w:r>
      <w:r>
        <w:t xml:space="preserve">.</w:t>
      </w:r>
    </w:p>
    <w:p>
      <w:pPr>
        <w:pStyle w:val="ListParagraph"/>
        <w:numPr>
          <w:ilvl w:val="0"/>
          <w:numId w:val="1"/>
        </w:numPr>
        <w:spacing w:after="60"/>
      </w:pPr>
      <w:r>
        <w:t xml:space="preserve">You start on the free </w:t>
      </w:r>
      <w:r>
        <w:rPr>
          <w:b/>
          <w:bCs/>
        </w:rPr>
        <w:t xml:space="preserve">Apprentice</w:t>
      </w:r>
      <w:r>
        <w:t xml:space="preserve"> plan. Nothing is charged, and no card is asked for.</w:t>
      </w:r>
    </w:p>
    <w:p>
      <w:pPr>
        <w:pStyle w:val="ListParagraph"/>
        <w:numPr>
          <w:ilvl w:val="0"/>
          <w:numId w:val="1"/>
        </w:numPr>
        <w:spacing w:after="60"/>
      </w:pPr>
      <w:r>
        <w:t xml:space="preserve">Consider turning on two-step verification: </w:t>
      </w:r>
      <w:r>
        <w:t xml:space="preserve">Two-step verification</w:t>
      </w:r>
      <w:r>
        <w:t xml:space="preserve">.</w:t>
      </w:r>
    </w:p>
    <w:p>
      <w:pPr>
        <w:pStyle w:val="Heading2"/>
      </w:pPr>
      <w:r>
        <w:t xml:space="preserve">Related</w:t>
      </w:r>
    </w:p>
    <w:p>
      <w:pPr>
        <w:pStyle w:val="ListParagraph"/>
        <w:numPr>
          <w:ilvl w:val="0"/>
          <w:numId w:val="1"/>
        </w:numPr>
        <w:spacing w:after="60"/>
      </w:pPr>
      <w:r>
        <w:t xml:space="preserve">The free-tools model</w:t>
      </w:r>
    </w:p>
    <w:p>
      <w:pPr>
        <w:pStyle w:val="ListParagraph"/>
        <w:numPr>
          <w:ilvl w:val="0"/>
          <w:numId w:val="1"/>
        </w:numPr>
        <w:spacing w:after="60"/>
      </w:pPr>
      <w:r>
        <w:t xml:space="preserve">Privacy basics</w:t>
      </w:r>
    </w:p>
    <w:p>
      <w:pPr>
        <w:pStyle w:val="ListParagraph"/>
        <w:numPr>
          <w:ilvl w:val="0"/>
          <w:numId w:val="1"/>
        </w:numPr>
        <w:spacing w:after="60"/>
      </w:pPr>
      <w:r>
        <w:t xml:space="preserve">Account and billing</w:t>
      </w:r>
    </w:p>
    <w:p>
      <w:r>
        <w:rPr>
          <w:b/>
          <w:bCs/>
          <w:color w:val="6F5710"/>
          <w:sz w:val="16"/>
          <w:szCs w:val="16"/>
        </w:rPr>
        <w:t xml:space="preserve">GETTING STARTED</w:t>
      </w:r>
    </w:p>
    <w:p>
      <w:pPr>
        <w:pStyle w:val="Heading1"/>
      </w:pPr>
      <w:r>
        <w:t xml:space="preserve">Your first hour</w:t>
      </w:r>
    </w:p>
    <w:p>
      <w:pPr>
        <w:spacing w:after="200"/>
      </w:pPr>
      <w:r>
        <w:rPr>
          <w:i/>
          <w:iCs/>
          <w:color w:val="4A453E"/>
        </w:rPr>
        <w:t xml:space="preserve">A guided first hour on the website — finding your way, a first contrast check, a colour ramp with tokens, a page audit, vision simulation, saving work and setting preferences.</w:t>
      </w:r>
    </w:p>
    <w:p>
      <w:pPr>
        <w:spacing w:after="120"/>
      </w:pPr>
      <w:r>
        <w:t xml:space="preserve">This tour takes about an hour and needs no account. Each stop names the controls as they appear on screen, says roughly how long it takes, and ends with what you should see. Links point to the full documentation for each tool.</w:t>
      </w:r>
    </w:p>
    <w:p>
      <w:pPr>
        <w:pStyle w:val="Heading2"/>
      </w:pPr>
      <w:r>
        <w:t xml:space="preserve">Stop 1 — Find your way around (5 minutes)</w:t>
      </w:r>
    </w:p>
    <w:p>
      <w:pPr>
        <w:pStyle w:val="ListParagraph"/>
        <w:numPr>
          <w:ilvl w:val="0"/>
          <w:numId w:val="3"/>
        </w:numPr>
        <w:spacing w:after="60"/>
      </w:pPr>
      <w:r>
        <w:t xml:space="preserve">Open </w:t>
      </w:r>
      <w:hyperlink w:history="1" r:id="rIdftod7cmdxq34pykrohqoc">
        <w:r>
          <w:rPr>
            <w:rStyle w:val="Hyperlink"/>
          </w:rPr>
          <w:t xml:space="preserve">https://auricartisan.com/</w:t>
        </w:r>
      </w:hyperlink>
      <w:r>
        <w:t xml:space="preserve">. On your very first visit a short welcome animation plays; press </w:t>
      </w:r>
      <w:r>
        <w:rPr>
          <w:rFonts w:ascii="Consolas" w:cs="Consolas" w:eastAsia="Consolas" w:hAnsi="Consolas"/>
          <w:shd w:fill="F3EEE3" w:color="auto" w:val="clear"/>
        </w:rPr>
        <w:t xml:space="preserve">Esc</w:t>
      </w:r>
      <w:r>
        <w:t xml:space="preserve">, </w:t>
      </w: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or click, to skip it.</w:t>
      </w:r>
    </w:p>
    <w:p>
      <w:pPr>
        <w:pStyle w:val="ListParagraph"/>
        <w:numPr>
          <w:ilvl w:val="0"/>
          <w:numId w:val="3"/>
        </w:numPr>
        <w:spacing w:after="60"/>
      </w:pPr>
      <w:r>
        <w:t xml:space="preserve">When the cookie bar appears at the bottom, choose </w:t>
      </w:r>
      <w:r>
        <w:rPr>
          <w:b/>
          <w:bCs/>
        </w:rPr>
        <w:t xml:space="preserve">Accept All</w:t>
      </w:r>
      <w:r>
        <w:t xml:space="preserve">, </w:t>
      </w:r>
      <w:r>
        <w:rPr>
          <w:b/>
          <w:bCs/>
        </w:rPr>
        <w:t xml:space="preserve">Reject All</w:t>
      </w:r>
      <w:r>
        <w:t xml:space="preserve"> or </w:t>
      </w:r>
      <w:r>
        <w:rPr>
          <w:b/>
          <w:bCs/>
        </w:rPr>
        <w:t xml:space="preserve">Customise</w:t>
      </w:r>
      <w:r>
        <w:t xml:space="preserve">. Every tool works whichever you pick. See </w:t>
      </w:r>
      <w:r>
        <w:t xml:space="preserve">Privacy basics</w:t>
      </w:r>
      <w:r>
        <w:t xml:space="preserve">.</w:t>
      </w:r>
    </w:p>
    <w:p>
      <w:pPr>
        <w:pStyle w:val="ListParagraph"/>
        <w:numPr>
          <w:ilvl w:val="0"/>
          <w:numId w:val="3"/>
        </w:numPr>
        <w:spacing w:after="60"/>
      </w:pPr>
      <w:r>
        <w:t xml:space="preserve">Look at the header. From left to right it gives you the home link, </w:t>
      </w:r>
      <w:r>
        <w:rPr>
          <w:b/>
          <w:bCs/>
        </w:rPr>
        <w:t xml:space="preserve">Search</w:t>
      </w:r>
      <w:r>
        <w:t xml:space="preserve">, and the </w:t>
      </w:r>
      <w:r>
        <w:rPr>
          <w:b/>
          <w:bCs/>
        </w:rPr>
        <w:t xml:space="preserve">Company</w:t>
      </w:r>
      <w:r>
        <w:t xml:space="preserve">, </w:t>
      </w:r>
      <w:r>
        <w:rPr>
          <w:b/>
          <w:bCs/>
        </w:rPr>
        <w:t xml:space="preserve">Tools</w:t>
      </w:r>
      <w:r>
        <w:t xml:space="preserve"> and </w:t>
      </w:r>
      <w:r>
        <w:rPr>
          <w:b/>
          <w:bCs/>
        </w:rPr>
        <w:t xml:space="preserve">Learn</w:t>
      </w:r>
      <w:r>
        <w:t xml:space="preserve"> menus, followed by icon buttons for the app, the browser extension, VS Code, search, the guide, the library, language and theme, and finally </w:t>
      </w:r>
      <w:r>
        <w:rPr>
          <w:b/>
          <w:bCs/>
        </w:rPr>
        <w:t xml:space="preserve">Sign in</w:t>
      </w:r>
      <w:r>
        <w:t xml:space="preserve"> and </w:t>
      </w:r>
      <w:r>
        <w:rPr>
          <w:b/>
          <w:bCs/>
        </w:rPr>
        <w:t xml:space="preserve">Create account</w:t>
      </w:r>
      <w:r>
        <w:t xml:space="preserve">.</w:t>
      </w:r>
    </w:p>
    <w:p>
      <w:pPr>
        <w:pStyle w:val="ListParagraph"/>
        <w:numPr>
          <w:ilvl w:val="0"/>
          <w:numId w:val="3"/>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and type "contrast". Open the Contrast Checker from the results, then come back.</w:t>
      </w:r>
    </w:p>
    <w:p>
      <w:pPr>
        <w:pStyle w:val="ListParagraph"/>
        <w:numPr>
          <w:ilvl w:val="0"/>
          <w:numId w:val="3"/>
        </w:numPr>
        <w:spacing w:after="60"/>
      </w:pPr>
      <w:r>
        <w:t xml:space="preserve">Press </w:t>
      </w:r>
      <w:r>
        <w:rPr>
          <w:rFonts w:ascii="Consolas" w:cs="Consolas" w:eastAsia="Consolas" w:hAnsi="Consolas"/>
          <w:shd w:fill="F3EEE3" w:color="auto" w:val="clear"/>
        </w:rPr>
        <w:t xml:space="preserve">?</w:t>
      </w:r>
      <w:r>
        <w:t xml:space="preserve"> (while not typing in a field) to open the </w:t>
      </w:r>
      <w:r>
        <w:rPr>
          <w:b/>
          <w:bCs/>
        </w:rPr>
        <w:t xml:space="preserve">Guide</w:t>
      </w:r>
      <w:r>
        <w:t xml:space="preserve">. It offers quick paths such as </w:t>
      </w:r>
      <w:r>
        <w:rPr>
          <w:b/>
          <w:bCs/>
        </w:rPr>
        <w:t xml:space="preserve">Run a quick audit</w:t>
      </w:r>
      <w:r>
        <w:t xml:space="preserve">, </w:t>
      </w:r>
      <w:r>
        <w:rPr>
          <w:b/>
          <w:bCs/>
        </w:rPr>
        <w:t xml:space="preserve">Build color assets</w:t>
      </w:r>
      <w:r>
        <w:t xml:space="preserve">, </w:t>
      </w:r>
      <w:r>
        <w:rPr>
          <w:b/>
          <w:bCs/>
        </w:rPr>
        <w:t xml:space="preserve">Check accessibility</w:t>
      </w:r>
      <w:r>
        <w:t xml:space="preserve"> and </w:t>
      </w:r>
      <w:r>
        <w:rPr>
          <w:b/>
          <w:bCs/>
        </w:rPr>
        <w:t xml:space="preserve">Find a feature fast</w:t>
      </w:r>
      <w:r>
        <w:t xml:space="preserve">. Close it with </w:t>
      </w:r>
      <w:r>
        <w:rPr>
          <w:rFonts w:ascii="Consolas" w:cs="Consolas" w:eastAsia="Consolas" w:hAnsi="Consolas"/>
          <w:shd w:fill="F3EEE3" w:color="auto" w:val="clear"/>
        </w:rPr>
        <w:t xml:space="preserve">Esc</w:t>
      </w:r>
      <w:r>
        <w:t xml:space="preserve">.</w:t>
      </w:r>
    </w:p>
    <w:p>
      <w:pPr>
        <w:spacing w:after="120"/>
      </w:pPr>
      <w:r>
        <w:t xml:space="preserve">Result: you can reach any tool from search, the menus or the guide.</w:t>
      </w:r>
    </w:p>
    <w:p>
      <w:pPr>
        <w:pStyle w:val="Heading2"/>
      </w:pPr>
      <w:r>
        <w:t xml:space="preserve">Stop 2 — A first contrast check (5 minutes)</w:t>
      </w:r>
    </w:p>
    <w:p>
      <w:pPr>
        <w:pStyle w:val="ListParagraph"/>
        <w:numPr>
          <w:ilvl w:val="0"/>
          <w:numId w:val="4"/>
        </w:numPr>
        <w:spacing w:after="60"/>
      </w:pPr>
      <w:r>
        <w:t xml:space="preserve">On the home page, scroll to </w:t>
      </w:r>
      <w:r>
        <w:rPr>
          <w:b/>
          <w:bCs/>
        </w:rPr>
        <w:t xml:space="preserve">Pick two colours, watch the verdict move</w:t>
      </w:r>
      <w:r>
        <w:t xml:space="preserve">.</w:t>
      </w:r>
    </w:p>
    <w:p>
      <w:pPr>
        <w:pStyle w:val="ListParagraph"/>
        <w:numPr>
          <w:ilvl w:val="0"/>
          <w:numId w:val="4"/>
        </w:numPr>
        <w:spacing w:after="60"/>
      </w:pPr>
      <w:r>
        <w:t xml:space="preserve">Choose a </w:t>
      </w:r>
      <w:r>
        <w:rPr>
          <w:b/>
          <w:bCs/>
        </w:rPr>
        <w:t xml:space="preserve">Text</w:t>
      </w:r>
      <w:r>
        <w:t xml:space="preserve"> swatch and a </w:t>
      </w:r>
      <w:r>
        <w:rPr>
          <w:b/>
          <w:bCs/>
        </w:rPr>
        <w:t xml:space="preserve">Background</w:t>
      </w:r>
      <w:r>
        <w:t xml:space="preserve"> swatch.</w:t>
      </w:r>
    </w:p>
    <w:p>
      <w:pPr>
        <w:pStyle w:val="ListParagraph"/>
        <w:numPr>
          <w:ilvl w:val="0"/>
          <w:numId w:val="4"/>
        </w:numPr>
        <w:spacing w:after="60"/>
      </w:pPr>
      <w:r>
        <w:t xml:space="preserve">Read the contrast ratio and the </w:t>
      </w:r>
      <w:r>
        <w:rPr>
          <w:b/>
          <w:bCs/>
        </w:rPr>
        <w:t xml:space="preserve">Normal text</w:t>
      </w:r>
      <w:r>
        <w:t xml:space="preserve"> and </w:t>
      </w:r>
      <w:r>
        <w:rPr>
          <w:b/>
          <w:bCs/>
        </w:rPr>
        <w:t xml:space="preserve">Large text</w:t>
      </w:r>
      <w:r>
        <w:t xml:space="preserve"> verdicts (AA, AAA or fail).</w:t>
      </w:r>
    </w:p>
    <w:p>
      <w:pPr>
        <w:pStyle w:val="ListParagraph"/>
        <w:numPr>
          <w:ilvl w:val="0"/>
          <w:numId w:val="4"/>
        </w:numPr>
        <w:spacing w:after="60"/>
      </w:pPr>
      <w:r>
        <w:t xml:space="preserve">Select </w:t>
      </w:r>
      <w:r>
        <w:rPr>
          <w:b/>
          <w:bCs/>
        </w:rPr>
        <w:t xml:space="preserve">Open the full checker</w:t>
      </w:r>
      <w:r>
        <w:t xml:space="preserve"> to continue in the Contrast Checker with your own colours.</w:t>
      </w:r>
    </w:p>
    <w:p>
      <w:pPr>
        <w:spacing w:after="120"/>
      </w:pPr>
      <w:r>
        <w:t xml:space="preserve">Result: you know whether a colour pair is readable, and why. WCAG (the Web Content Accessibility Guidelines) sets 4.5:1 as the AA minimum for normal text and 3:1 for large text. Full guide: </w:t>
      </w:r>
      <w:r>
        <w:t xml:space="preserve">Contrast Checker</w:t>
      </w:r>
      <w:r>
        <w:t xml:space="preserve">.</w:t>
      </w:r>
    </w:p>
    <w:p>
      <w:pPr>
        <w:pStyle w:val="Heading2"/>
      </w:pPr>
      <w:r>
        <w:t xml:space="preserve">Stop 3 — One brand colour to a token file (10 minutes)</w:t>
      </w:r>
    </w:p>
    <w:p>
      <w:pPr>
        <w:pStyle w:val="ListParagraph"/>
        <w:numPr>
          <w:ilvl w:val="0"/>
          <w:numId w:val="5"/>
        </w:numPr>
        <w:spacing w:after="60"/>
      </w:pPr>
      <w:r>
        <w:t xml:space="preserve">On the home page, find </w:t>
      </w:r>
      <w:r>
        <w:rPr>
          <w:b/>
          <w:bCs/>
        </w:rPr>
        <w:t xml:space="preserve">One brand color to a shippable system</w:t>
      </w:r>
      <w:r>
        <w:t xml:space="preserve">.</w:t>
      </w:r>
    </w:p>
    <w:p>
      <w:pPr>
        <w:pStyle w:val="ListParagraph"/>
        <w:numPr>
          <w:ilvl w:val="0"/>
          <w:numId w:val="5"/>
        </w:numPr>
        <w:spacing w:after="60"/>
      </w:pPr>
      <w:r>
        <w:t xml:space="preserve">Enter your brand colour in </w:t>
      </w:r>
      <w:r>
        <w:rPr>
          <w:b/>
          <w:bCs/>
        </w:rPr>
        <w:t xml:space="preserve">Brand colour</w:t>
      </w:r>
      <w:r>
        <w:t xml:space="preserve"> (or type a hex value in the field beside it).</w:t>
      </w:r>
    </w:p>
    <w:p>
      <w:pPr>
        <w:pStyle w:val="ListParagraph"/>
        <w:numPr>
          <w:ilvl w:val="0"/>
          <w:numId w:val="5"/>
        </w:numPr>
        <w:spacing w:after="60"/>
      </w:pPr>
      <w:r>
        <w:t xml:space="preserve">Watch the three steps update: </w:t>
      </w:r>
      <w:r>
        <w:rPr>
          <w:b/>
          <w:bCs/>
        </w:rPr>
        <w:t xml:space="preserve">Accessible ramp</w:t>
      </w:r>
      <w:r>
        <w:t xml:space="preserve"> (nine steps measured against the page surface), </w:t>
      </w:r>
      <w:r>
        <w:rPr>
          <w:b/>
          <w:bCs/>
        </w:rPr>
        <w:t xml:space="preserve">Vision check</w:t>
      </w:r>
      <w:r>
        <w:t xml:space="preserve"> (the ramp through colour-vision models) and </w:t>
      </w:r>
      <w:r>
        <w:rPr>
          <w:b/>
          <w:bCs/>
        </w:rPr>
        <w:t xml:space="preserve">Export tokens</w:t>
      </w:r>
      <w:r>
        <w:t xml:space="preserve">.</w:t>
      </w:r>
    </w:p>
    <w:p>
      <w:pPr>
        <w:pStyle w:val="ListParagraph"/>
        <w:numPr>
          <w:ilvl w:val="0"/>
          <w:numId w:val="5"/>
        </w:numPr>
        <w:spacing w:after="60"/>
      </w:pPr>
      <w:r>
        <w:t xml:space="preserve">Under </w:t>
      </w:r>
      <w:r>
        <w:rPr>
          <w:b/>
          <w:bCs/>
        </w:rPr>
        <w:t xml:space="preserve">Export tokens</w:t>
      </w:r>
      <w:r>
        <w:t xml:space="preserve">, choose </w:t>
      </w:r>
      <w:r>
        <w:rPr>
          <w:b/>
          <w:bCs/>
        </w:rPr>
        <w:t xml:space="preserve">CSS</w:t>
      </w:r>
      <w:r>
        <w:t xml:space="preserve">, </w:t>
      </w:r>
      <w:r>
        <w:rPr>
          <w:b/>
          <w:bCs/>
        </w:rPr>
        <w:t xml:space="preserve">Tailwind</w:t>
      </w:r>
      <w:r>
        <w:t xml:space="preserve"> or </w:t>
      </w:r>
      <w:r>
        <w:rPr>
          <w:b/>
          <w:bCs/>
        </w:rPr>
        <w:t xml:space="preserve">JSON</w:t>
      </w:r>
      <w:r>
        <w:t xml:space="preserve">, then select </w:t>
      </w:r>
      <w:r>
        <w:rPr>
          <w:b/>
          <w:bCs/>
        </w:rPr>
        <w:t xml:space="preserve">Copy tokens</w:t>
      </w:r>
      <w:r>
        <w:t xml:space="preserve">.</w:t>
      </w:r>
    </w:p>
    <w:p>
      <w:pPr>
        <w:pStyle w:val="ListParagraph"/>
        <w:numPr>
          <w:ilvl w:val="0"/>
          <w:numId w:val="5"/>
        </w:numPr>
        <w:spacing w:after="60"/>
      </w:pPr>
      <w:r>
        <w:t xml:space="preserve">Paste the tokens into your project.</w:t>
      </w:r>
    </w:p>
    <w:p>
      <w:pPr>
        <w:spacing w:after="120"/>
      </w:pPr>
      <w:r>
        <w:t xml:space="preserve">Result: a readable colour scale in a format your build reads. For a complete system (type, spacing, radius, shadow and motion as well as colour), continue in the </w:t>
      </w:r>
      <w:r>
        <w:t xml:space="preserve">Design System Generator</w:t>
      </w:r>
      <w:r>
        <w:t xml:space="preserve">.</w:t>
      </w:r>
    </w:p>
    <w:p>
      <w:pPr>
        <w:pStyle w:val="Heading2"/>
      </w:pPr>
      <w:r>
        <w:t xml:space="preserve">Stop 4 — Audit a web page (15 minutes)</w:t>
      </w:r>
    </w:p>
    <w:p>
      <w:pPr>
        <w:pStyle w:val="ListParagraph"/>
        <w:numPr>
          <w:ilvl w:val="0"/>
          <w:numId w:val="6"/>
        </w:numPr>
        <w:spacing w:after="60"/>
      </w:pPr>
      <w:r>
        <w:t xml:space="preserve">Open </w:t>
      </w:r>
      <w:r>
        <w:rPr>
          <w:b/>
          <w:bCs/>
        </w:rPr>
        <w:t xml:space="preserve">Analyze URLs</w:t>
      </w:r>
      <w:r>
        <w:t xml:space="preserve"> from </w:t>
      </w:r>
      <w:r>
        <w:rPr>
          <w:b/>
          <w:bCs/>
        </w:rPr>
        <w:t xml:space="preserve">Tools</w:t>
      </w:r>
      <w:r>
        <w:t xml:space="preserve"> › </w:t>
      </w:r>
      <w:r>
        <w:rPr>
          <w:b/>
          <w:bCs/>
        </w:rPr>
        <w:t xml:space="preserve">Core tools</w:t>
      </w:r>
      <w:r>
        <w:t xml:space="preserve"> (</w:t>
      </w:r>
      <w:hyperlink w:history="1" r:id="rIdcjo-ro-muegwvmcyi0kce">
        <w:r>
          <w:rPr>
            <w:rStyle w:val="Hyperlink"/>
          </w:rPr>
          <w:t xml:space="preserve">https://auricartisan.com/tool/analyzer/</w:t>
        </w:r>
      </w:hyperlink>
      <w:r>
        <w:t xml:space="preserve">).</w:t>
      </w:r>
    </w:p>
    <w:p>
      <w:pPr>
        <w:pStyle w:val="ListParagraph"/>
        <w:numPr>
          <w:ilvl w:val="0"/>
          <w:numId w:val="6"/>
        </w:numPr>
        <w:spacing w:after="60"/>
      </w:pPr>
      <w:r>
        <w:t xml:space="preserve">Paste the address of a page you own or are allowed to test. The Terms of Service and Acceptable Use Policy only permit analysis of sites you own or are authorised to test.</w:t>
      </w:r>
    </w:p>
    <w:p>
      <w:pPr>
        <w:pStyle w:val="ListParagraph"/>
        <w:numPr>
          <w:ilvl w:val="0"/>
          <w:numId w:val="6"/>
        </w:numPr>
        <w:spacing w:after="60"/>
      </w:pPr>
      <w:r>
        <w:t xml:space="preserve">Run the audit and stay in </w:t>
      </w:r>
      <w:r>
        <w:rPr>
          <w:b/>
          <w:bCs/>
        </w:rPr>
        <w:t xml:space="preserve">Simple</w:t>
      </w:r>
      <w:r>
        <w:t xml:space="preserve"> mode for your first run.</w:t>
      </w:r>
    </w:p>
    <w:p>
      <w:pPr>
        <w:pStyle w:val="ListParagraph"/>
        <w:numPr>
          <w:ilvl w:val="0"/>
          <w:numId w:val="6"/>
        </w:numPr>
        <w:spacing w:after="60"/>
      </w:pPr>
      <w:r>
        <w:t xml:space="preserve">Work through </w:t>
      </w:r>
      <w:r>
        <w:rPr>
          <w:b/>
          <w:bCs/>
        </w:rPr>
        <w:t xml:space="preserve">Overview</w:t>
      </w:r>
      <w:r>
        <w:t xml:space="preserve">, then the fixes, then the report, as the Guide's "Run a quick audit" path suggests.</w:t>
      </w:r>
    </w:p>
    <w:p>
      <w:pPr>
        <w:pStyle w:val="ListParagraph"/>
        <w:numPr>
          <w:ilvl w:val="0"/>
          <w:numId w:val="6"/>
        </w:numPr>
        <w:spacing w:after="60"/>
      </w:pPr>
      <w:r>
        <w:t xml:space="preserve">Export a report if you want to keep one.</w:t>
      </w:r>
    </w:p>
    <w:p>
      <w:pPr>
        <w:spacing w:after="120"/>
      </w:pPr>
      <w:r>
        <w:t xml:space="preserve">Result: a list of accessibility and colour issues on the page, with suggested fixes. Runs that need Auric Artisan's servers, such as whole-site crawls, show their token cost before you start and need an account. Full guide: </w:t>
      </w:r>
      <w:r>
        <w:t xml:space="preserve">Analyzer</w:t>
      </w:r>
      <w:r>
        <w:t xml:space="preserve">.</w:t>
      </w:r>
    </w:p>
    <w:p>
      <w:pPr>
        <w:pStyle w:val="Heading2"/>
      </w:pPr>
      <w:r>
        <w:t xml:space="preserve">Stop 5 — See it through other eyes (10 minutes)</w:t>
      </w:r>
    </w:p>
    <w:p>
      <w:pPr>
        <w:pStyle w:val="ListParagraph"/>
        <w:numPr>
          <w:ilvl w:val="0"/>
          <w:numId w:val="7"/>
        </w:numPr>
        <w:spacing w:after="60"/>
      </w:pPr>
      <w:r>
        <w:t xml:space="preserve">Open </w:t>
      </w:r>
      <w:r>
        <w:rPr>
          <w:b/>
          <w:bCs/>
        </w:rPr>
        <w:t xml:space="preserve">Vision Simulation</w:t>
      </w:r>
      <w:r>
        <w:t xml:space="preserve"> (</w:t>
      </w:r>
      <w:hyperlink w:history="1" r:id="rIdlfhw02ss59bsdvlheqvpg">
        <w:r>
          <w:rPr>
            <w:rStyle w:val="Hyperlink"/>
          </w:rPr>
          <w:t xml:space="preserve">https://auricartisan.com/tool/vision-simulation/</w:t>
        </w:r>
      </w:hyperlink>
      <w:r>
        <w:t xml:space="preserve">).</w:t>
      </w:r>
    </w:p>
    <w:p>
      <w:pPr>
        <w:pStyle w:val="ListParagraph"/>
        <w:numPr>
          <w:ilvl w:val="0"/>
          <w:numId w:val="7"/>
        </w:numPr>
        <w:spacing w:after="60"/>
      </w:pPr>
      <w:r>
        <w:t xml:space="preserve">Load an image or screenshot of your design.</w:t>
      </w:r>
    </w:p>
    <w:p>
      <w:pPr>
        <w:pStyle w:val="ListParagraph"/>
        <w:numPr>
          <w:ilvl w:val="0"/>
          <w:numId w:val="7"/>
        </w:numPr>
        <w:spacing w:after="60"/>
      </w:pPr>
      <w:r>
        <w:t xml:space="preserve">Switch between protanopia, deuteranopia and tritanopia and check that colour-coded information is still distinguishable.</w:t>
      </w:r>
    </w:p>
    <w:p>
      <w:pPr>
        <w:spacing w:after="120"/>
      </w:pPr>
      <w:r>
        <w:t xml:space="preserve">Result: you can spot colour pairs that collapse for people with colour-vision deficiency. The simulations are models for design and learning, not a medical test. Full guide: </w:t>
      </w:r>
      <w:r>
        <w:t xml:space="preserve">Vision Simulation</w:t>
      </w:r>
      <w:r>
        <w:t xml:space="preserve">.</w:t>
      </w:r>
    </w:p>
    <w:p>
      <w:pPr>
        <w:pStyle w:val="Heading2"/>
      </w:pPr>
      <w:r>
        <w:t xml:space="preserve">Stop 6 — Save and find your work (5 minutes)</w:t>
      </w:r>
    </w:p>
    <w:p>
      <w:pPr>
        <w:pStyle w:val="ListParagraph"/>
        <w:numPr>
          <w:ilvl w:val="0"/>
          <w:numId w:val="8"/>
        </w:numPr>
        <w:spacing w:after="60"/>
      </w:pPr>
      <w:r>
        <w:t xml:space="preserve">In any tool you used, use its save or export control to keep a palette, gradient or report.</w:t>
      </w:r>
    </w:p>
    <w:p>
      <w:pPr>
        <w:pStyle w:val="ListParagraph"/>
        <w:numPr>
          <w:ilvl w:val="0"/>
          <w:numId w:val="8"/>
        </w:numPr>
        <w:spacing w:after="60"/>
      </w:pPr>
      <w:r>
        <w:t xml:space="preserve">Open </w:t>
      </w:r>
      <w:r>
        <w:rPr>
          <w:b/>
          <w:bCs/>
        </w:rPr>
        <w:t xml:space="preserve">Library</w:t>
      </w:r>
      <w:r>
        <w:t xml:space="preserve"> from the header (the button described as "Saved palettes and exports").</w:t>
      </w:r>
    </w:p>
    <w:p>
      <w:pPr>
        <w:pStyle w:val="ListParagraph"/>
        <w:numPr>
          <w:ilvl w:val="0"/>
          <w:numId w:val="8"/>
        </w:numPr>
        <w:spacing w:after="60"/>
      </w:pPr>
      <w:r>
        <w:t xml:space="preserve">Find what you saved.</w:t>
      </w:r>
    </w:p>
    <w:p>
      <w:pPr>
        <w:spacing w:after="120"/>
      </w:pPr>
      <w:r>
        <w:t xml:space="preserve">Result: your work is kept in My Library in this browser. It stays on this device and is not uploaded unless you publish it. See </w:t>
      </w:r>
      <w:r>
        <w:t xml:space="preserve">Library</w:t>
      </w:r>
      <w:r>
        <w:t xml:space="preserve"> and </w:t>
      </w:r>
      <w:r>
        <w:t xml:space="preserve">Library Kit</w:t>
      </w:r>
      <w:r>
        <w:t xml:space="preserve">.</w:t>
      </w:r>
    </w:p>
    <w:p>
      <w:pPr>
        <w:pStyle w:val="Heading2"/>
      </w:pPr>
      <w:r>
        <w:t xml:space="preserve">Stop 7 — Make the site yours (5 minutes)</w:t>
      </w:r>
    </w:p>
    <w:p>
      <w:pPr>
        <w:pStyle w:val="ListParagraph"/>
        <w:numPr>
          <w:ilvl w:val="0"/>
          <w:numId w:val="9"/>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to open </w:t>
      </w:r>
      <w:r>
        <w:rPr>
          <w:b/>
          <w:bCs/>
        </w:rPr>
        <w:t xml:space="preserve">Settings</w:t>
      </w:r>
      <w:r>
        <w:t xml:space="preserve">.</w:t>
      </w:r>
    </w:p>
    <w:p>
      <w:pPr>
        <w:pStyle w:val="ListParagraph"/>
        <w:numPr>
          <w:ilvl w:val="0"/>
          <w:numId w:val="9"/>
        </w:numPr>
        <w:spacing w:after="60"/>
      </w:pPr>
      <w:r>
        <w:t xml:space="preserve">Under </w:t>
      </w:r>
      <w:r>
        <w:rPr>
          <w:b/>
          <w:bCs/>
        </w:rPr>
        <w:t xml:space="preserve">Appearance</w:t>
      </w:r>
      <w:r>
        <w:t xml:space="preserve">, choose a </w:t>
      </w:r>
      <w:r>
        <w:rPr>
          <w:b/>
          <w:bCs/>
        </w:rPr>
        <w:t xml:space="preserve">Theme</w:t>
      </w:r>
      <w:r>
        <w:t xml:space="preserve"> (</w:t>
      </w:r>
      <w:r>
        <w:rPr>
          <w:b/>
          <w:bCs/>
        </w:rPr>
        <w:t xml:space="preserve">Light</w:t>
      </w:r>
      <w:r>
        <w:t xml:space="preserve">, </w:t>
      </w:r>
      <w:r>
        <w:rPr>
          <w:b/>
          <w:bCs/>
        </w:rPr>
        <w:t xml:space="preserve">Dark</w:t>
      </w:r>
      <w:r>
        <w:t xml:space="preserve"> or </w:t>
      </w:r>
      <w:r>
        <w:rPr>
          <w:b/>
          <w:bCs/>
        </w:rPr>
        <w:t xml:space="preserve">System</w:t>
      </w:r>
      <w:r>
        <w:t xml:space="preserve">), an accent colour, a </w:t>
      </w:r>
      <w:r>
        <w:rPr>
          <w:b/>
          <w:bCs/>
        </w:rPr>
        <w:t xml:space="preserve">Language</w:t>
      </w:r>
      <w:r>
        <w:t xml:space="preserve"> and a </w:t>
      </w:r>
      <w:r>
        <w:rPr>
          <w:b/>
          <w:bCs/>
        </w:rPr>
        <w:t xml:space="preserve">Text size</w:t>
      </w:r>
      <w:r>
        <w:t xml:space="preserve">.</w:t>
      </w:r>
    </w:p>
    <w:p>
      <w:pPr>
        <w:pStyle w:val="ListParagraph"/>
        <w:numPr>
          <w:ilvl w:val="0"/>
          <w:numId w:val="9"/>
        </w:numPr>
        <w:spacing w:after="60"/>
      </w:pPr>
      <w:r>
        <w:t xml:space="preserve">Under </w:t>
      </w:r>
      <w:r>
        <w:rPr>
          <w:b/>
          <w:bCs/>
        </w:rPr>
        <w:t xml:space="preserve">Comfort</w:t>
      </w:r>
      <w:r>
        <w:t xml:space="preserve">, try </w:t>
      </w:r>
      <w:r>
        <w:rPr>
          <w:b/>
          <w:bCs/>
        </w:rPr>
        <w:t xml:space="preserve">Reduce motion</w:t>
      </w:r>
      <w:r>
        <w:t xml:space="preserve">, </w:t>
      </w:r>
      <w:r>
        <w:rPr>
          <w:b/>
          <w:bCs/>
        </w:rPr>
        <w:t xml:space="preserve">Boost contrast</w:t>
      </w:r>
      <w:r>
        <w:t xml:space="preserve"> or </w:t>
      </w:r>
      <w:r>
        <w:rPr>
          <w:b/>
          <w:bCs/>
        </w:rPr>
        <w:t xml:space="preserve">Reading mode</w:t>
      </w:r>
      <w:r>
        <w:t xml:space="preserve">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w:t>
      </w:r>
    </w:p>
    <w:p>
      <w:pPr>
        <w:pStyle w:val="ListParagraph"/>
        <w:numPr>
          <w:ilvl w:val="0"/>
          <w:numId w:val="9"/>
        </w:numPr>
        <w:spacing w:after="60"/>
      </w:pPr>
      <w:r>
        <w:t xml:space="preserve">Close with </w:t>
      </w:r>
      <w:r>
        <w:rPr>
          <w:rFonts w:ascii="Consolas" w:cs="Consolas" w:eastAsia="Consolas" w:hAnsi="Consolas"/>
          <w:shd w:fill="F3EEE3" w:color="auto" w:val="clear"/>
        </w:rPr>
        <w:t xml:space="preserve">Esc</w:t>
      </w:r>
      <w:r>
        <w:t xml:space="preserve">.</w:t>
      </w:r>
    </w:p>
    <w:p>
      <w:pPr>
        <w:spacing w:after="120"/>
      </w:pPr>
      <w:r>
        <w:t xml:space="preserve">Result: the whole site follows your preferences on this device. See </w:t>
      </w:r>
      <w:r>
        <w:t xml:space="preserve">Light and dark theme</w:t>
      </w:r>
      <w:r>
        <w:t xml:space="preserve">, </w:t>
      </w:r>
      <w:r>
        <w:t xml:space="preserve">Language</w:t>
      </w:r>
      <w:r>
        <w:t xml:space="preserve"> and </w:t>
      </w:r>
      <w:r>
        <w:t xml:space="preserve">Settings panel</w:t>
      </w:r>
      <w:r>
        <w:t xml:space="preserve">.</w:t>
      </w:r>
    </w:p>
    <w:p>
      <w:pPr>
        <w:pStyle w:val="Heading2"/>
      </w:pPr>
      <w:r>
        <w:t xml:space="preserve">Stop 8 — Optional: create an account (5 minutes)</w:t>
      </w:r>
    </w:p>
    <w:p>
      <w:pPr>
        <w:spacing w:after="120"/>
      </w:pPr>
      <w:r>
        <w:t xml:space="preserve">If you want to publish a portfolio, run server-backed crawls, or keep a paid plan across devices, create a free account: </w:t>
      </w:r>
      <w:r>
        <w:t xml:space="preserve">Create an account (optional)</w:t>
      </w:r>
      <w:r>
        <w:t xml:space="preserve">. Then open the dashboard at </w:t>
      </w:r>
      <w:hyperlink w:history="1" r:id="rIdb6o8utd3rdkzisuq8gb6j">
        <w:r>
          <w:rPr>
            <w:rStyle w:val="Hyperlink"/>
          </w:rPr>
          <w:t xml:space="preserve">https://auricartisan.com/auth/dashboard/</w:t>
        </w:r>
      </w:hyperlink>
      <w:r>
        <w:t xml:space="preserve"> and follow </w:t>
      </w:r>
      <w:r>
        <w:rPr>
          <w:b/>
          <w:bCs/>
        </w:rPr>
        <w:t xml:space="preserve">Finish setting up</w:t>
      </w:r>
      <w:r>
        <w:t xml:space="preserve"> in the side column.</w:t>
      </w:r>
    </w:p>
    <w:p>
      <w:pPr>
        <w:pStyle w:val="Heading2"/>
      </w:pPr>
      <w:r>
        <w:t xml:space="preserve">Where to go after the first hour</w:t>
      </w:r>
    </w:p>
    <w:p>
      <w:pPr>
        <w:pStyle w:val="ListParagraph"/>
        <w:numPr>
          <w:ilvl w:val="0"/>
          <w:numId w:val="1"/>
        </w:numPr>
        <w:spacing w:after="60"/>
      </w:pPr>
      <w:r>
        <w:t xml:space="preserve">Learn the theory behind what you just did: the Learning Hub at </w:t>
      </w:r>
      <w:hyperlink w:history="1" r:id="rIdhjmfil73sqay_p5y2qdhq">
        <w:r>
          <w:rPr>
            <w:rStyle w:val="Hyperlink"/>
          </w:rPr>
          <w:t xml:space="preserve">https://auricartisan.com/library/learn/</w:t>
        </w:r>
      </w:hyperlink>
      <w:r>
        <w:t xml:space="preserve">.</w:t>
      </w:r>
    </w:p>
    <w:p>
      <w:pPr>
        <w:pStyle w:val="ListParagraph"/>
        <w:numPr>
          <w:ilvl w:val="0"/>
          <w:numId w:val="1"/>
        </w:numPr>
        <w:spacing w:after="60"/>
      </w:pPr>
      <w:r>
        <w:t xml:space="preserve">Work on any website you visit: </w:t>
      </w:r>
      <w:r>
        <w:t xml:space="preserve">Browser extension</w:t>
      </w:r>
      <w:r>
        <w:t xml:space="preserve">.</w:t>
      </w:r>
    </w:p>
    <w:p>
      <w:pPr>
        <w:pStyle w:val="ListParagraph"/>
        <w:numPr>
          <w:ilvl w:val="0"/>
          <w:numId w:val="1"/>
        </w:numPr>
        <w:spacing w:after="60"/>
      </w:pPr>
      <w:r>
        <w:t xml:space="preserve">Work in your editor: </w:t>
      </w:r>
      <w:r>
        <w:t xml:space="preserve">VS Code extensions</w:t>
      </w:r>
      <w:r>
        <w:t xml:space="preserve">.</w:t>
      </w:r>
    </w:p>
    <w:p>
      <w:pPr>
        <w:pStyle w:val="ListParagraph"/>
        <w:numPr>
          <w:ilvl w:val="0"/>
          <w:numId w:val="1"/>
        </w:numPr>
        <w:spacing w:after="60"/>
      </w:pPr>
      <w:r>
        <w:t xml:space="preserve">Use the site without a connection: </w:t>
      </w:r>
      <w:r>
        <w:t xml:space="preserve">Offline use</w:t>
      </w:r>
      <w:r>
        <w:t xml:space="preserve">.</w:t>
      </w:r>
    </w:p>
    <w:p>
      <w:r>
        <w:rPr>
          <w:b/>
          <w:bCs/>
          <w:color w:val="6F5710"/>
          <w:sz w:val="16"/>
          <w:szCs w:val="16"/>
        </w:rPr>
        <w:t xml:space="preserve">GETTING STARTED</w:t>
      </w:r>
    </w:p>
    <w:p>
      <w:pPr>
        <w:pStyle w:val="Heading1"/>
      </w:pPr>
      <w:r>
        <w:t xml:space="preserve">The free-tools model</w:t>
      </w:r>
    </w:p>
    <w:p>
      <w:pPr>
        <w:spacing w:after="200"/>
      </w:pPr>
      <w:r>
        <w:rPr>
          <w:i/>
          <w:iCs/>
          <w:color w:val="4A453E"/>
        </w:rPr>
        <w:t xml:space="preserve">Why every Auric Artisan tool is free on every plan, what the paid plans add instead, and how plan passes are sold.</w:t>
      </w:r>
    </w:p>
    <w:p>
      <w:pPr>
        <w:spacing w:after="120"/>
      </w:pPr>
      <w:r>
        <w:t xml:space="preserve">Every Auric Artisan tool is free, on every plan, for everyone. The pricing page (</w:t>
      </w:r>
      <w:hyperlink w:history="1" r:id="rIdqbzyq63nqmt4cpm6yobbz">
        <w:r>
          <w:rPr>
            <w:rStyle w:val="Hyperlink"/>
          </w:rPr>
          <w:t xml:space="preserve">https://auricartisan.com/company/pricing/</w:t>
        </w:r>
      </w:hyperlink>
      <w:r>
        <w:t xml:space="preserve">) opens with "Every tool is free, forever" and lists tools that used to sit behind a paywall — LUT Lab, the ICC Profile Parser, the Color Science Lab, the clinical vision simulations and the industrial suite — as free on every tier.</w:t>
      </w:r>
    </w:p>
    <w:p>
      <w:pPr>
        <w:spacing w:after="120"/>
      </w:pPr>
      <w:r>
        <w:t xml:space="preserve">Paid plans do not unlock tools. They sell conveniences and scale.</w:t>
      </w:r>
    </w:p>
    <w:p>
      <w:pPr>
        <w:pStyle w:val="Heading2"/>
      </w:pPr>
      <w:r>
        <w:t xml:space="preserve">What stays free</w:t>
      </w:r>
    </w:p>
    <w:p>
      <w:pPr>
        <w:pStyle w:val="ListParagraph"/>
        <w:numPr>
          <w:ilvl w:val="0"/>
          <w:numId w:val="1"/>
        </w:numPr>
        <w:spacing w:after="60"/>
      </w:pPr>
      <w:r>
        <w:t xml:space="preserve">Every tool, with no login required to start.</w:t>
      </w:r>
    </w:p>
    <w:p>
      <w:pPr>
        <w:pStyle w:val="ListParagraph"/>
        <w:numPr>
          <w:ilvl w:val="0"/>
          <w:numId w:val="1"/>
        </w:numPr>
        <w:spacing w:after="60"/>
      </w:pPr>
      <w:r>
        <w:t xml:space="preserve">Local saves in your browser.</w:t>
      </w:r>
    </w:p>
    <w:p>
      <w:pPr>
        <w:pStyle w:val="ListParagraph"/>
        <w:numPr>
          <w:ilvl w:val="0"/>
          <w:numId w:val="1"/>
        </w:numPr>
        <w:spacing w:after="60"/>
      </w:pPr>
      <w:r>
        <w:t xml:space="preserve">The libraries, the Learning Hub and the documentation.</w:t>
      </w:r>
    </w:p>
    <w:p>
      <w:pPr>
        <w:pStyle w:val="ListParagraph"/>
        <w:numPr>
          <w:ilvl w:val="0"/>
          <w:numId w:val="1"/>
        </w:numPr>
        <w:spacing w:after="60"/>
      </w:pPr>
      <w:r>
        <w:t xml:space="preserve">The browser extension and the VS Code extensions.</w:t>
      </w:r>
    </w:p>
    <w:p>
      <w:pPr>
        <w:pStyle w:val="ListParagraph"/>
        <w:numPr>
          <w:ilvl w:val="0"/>
          <w:numId w:val="1"/>
        </w:numPr>
        <w:spacing w:after="60"/>
      </w:pPr>
      <w:r>
        <w:t xml:space="preserve">Two-step verification and account activity logging (the pricing page lists "2FA free for everyone").</w:t>
      </w:r>
    </w:p>
    <w:p>
      <w:pPr>
        <w:pStyle w:val="ListParagraph"/>
        <w:numPr>
          <w:ilvl w:val="0"/>
          <w:numId w:val="1"/>
        </w:numPr>
        <w:spacing w:after="60"/>
      </w:pPr>
      <w:r>
        <w:t xml:space="preserve">Everything that runs in your browser is free and unmetered — for example, the pricing page notes that vision simulations run in your browser and are not metered at all.</w:t>
      </w:r>
    </w:p>
    <w:p>
      <w:pPr>
        <w:pStyle w:val="Heading2"/>
      </w:pPr>
      <w:r>
        <w:t xml:space="preserve">What the paid plans add</w:t>
      </w:r>
    </w:p>
    <w:p>
      <w:pPr>
        <w:spacing w:after="120"/>
      </w:pPr>
      <w:r>
        <w:t xml:space="preserve">The paid plans on the pricing page add, depending on the tier:</w:t>
      </w:r>
    </w:p>
    <w:p>
      <w:pPr>
        <w:pStyle w:val="ListParagraph"/>
        <w:numPr>
          <w:ilvl w:val="0"/>
          <w:numId w:val="1"/>
        </w:numPr>
        <w:spacing w:after="60"/>
      </w:pPr>
      <w:r>
        <w:t xml:space="preserve">ad-free browsing and ad controls;</w:t>
      </w:r>
    </w:p>
    <w:p>
      <w:pPr>
        <w:pStyle w:val="ListParagraph"/>
        <w:numPr>
          <w:ilvl w:val="0"/>
          <w:numId w:val="1"/>
        </w:numPr>
        <w:spacing w:after="60"/>
      </w:pPr>
      <w:r>
        <w:t xml:space="preserve">watermark-free Pro exports and more export formats;</w:t>
      </w:r>
    </w:p>
    <w:p>
      <w:pPr>
        <w:pStyle w:val="ListParagraph"/>
        <w:numPr>
          <w:ilvl w:val="0"/>
          <w:numId w:val="1"/>
        </w:numPr>
        <w:spacing w:after="60"/>
      </w:pPr>
      <w:r>
        <w:t xml:space="preserve">a monthly allowance of tokens for server-backed work, such as whole-site accessibility crawls of up to 24 pages a run;</w:t>
      </w:r>
    </w:p>
    <w:p>
      <w:pPr>
        <w:pStyle w:val="ListParagraph"/>
        <w:numPr>
          <w:ilvl w:val="0"/>
          <w:numId w:val="1"/>
        </w:numPr>
        <w:spacing w:after="60"/>
      </w:pPr>
      <w:r>
        <w:t xml:space="preserve">higher limits (saved projects, URL analyses);</w:t>
      </w:r>
    </w:p>
    <w:p>
      <w:pPr>
        <w:pStyle w:val="ListParagraph"/>
        <w:numPr>
          <w:ilvl w:val="0"/>
          <w:numId w:val="1"/>
        </w:numPr>
        <w:spacing w:after="60"/>
      </w:pPr>
      <w:r>
        <w:t xml:space="preserve">the REST API, with a monthly allowance of API credits (Specialist and above);</w:t>
      </w:r>
    </w:p>
    <w:p>
      <w:pPr>
        <w:pStyle w:val="ListParagraph"/>
        <w:numPr>
          <w:ilvl w:val="0"/>
          <w:numId w:val="1"/>
        </w:numPr>
        <w:spacing w:after="60"/>
      </w:pPr>
      <w:r>
        <w:t xml:space="preserve">branded WCAG accessibility reports (Specialist and above);</w:t>
      </w:r>
    </w:p>
    <w:p>
      <w:pPr>
        <w:pStyle w:val="ListParagraph"/>
        <w:numPr>
          <w:ilvl w:val="0"/>
          <w:numId w:val="1"/>
        </w:numPr>
        <w:spacing w:after="60"/>
      </w:pPr>
      <w:r>
        <w:t xml:space="preserve">email or priority support.</w:t>
      </w:r>
    </w:p>
    <w:p>
      <w:pPr>
        <w:spacing w:after="120"/>
      </w:pPr>
      <w:r>
        <w:t xml:space="preserve">Some listed perks — cloud sync across devices, version history, batch processing, team seats, white-label embedding and SSO — are marked </w:t>
      </w:r>
      <w:r>
        <w:rPr>
          <w:b/>
          <w:bCs/>
        </w:rPr>
        <w:t xml:space="preserve">coming soon</w:t>
      </w:r>
      <w:r>
        <w:t xml:space="preserve"> or </w:t>
      </w:r>
      <w:r>
        <w:rPr>
          <w:b/>
          <w:bCs/>
        </w:rPr>
        <w:t xml:space="preserve">planned</w:t>
      </w:r>
      <w:r>
        <w:t xml:space="preserve"> on the pricing page and are not live yet. The full plan-by-plan table is in </w:t>
      </w:r>
      <w:r>
        <w:t xml:space="preserve">Plans and pricing</w:t>
      </w:r>
      <w:r>
        <w:t xml:space="preserve">.</w:t>
      </w:r>
    </w:p>
    <w:p>
      <w:pPr>
        <w:pStyle w:val="Heading2"/>
      </w:pPr>
      <w:r>
        <w:t xml:space="preserve">How paid plans are sold</w:t>
      </w:r>
    </w:p>
    <w:p>
      <w:pPr>
        <w:pStyle w:val="ListParagraph"/>
        <w:numPr>
          <w:ilvl w:val="0"/>
          <w:numId w:val="1"/>
        </w:numPr>
        <w:spacing w:after="60"/>
      </w:pPr>
      <w:r>
        <w:rPr>
          <w:b/>
          <w:bCs/>
        </w:rPr>
        <w:t xml:space="preserve">One payment, fixed term.</w:t>
      </w:r>
      <w:r>
        <w:t xml:space="preserve"> A paid plan is a one-time purchase of a pass for one month or twelve months. It does not auto-renew, no card is stored for a future charge, and there is no subscription to cancel.</w:t>
      </w:r>
    </w:p>
    <w:p>
      <w:pPr>
        <w:pStyle w:val="ListParagraph"/>
        <w:numPr>
          <w:ilvl w:val="0"/>
          <w:numId w:val="1"/>
        </w:numPr>
        <w:spacing w:after="60"/>
      </w:pPr>
      <w:r>
        <w:rPr>
          <w:b/>
          <w:bCs/>
        </w:rPr>
        <w:t xml:space="preserve">When the term ends</w:t>
      </w:r>
      <w:r>
        <w:t xml:space="preserve">, the account returns to the free Apprentice plan on its own. Every tool keeps working and nothing you made is deleted.</w:t>
      </w:r>
    </w:p>
    <w:p>
      <w:pPr>
        <w:pStyle w:val="ListParagraph"/>
        <w:numPr>
          <w:ilvl w:val="0"/>
          <w:numId w:val="1"/>
        </w:numPr>
        <w:spacing w:after="60"/>
      </w:pPr>
      <w:r>
        <w:rPr>
          <w:b/>
          <w:bCs/>
        </w:rPr>
        <w:t xml:space="preserve">Money-back window.</w:t>
      </w:r>
      <w:r>
        <w:t xml:space="preserve"> Plan purchases carry a 7-day money-back window.</w:t>
      </w:r>
    </w:p>
    <w:p>
      <w:pPr>
        <w:pStyle w:val="ListParagraph"/>
        <w:numPr>
          <w:ilvl w:val="0"/>
          <w:numId w:val="1"/>
        </w:numPr>
        <w:spacing w:after="60"/>
      </w:pPr>
      <w:r>
        <w:rPr>
          <w:b/>
          <w:bCs/>
        </w:rPr>
        <w:t xml:space="preserve">Account first.</w:t>
      </w:r>
      <w:r>
        <w:t xml:space="preserve"> You must be signed in before you pay, so the pass belongs to your account rather than to one browser.</w:t>
      </w:r>
    </w:p>
    <w:p>
      <w:pPr>
        <w:pStyle w:val="ListParagraph"/>
        <w:numPr>
          <w:ilvl w:val="0"/>
          <w:numId w:val="1"/>
        </w:numPr>
        <w:spacing w:after="60"/>
      </w:pPr>
      <w:r>
        <w:rPr>
          <w:b/>
          <w:bCs/>
        </w:rPr>
        <w:t xml:space="preserve">On sale today.</w:t>
      </w:r>
      <w:r>
        <w:t xml:space="preserve"> The pricing page shows Artisan as available now; Specialist and Industrial Pro are marked </w:t>
      </w:r>
      <w:r>
        <w:rPr>
          <w:b/>
          <w:bCs/>
        </w:rPr>
        <w:t xml:space="preserve">Coming soon</w:t>
      </w:r>
      <w:r>
        <w:t xml:space="preserve">.</w:t>
      </w:r>
    </w:p>
    <w:p>
      <w:pPr>
        <w:pStyle w:val="Heading2"/>
      </w:pPr>
      <w:r>
        <w:t xml:space="preserve">Tokens, in one paragraph</w:t>
      </w:r>
    </w:p>
    <w:p>
      <w:pPr>
        <w:spacing w:after="120"/>
      </w:pPr>
      <w:r>
        <w:t xml:space="preserve">Tokens meter work that runs on Auric Artisan's servers. The free Apprentice plan includes 100 starter tokens once, which do not renew; paid plans include an allowance that refreshes each billing month (250 on Artisan). Unused included tokens expire at the end of the billing period. See </w:t>
      </w:r>
      <w:r>
        <w:t xml:space="preserve">Tokens</w:t>
      </w:r>
      <w:r>
        <w:t xml:space="preserve">.</w:t>
      </w:r>
    </w:p>
    <w:p>
      <w:pPr>
        <w:pStyle w:val="Heading2"/>
      </w:pPr>
      <w:r>
        <w:t xml:space="preserve">Related</w:t>
      </w:r>
    </w:p>
    <w:p>
      <w:pPr>
        <w:pStyle w:val="ListParagraph"/>
        <w:numPr>
          <w:ilvl w:val="0"/>
          <w:numId w:val="1"/>
        </w:numPr>
        <w:spacing w:after="60"/>
      </w:pPr>
      <w:r>
        <w:t xml:space="preserve">Create an account (optional)</w:t>
      </w:r>
    </w:p>
    <w:p>
      <w:pPr>
        <w:pStyle w:val="ListParagraph"/>
        <w:numPr>
          <w:ilvl w:val="0"/>
          <w:numId w:val="1"/>
        </w:numPr>
        <w:spacing w:after="60"/>
      </w:pPr>
      <w:r>
        <w:t xml:space="preserve">Buy a plan</w:t>
      </w:r>
    </w:p>
    <w:p>
      <w:pPr>
        <w:pStyle w:val="ListParagraph"/>
        <w:numPr>
          <w:ilvl w:val="0"/>
          <w:numId w:val="1"/>
        </w:numPr>
        <w:spacing w:after="60"/>
      </w:pPr>
      <w:r>
        <w:t xml:space="preserve">Refunds</w:t>
      </w:r>
    </w:p>
    <w:p>
      <w:pPr>
        <w:pStyle w:val="ListParagraph"/>
        <w:numPr>
          <w:ilvl w:val="0"/>
          <w:numId w:val="1"/>
        </w:numPr>
        <w:spacing w:after="60"/>
      </w:pPr>
      <w:r>
        <w:t xml:space="preserve">The official policies, summarised: </w:t>
      </w:r>
      <w:r>
        <w:t xml:space="preserve">Subscription and Billing Policy</w:t>
      </w:r>
      <w:r>
        <w:t xml:space="preserve"> and </w:t>
      </w:r>
      <w:r>
        <w:t xml:space="preserve">Refund Policy</w:t>
      </w:r>
    </w:p>
    <w:p>
      <w:r>
        <w:rPr>
          <w:b/>
          <w:bCs/>
          <w:color w:val="6F5710"/>
          <w:sz w:val="16"/>
          <w:szCs w:val="16"/>
        </w:rPr>
        <w:t xml:space="preserve">GETTING STARTED</w:t>
      </w:r>
    </w:p>
    <w:p>
      <w:pPr>
        <w:pStyle w:val="Heading1"/>
      </w:pPr>
      <w:r>
        <w:t xml:space="preserve">How the pieces fit</w:t>
      </w:r>
    </w:p>
    <w:p>
      <w:pPr>
        <w:spacing w:after="200"/>
      </w:pPr>
      <w:r>
        <w:rPr>
          <w:i/>
          <w:iCs/>
          <w:color w:val="4A453E"/>
        </w:rPr>
        <w:t xml:space="preserve">What runs in your browser, what runs on a server, what the account connects, and how the website, extensions and services relate.</w:t>
      </w:r>
    </w:p>
    <w:p>
      <w:pPr>
        <w:spacing w:after="120"/>
      </w:pPr>
      <w:r>
        <w:t xml:space="preserve">Auric Artisan is several products built on one colour engine and one design system. This page explains how they relate, so you know what you need to install, what needs an account, and what needs a network connection.</w:t>
      </w:r>
    </w:p>
    <w:p>
      <w:pPr>
        <w:pStyle w:val="Heading2"/>
      </w:pPr>
      <w:r>
        <w:t xml:space="preserve">One engine, several places</w:t>
      </w:r>
    </w:p>
    <w:p>
      <w:pPr>
        <w:spacing w:after="120"/>
      </w:pPr>
      <w:r>
        <w:t xml:space="preserve">The same colour-science code powers the website tools, the Learn library's interactive figures, the REST API, the browser extension and the colour-related VS Code extensions. The author page describes it this way: where an article states a formula or threshold, it is the formula the code uses. In practice this means a contrast ratio or a colour conversion should agree whether you get it from a website tool, the extension or the API.</w:t>
      </w:r>
    </w:p>
    <w:p>
      <w:pPr>
        <w:spacing w:after="120"/>
      </w:pPr>
      <w:r>
        <w:t xml:space="preserve">The products do not depend on each other. You can use the browser extension without ever visiting the website, or the VS Code extensions without an account.</w:t>
      </w:r>
    </w:p>
    <w:p>
      <w:pPr>
        <w:pStyle w:val="Heading2"/>
      </w:pPr>
      <w:r>
        <w:t xml:space="preserve">What runs where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Product</w:t>
            </w:r>
          </w:p>
        </w:tc>
        <w:tc>
          <w:tcPr>
            <w:tcW w:type="pct" w:w="25%"/>
            <w:shd w:fill="F7F3EA" w:color="auto" w:val="clear"/>
          </w:tcPr>
          <w:p>
            <w:r>
              <w:rPr>
                <w:b/>
                <w:bCs/>
              </w:rPr>
              <w:t xml:space="preserve">Where it runs</w:t>
            </w:r>
          </w:p>
        </w:tc>
        <w:tc>
          <w:tcPr>
            <w:tcW w:type="pct" w:w="25%"/>
            <w:shd w:fill="F7F3EA" w:color="auto" w:val="clear"/>
          </w:tcPr>
          <w:p>
            <w:r>
              <w:rPr>
                <w:b/>
                <w:bCs/>
              </w:rPr>
              <w:t xml:space="preserve">Needs an account?</w:t>
            </w:r>
          </w:p>
        </w:tc>
        <w:tc>
          <w:tcPr>
            <w:tcW w:type="pct" w:w="25%"/>
            <w:shd w:fill="F7F3EA" w:color="auto" w:val="clear"/>
          </w:tcPr>
          <w:p>
            <w:r>
              <w:rPr>
                <w:b/>
                <w:bCs/>
              </w:rPr>
              <w:t xml:space="preserve">Needs a network?</w:t>
            </w:r>
          </w:p>
        </w:tc>
      </w:tr>
      <w:tr>
        <w:tc>
          <w:tcPr>
            <w:tcW w:type="pct" w:w="25%"/>
          </w:tcPr>
          <w:p>
            <w:r>
              <w:t xml:space="preserve">Website tools (most)</w:t>
            </w:r>
          </w:p>
        </w:tc>
        <w:tc>
          <w:tcPr>
            <w:tcW w:type="pct" w:w="25%"/>
          </w:tcPr>
          <w:p>
            <w:r>
              <w:t xml:space="preserve">In your browser tab</w:t>
            </w:r>
          </w:p>
        </w:tc>
        <w:tc>
          <w:tcPr>
            <w:tcW w:type="pct" w:w="25%"/>
          </w:tcPr>
          <w:p>
            <w:r>
              <w:t xml:space="preserve">No</w:t>
            </w:r>
          </w:p>
        </w:tc>
        <w:tc>
          <w:tcPr>
            <w:tcW w:type="pct" w:w="25%"/>
          </w:tcPr>
          <w:p>
            <w:r>
              <w:t xml:space="preserve">Only to load the page, unless you prepared it for offline use</w:t>
            </w:r>
          </w:p>
        </w:tc>
      </w:tr>
      <w:tr>
        <w:tc>
          <w:tcPr>
            <w:tcW w:type="pct" w:w="25%"/>
          </w:tcPr>
          <w:p>
            <w:r>
              <w:t xml:space="preserve">Website Analyzer, basic analysis</w:t>
            </w:r>
          </w:p>
        </w:tc>
        <w:tc>
          <w:tcPr>
            <w:tcW w:type="pct" w:w="25%"/>
          </w:tcPr>
          <w:p>
            <w:r>
              <w:t xml:space="preserve">In your browser</w:t>
            </w:r>
          </w:p>
        </w:tc>
        <w:tc>
          <w:tcPr>
            <w:tcW w:type="pct" w:w="25%"/>
          </w:tcPr>
          <w:p>
            <w:r>
              <w:t xml:space="preserve">No</w:t>
            </w:r>
          </w:p>
        </w:tc>
        <w:tc>
          <w:tcPr>
            <w:tcW w:type="pct" w:w="25%"/>
          </w:tcPr>
          <w:p>
            <w:r>
              <w:t xml:space="preserve">Yes, to fetch the page you analyse</w:t>
            </w:r>
          </w:p>
        </w:tc>
      </w:tr>
      <w:tr>
        <w:tc>
          <w:tcPr>
            <w:tcW w:type="pct" w:w="25%"/>
          </w:tcPr>
          <w:p>
            <w:r>
              <w:t xml:space="preserve">Website Analyzer, server-backed runs (rendered analyses, whole-site crawls)</w:t>
            </w:r>
          </w:p>
        </w:tc>
        <w:tc>
          <w:tcPr>
            <w:tcW w:type="pct" w:w="25%"/>
          </w:tcPr>
          <w:p>
            <w:r>
              <w:t xml:space="preserve">On Auric Artisan's servers</w:t>
            </w:r>
          </w:p>
        </w:tc>
        <w:tc>
          <w:tcPr>
            <w:tcW w:type="pct" w:w="25%"/>
          </w:tcPr>
          <w:p>
            <w:r>
              <w:t xml:space="preserve">Yes, and uses tokens</w:t>
            </w:r>
          </w:p>
        </w:tc>
        <w:tc>
          <w:tcPr>
            <w:tcW w:type="pct" w:w="25%"/>
          </w:tcPr>
          <w:p>
            <w:r>
              <w:t xml:space="preserve">Yes</w:t>
            </w:r>
          </w:p>
        </w:tc>
      </w:tr>
      <w:tr>
        <w:tc>
          <w:tcPr>
            <w:tcW w:type="pct" w:w="25%"/>
          </w:tcPr>
          <w:p>
            <w:r>
              <w:t xml:space="preserve">Libraries and Learn</w:t>
            </w:r>
          </w:p>
        </w:tc>
        <w:tc>
          <w:tcPr>
            <w:tcW w:type="pct" w:w="25%"/>
          </w:tcPr>
          <w:p>
            <w:r>
              <w:t xml:space="preserve">In your browser</w:t>
            </w:r>
          </w:p>
        </w:tc>
        <w:tc>
          <w:tcPr>
            <w:tcW w:type="pct" w:w="25%"/>
          </w:tcPr>
          <w:p>
            <w:r>
              <w:t xml:space="preserve">No</w:t>
            </w:r>
          </w:p>
        </w:tc>
        <w:tc>
          <w:tcPr>
            <w:tcW w:type="pct" w:w="25%"/>
          </w:tcPr>
          <w:p>
            <w:r>
              <w:t xml:space="preserve">Only to load, unless cached for offline use</w:t>
            </w:r>
          </w:p>
        </w:tc>
      </w:tr>
      <w:tr>
        <w:tc>
          <w:tcPr>
            <w:tcW w:type="pct" w:w="25%"/>
          </w:tcPr>
          <w:p>
            <w:r>
              <w:t xml:space="preserve">Portfolio Builder, drafting</w:t>
            </w:r>
          </w:p>
        </w:tc>
        <w:tc>
          <w:tcPr>
            <w:tcW w:type="pct" w:w="25%"/>
          </w:tcPr>
          <w:p>
            <w:r>
              <w:t xml:space="preserve">In your browser</w:t>
            </w:r>
          </w:p>
        </w:tc>
        <w:tc>
          <w:tcPr>
            <w:tcW w:type="pct" w:w="25%"/>
          </w:tcPr>
          <w:p>
            <w:r>
              <w:t xml:space="preserve">No for drafting</w:t>
            </w:r>
          </w:p>
        </w:tc>
        <w:tc>
          <w:tcPr>
            <w:tcW w:type="pct" w:w="25%"/>
          </w:tcPr>
          <w:p>
            <w:r>
              <w:t xml:space="preserve">Publishing needs an account and a connection</w:t>
            </w:r>
          </w:p>
        </w:tc>
      </w:tr>
      <w:tr>
        <w:tc>
          <w:tcPr>
            <w:tcW w:type="pct" w:w="25%"/>
          </w:tcPr>
          <w:p>
            <w:r>
              <w:t xml:space="preserve">Dashboard, plans, API keys</w:t>
            </w:r>
          </w:p>
        </w:tc>
        <w:tc>
          <w:tcPr>
            <w:tcW w:type="pct" w:w="25%"/>
          </w:tcPr>
          <w:p>
            <w:r>
              <w:t xml:space="preserve">On Auric Artisan's servers</w:t>
            </w:r>
          </w:p>
        </w:tc>
        <w:tc>
          <w:tcPr>
            <w:tcW w:type="pct" w:w="25%"/>
          </w:tcPr>
          <w:p>
            <w:r>
              <w:t xml:space="preserve">Yes</w:t>
            </w:r>
          </w:p>
        </w:tc>
        <w:tc>
          <w:tcPr>
            <w:tcW w:type="pct" w:w="25%"/>
          </w:tcPr>
          <w:p>
            <w:r>
              <w:t xml:space="preserve">Yes</w:t>
            </w:r>
          </w:p>
        </w:tc>
      </w:tr>
      <w:tr>
        <w:tc>
          <w:tcPr>
            <w:tcW w:type="pct" w:w="25%"/>
          </w:tcPr>
          <w:p>
            <w:r>
              <w:t xml:space="preserve">Browser extension</w:t>
            </w:r>
          </w:p>
        </w:tc>
        <w:tc>
          <w:tcPr>
            <w:tcW w:type="pct" w:w="25%"/>
          </w:tcPr>
          <w:p>
            <w:r>
              <w:t xml:space="preserve">Entirely in your browser</w:t>
            </w:r>
          </w:p>
        </w:tc>
        <w:tc>
          <w:tcPr>
            <w:tcW w:type="pct" w:w="25%"/>
          </w:tcPr>
          <w:p>
            <w:r>
              <w:t xml:space="preserve">No</w:t>
            </w:r>
          </w:p>
        </w:tc>
        <w:tc>
          <w:tcPr>
            <w:tcW w:type="pct" w:w="25%"/>
          </w:tcPr>
          <w:p>
            <w:r>
              <w:t xml:space="preserve">No (it makes no network calls)</w:t>
            </w:r>
          </w:p>
        </w:tc>
      </w:tr>
      <w:tr>
        <w:tc>
          <w:tcPr>
            <w:tcW w:type="pct" w:w="25%"/>
          </w:tcPr>
          <w:p>
            <w:r>
              <w:t xml:space="preserve">VS Code extensions</w:t>
            </w:r>
          </w:p>
        </w:tc>
        <w:tc>
          <w:tcPr>
            <w:tcW w:type="pct" w:w="25%"/>
          </w:tcPr>
          <w:p>
            <w:r>
              <w:t xml:space="preserve">On your computer, inside VS Code</w:t>
            </w:r>
          </w:p>
        </w:tc>
        <w:tc>
          <w:tcPr>
            <w:tcW w:type="pct" w:w="25%"/>
          </w:tcPr>
          <w:p>
            <w:r>
              <w:t xml:space="preserve">No</w:t>
            </w:r>
          </w:p>
        </w:tc>
        <w:tc>
          <w:tcPr>
            <w:tcW w:type="pct" w:w="25%"/>
          </w:tcPr>
          <w:p>
            <w:r>
              <w:t xml:space="preserve">Only for extensions that fetch fonts or icons</w:t>
            </w:r>
          </w:p>
        </w:tc>
      </w:tr>
      <w:tr>
        <w:tc>
          <w:tcPr>
            <w:tcW w:type="pct" w:w="25%"/>
          </w:tcPr>
          <w:p>
            <w:r>
              <w:t xml:space="preserve">REST API</w:t>
            </w:r>
          </w:p>
        </w:tc>
        <w:tc>
          <w:tcPr>
            <w:tcW w:type="pct" w:w="25%"/>
          </w:tcPr>
          <w:p>
            <w:r>
              <w:t xml:space="preserve">On Auric Artisan's servers</w:t>
            </w:r>
          </w:p>
        </w:tc>
        <w:tc>
          <w:tcPr>
            <w:tcW w:type="pct" w:w="25%"/>
          </w:tcPr>
          <w:p>
            <w:r>
              <w:t xml:space="preserve">Yes (an API key) and a plan with API access</w:t>
            </w:r>
          </w:p>
        </w:tc>
        <w:tc>
          <w:tcPr>
            <w:tcW w:type="pct" w:w="25%"/>
          </w:tcPr>
          <w:p>
            <w:r>
              <w:t xml:space="preserve">Yes</w:t>
            </w:r>
          </w:p>
        </w:tc>
      </w:tr>
    </w:tbl>
    <w:p/>
    <w:p>
      <w:pPr>
        <w:pStyle w:val="Heading2"/>
      </w:pPr>
      <w:r>
        <w:t xml:space="preserve">What the account connects</w:t>
      </w:r>
    </w:p>
    <w:p>
      <w:pPr>
        <w:spacing w:after="120"/>
      </w:pPr>
      <w:r>
        <w:t xml:space="preserve">An account is optional for the tools. When you have one, it connects:</w:t>
      </w:r>
    </w:p>
    <w:p>
      <w:pPr>
        <w:pStyle w:val="ListParagraph"/>
        <w:numPr>
          <w:ilvl w:val="0"/>
          <w:numId w:val="1"/>
        </w:numPr>
        <w:spacing w:after="60"/>
      </w:pPr>
      <w:r>
        <w:rPr>
          <w:b/>
          <w:bCs/>
        </w:rPr>
        <w:t xml:space="preserve">Your identity</w:t>
      </w:r>
      <w:r>
        <w:t xml:space="preserve"> — a display name, a username (your public handle), a profile photo and a verified email address.</w:t>
      </w:r>
    </w:p>
    <w:p>
      <w:pPr>
        <w:pStyle w:val="ListParagraph"/>
        <w:numPr>
          <w:ilvl w:val="0"/>
          <w:numId w:val="1"/>
        </w:numPr>
        <w:spacing w:after="60"/>
      </w:pPr>
      <w:r>
        <w:rPr>
          <w:b/>
          <w:bCs/>
        </w:rPr>
        <w:t xml:space="preserve">Your plan</w:t>
      </w:r>
      <w:r>
        <w:t xml:space="preserve"> — the Apprentice (free) plan by default, or a paid plan pass you have bought. A pass belongs to the account, not to one browser, so it follows you to other devices.</w:t>
      </w:r>
    </w:p>
    <w:p>
      <w:pPr>
        <w:pStyle w:val="ListParagraph"/>
        <w:numPr>
          <w:ilvl w:val="0"/>
          <w:numId w:val="1"/>
        </w:numPr>
        <w:spacing w:after="60"/>
      </w:pPr>
      <w:r>
        <w:rPr>
          <w:b/>
          <w:bCs/>
        </w:rPr>
        <w:t xml:space="preserve">Tokens</w:t>
      </w:r>
      <w:r>
        <w:t xml:space="preserve"> — the balance that pays for server-backed tool work such as whole-site accessibility crawls. See </w:t>
      </w:r>
      <w:r>
        <w:t xml:space="preserve">Tokens</w:t>
      </w:r>
      <w:r>
        <w:t xml:space="preserve">.</w:t>
      </w:r>
    </w:p>
    <w:p>
      <w:pPr>
        <w:pStyle w:val="ListParagraph"/>
        <w:numPr>
          <w:ilvl w:val="0"/>
          <w:numId w:val="1"/>
        </w:numPr>
        <w:spacing w:after="60"/>
      </w:pPr>
      <w:r>
        <w:rPr>
          <w:b/>
          <w:bCs/>
        </w:rPr>
        <w:t xml:space="preserve">API keys and API credits</w:t>
      </w:r>
      <w:r>
        <w:t xml:space="preserve"> — for the REST API, on plans that include it. See </w:t>
      </w:r>
      <w:r>
        <w:t xml:space="preserve">API keys</w:t>
      </w:r>
      <w:r>
        <w:t xml:space="preserve">.</w:t>
      </w:r>
    </w:p>
    <w:p>
      <w:pPr>
        <w:pStyle w:val="ListParagraph"/>
        <w:numPr>
          <w:ilvl w:val="0"/>
          <w:numId w:val="1"/>
        </w:numPr>
        <w:spacing w:after="60"/>
      </w:pPr>
      <w:r>
        <w:rPr>
          <w:b/>
          <w:bCs/>
        </w:rPr>
        <w:t xml:space="preserve">Your public portfolio</w:t>
      </w:r>
      <w:r>
        <w:t xml:space="preserve"> — publishing a portfolio page at your own address.</w:t>
      </w:r>
    </w:p>
    <w:p>
      <w:pPr>
        <w:pStyle w:val="ListParagraph"/>
        <w:numPr>
          <w:ilvl w:val="0"/>
          <w:numId w:val="1"/>
        </w:numPr>
        <w:spacing w:after="60"/>
      </w:pPr>
      <w:r>
        <w:rPr>
          <w:b/>
          <w:bCs/>
        </w:rPr>
        <w:t xml:space="preserve">Security</w:t>
      </w:r>
      <w:r>
        <w:t xml:space="preserve"> — two-step verification, signed-in devices and a data export.</w:t>
      </w:r>
    </w:p>
    <w:p>
      <w:pPr>
        <w:spacing w:after="120"/>
      </w:pPr>
      <w:r>
        <w:t xml:space="preserve">Most of your saved work (palettes, gradients, collections, drafts and preferences) is stored in your browser, not in the account. The pricing page says so directly: "today the platform syncs account settings and saves your work locally." Cloud sync across devices is listed as coming soon. See </w:t>
      </w:r>
      <w:r>
        <w:t xml:space="preserve">Privacy basics</w:t>
      </w:r>
      <w:r>
        <w:t xml:space="preserve">.</w:t>
      </w:r>
    </w:p>
    <w:p>
      <w:pPr>
        <w:pStyle w:val="Heading2"/>
      </w:pPr>
      <w:r>
        <w:t xml:space="preserve">Two separate meters: tokens and API credits</w:t>
      </w:r>
    </w:p>
    <w:p>
      <w:pPr>
        <w:spacing w:after="120"/>
      </w:pPr>
      <w:r>
        <w:t xml:space="preserve">The site uses two units that are easy to confuse:</w:t>
      </w:r>
    </w:p>
    <w:p>
      <w:pPr>
        <w:pStyle w:val="ListParagraph"/>
        <w:numPr>
          <w:ilvl w:val="0"/>
          <w:numId w:val="1"/>
        </w:numPr>
        <w:spacing w:after="60"/>
      </w:pPr>
      <w:r>
        <w:rPr>
          <w:b/>
          <w:bCs/>
        </w:rPr>
        <w:t xml:space="preserve">Tokens</w:t>
      </w:r>
      <w:r>
        <w:t xml:space="preserve"> pay for work you start in a website tool that runs on Auric Artisan's servers — for example a rendered page analysis or a whole-site crawl. Everything that runs in your browser is free and unmetered.</w:t>
      </w:r>
    </w:p>
    <w:p>
      <w:pPr>
        <w:pStyle w:val="ListParagraph"/>
        <w:numPr>
          <w:ilvl w:val="0"/>
          <w:numId w:val="1"/>
        </w:numPr>
        <w:spacing w:after="60"/>
      </w:pPr>
      <w:r>
        <w:rPr>
          <w:b/>
          <w:bCs/>
        </w:rPr>
        <w:t xml:space="preserve">API credits</w:t>
      </w:r>
      <w:r>
        <w:t xml:space="preserve"> pay for requests your own code makes to the REST API.</w:t>
      </w:r>
    </w:p>
    <w:p>
      <w:pPr>
        <w:spacing w:after="120"/>
      </w:pPr>
      <w:r>
        <w:t xml:space="preserve">They are separate balances with separate allowances. Neither pays for the other and nothing converts between them. If you only use the website tools you can ignore API credits; if you only use the API you can ignore tokens. Details: </w:t>
      </w:r>
      <w:r>
        <w:t xml:space="preserve">Tokens</w:t>
      </w:r>
      <w:r>
        <w:t xml:space="preserve"> and </w:t>
      </w:r>
      <w:r>
        <w:t xml:space="preserve">API credits and spend controls</w:t>
      </w:r>
      <w:r>
        <w:t xml:space="preserve">.</w:t>
      </w:r>
    </w:p>
    <w:p>
      <w:pPr>
        <w:pStyle w:val="Heading2"/>
      </w:pPr>
      <w:r>
        <w:t xml:space="preserve">Site-wide features</w:t>
      </w:r>
    </w:p>
    <w:p>
      <w:pPr>
        <w:spacing w:after="120"/>
      </w:pPr>
      <w:r>
        <w:t xml:space="preserve">Every website page shares the same header, search, settings and floating kits:</w:t>
      </w:r>
    </w:p>
    <w:p>
      <w:pPr>
        <w:pStyle w:val="ListParagraph"/>
        <w:numPr>
          <w:ilvl w:val="0"/>
          <w:numId w:val="1"/>
        </w:numPr>
        <w:spacing w:after="60"/>
      </w:pPr>
      <w:r>
        <w:rPr>
          <w:b/>
          <w:bCs/>
        </w:rPr>
        <w:t xml:space="preserve">Search</w:t>
      </w:r>
      <w:r>
        <w:t xml:space="preserve"> —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or the </w:t>
      </w:r>
      <w:r>
        <w:rPr>
          <w:b/>
          <w:bCs/>
        </w:rPr>
        <w:t xml:space="preserve">Search</w:t>
      </w:r>
      <w:r>
        <w:t xml:space="preserve"> button in the header.</w:t>
      </w:r>
    </w:p>
    <w:p>
      <w:pPr>
        <w:pStyle w:val="ListParagraph"/>
        <w:numPr>
          <w:ilvl w:val="0"/>
          <w:numId w:val="1"/>
        </w:numPr>
        <w:spacing w:after="60"/>
      </w:pPr>
      <w:r>
        <w:rPr>
          <w:b/>
          <w:bCs/>
        </w:rPr>
        <w:t xml:space="preserve">Guide</w:t>
      </w:r>
      <w:r>
        <w:t xml:space="preserve"> — tours and quick paths; press </w:t>
      </w:r>
      <w:r>
        <w:rPr>
          <w:rFonts w:ascii="Consolas" w:cs="Consolas" w:eastAsia="Consolas" w:hAnsi="Consolas"/>
          <w:shd w:fill="F3EEE3" w:color="auto" w:val="clear"/>
        </w:rPr>
        <w:t xml:space="preserve">?</w:t>
      </w:r>
      <w:r>
        <w:t xml:space="preserve"> when you are not typing.</w:t>
      </w:r>
    </w:p>
    <w:p>
      <w:pPr>
        <w:pStyle w:val="ListParagraph"/>
        <w:numPr>
          <w:ilvl w:val="0"/>
          <w:numId w:val="1"/>
        </w:numPr>
        <w:spacing w:after="60"/>
      </w:pPr>
      <w:r>
        <w:rPr>
          <w:b/>
          <w:bCs/>
        </w:rPr>
        <w:t xml:space="preserve">Settings</w:t>
      </w:r>
      <w:r>
        <w:t xml:space="preserve"> — theme, language, text size, motion and comfort options;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w:t>
      </w:r>
    </w:p>
    <w:p>
      <w:pPr>
        <w:pStyle w:val="ListParagraph"/>
        <w:numPr>
          <w:ilvl w:val="0"/>
          <w:numId w:val="1"/>
        </w:numPr>
        <w:spacing w:after="60"/>
      </w:pPr>
      <w:r>
        <w:rPr>
          <w:b/>
          <w:bCs/>
        </w:rPr>
        <w:t xml:space="preserve">Kits</w:t>
      </w:r>
      <w:r>
        <w:t xml:space="preserve"> — floating panels such as the Library Kit that open over any page.</w:t>
      </w:r>
    </w:p>
    <w:p>
      <w:pPr>
        <w:spacing w:after="120"/>
      </w:pPr>
      <w:r>
        <w:t xml:space="preserve">See </w:t>
      </w:r>
      <w:r>
        <w:t xml:space="preserve">Site features</w:t>
      </w:r>
      <w:r>
        <w:t xml:space="preserve"> and </w:t>
      </w:r>
      <w:r>
        <w:t xml:space="preserve">Kits</w:t>
      </w:r>
      <w:r>
        <w:t xml:space="preserve">.</w:t>
      </w:r>
    </w:p>
    <w:p>
      <w:pPr>
        <w:pStyle w:val="Heading2"/>
      </w:pPr>
      <w:r>
        <w:t xml:space="preserve">Related</w:t>
      </w:r>
    </w:p>
    <w:p>
      <w:pPr>
        <w:pStyle w:val="ListParagraph"/>
        <w:numPr>
          <w:ilvl w:val="0"/>
          <w:numId w:val="1"/>
        </w:numPr>
        <w:spacing w:after="60"/>
      </w:pPr>
      <w:r>
        <w:t xml:space="preserve">What Auric Artisan is</w:t>
      </w:r>
    </w:p>
    <w:p>
      <w:pPr>
        <w:pStyle w:val="ListParagraph"/>
        <w:numPr>
          <w:ilvl w:val="0"/>
          <w:numId w:val="1"/>
        </w:numPr>
        <w:spacing w:after="60"/>
      </w:pPr>
      <w:r>
        <w:t xml:space="preserve">Choose where to start</w:t>
      </w:r>
    </w:p>
    <w:p>
      <w:pPr>
        <w:pStyle w:val="ListParagraph"/>
        <w:numPr>
          <w:ilvl w:val="0"/>
          <w:numId w:val="1"/>
        </w:numPr>
        <w:spacing w:after="60"/>
      </w:pPr>
      <w:r>
        <w:t xml:space="preserve">Create an account (optional)</w:t>
      </w:r>
    </w:p>
    <w:p>
      <w:r>
        <w:rPr>
          <w:b/>
          <w:bCs/>
          <w:color w:val="6F5710"/>
          <w:sz w:val="16"/>
          <w:szCs w:val="16"/>
        </w:rPr>
        <w:t xml:space="preserve">GETTING STARTED</w:t>
      </w:r>
    </w:p>
    <w:p>
      <w:pPr>
        <w:pStyle w:val="Heading1"/>
      </w:pPr>
      <w:r>
        <w:t xml:space="preserve">Language: English and Hindi</w:t>
      </w:r>
    </w:p>
    <w:p>
      <w:pPr>
        <w:spacing w:after="200"/>
      </w:pPr>
      <w:r>
        <w:rPr>
          <w:i/>
          <w:iCs/>
          <w:color w:val="4A453E"/>
        </w:rPr>
        <w:t xml:space="preserve">How to switch the Auric Artisan website between English and Hindi, how the choice is remembered, and what to expect in Hindi.</w:t>
      </w:r>
    </w:p>
    <w:p>
      <w:pPr>
        <w:spacing w:after="120"/>
      </w:pPr>
      <w:r>
        <w:t xml:space="preserve">The Auric Artisan website is available in English and Hindi (हिन्दी). The interface, the tool pages and the articles are translated. English is the default.</w:t>
      </w:r>
    </w:p>
    <w:p>
      <w:pPr>
        <w:pStyle w:val="Heading2"/>
      </w:pPr>
      <w:r>
        <w:t xml:space="preserve">Switch language</w:t>
      </w:r>
    </w:p>
    <w:p>
      <w:pPr>
        <w:spacing w:after="120"/>
      </w:pPr>
      <w:r>
        <w:t xml:space="preserve">Use any of these; they all change the same setting.</w:t>
      </w:r>
    </w:p>
    <w:p>
      <w:pPr>
        <w:pStyle w:val="ListParagraph"/>
        <w:numPr>
          <w:ilvl w:val="0"/>
          <w:numId w:val="1"/>
        </w:numPr>
        <w:spacing w:after="60"/>
      </w:pPr>
      <w:r>
        <w:rPr>
          <w:b/>
          <w:bCs/>
        </w:rPr>
        <w:t xml:space="preserve">Header button</w:t>
      </w:r>
      <w:r>
        <w:t xml:space="preserve"> — select the language button in the header (its label is "Switch language between English and Hindi"). Each press switches between the two.</w:t>
      </w:r>
    </w:p>
    <w:p>
      <w:pPr>
        <w:pStyle w:val="ListParagraph"/>
        <w:numPr>
          <w:ilvl w:val="0"/>
          <w:numId w:val="1"/>
        </w:numPr>
        <w:spacing w:after="60"/>
      </w:pPr>
      <w:r>
        <w:rPr>
          <w:b/>
          <w:bCs/>
        </w:rPr>
        <w:t xml:space="preserve">Mobile menu</w:t>
      </w:r>
      <w:r>
        <w:t xml:space="preserve"> — open the navigation menu and, under </w:t>
      </w:r>
      <w:r>
        <w:rPr>
          <w:b/>
          <w:bCs/>
        </w:rPr>
        <w:t xml:space="preserve">Preferences</w:t>
      </w:r>
      <w:r>
        <w:t xml:space="preserve"> › </w:t>
      </w:r>
      <w:r>
        <w:rPr>
          <w:b/>
          <w:bCs/>
        </w:rPr>
        <w:t xml:space="preserve">Language</w:t>
      </w:r>
      <w:r>
        <w:t xml:space="preserve">, select </w:t>
      </w:r>
      <w:r>
        <w:rPr>
          <w:b/>
          <w:bCs/>
        </w:rPr>
        <w:t xml:space="preserve">English</w:t>
      </w:r>
      <w:r>
        <w:t xml:space="preserve"> or </w:t>
      </w:r>
      <w:r>
        <w:rPr>
          <w:b/>
          <w:bCs/>
        </w:rPr>
        <w:t xml:space="preserve">हिन्दी</w:t>
      </w:r>
      <w:r>
        <w:t xml:space="preserve">.</w:t>
      </w:r>
    </w:p>
    <w:p>
      <w:pPr>
        <w:pStyle w:val="ListParagraph"/>
        <w:numPr>
          <w:ilvl w:val="0"/>
          <w:numId w:val="1"/>
        </w:numPr>
        <w:spacing w:after="60"/>
      </w:pPr>
      <w:r>
        <w:rPr>
          <w:b/>
          <w:bCs/>
        </w:rPr>
        <w:t xml:space="preserve">Settings</w:t>
      </w:r>
      <w:r>
        <w:t xml:space="preserve"> —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(or use the floating settings button), open </w:t>
      </w:r>
      <w:r>
        <w:rPr>
          <w:b/>
          <w:bCs/>
        </w:rPr>
        <w:t xml:space="preserve">Appearance</w:t>
      </w:r>
      <w:r>
        <w:t xml:space="preserve">, and under </w:t>
      </w:r>
      <w:r>
        <w:rPr>
          <w:b/>
          <w:bCs/>
        </w:rPr>
        <w:t xml:space="preserve">Language</w:t>
      </w:r>
      <w:r>
        <w:t xml:space="preserve"> select </w:t>
      </w:r>
      <w:r>
        <w:rPr>
          <w:b/>
          <w:bCs/>
        </w:rPr>
        <w:t xml:space="preserve">English</w:t>
      </w:r>
      <w:r>
        <w:t xml:space="preserve"> or </w:t>
      </w:r>
      <w:r>
        <w:rPr>
          <w:b/>
          <w:bCs/>
        </w:rPr>
        <w:t xml:space="preserve">हिन्दी</w:t>
      </w:r>
      <w:r>
        <w:t xml:space="preserve">.</w:t>
      </w:r>
    </w:p>
    <w:p>
      <w:pPr>
        <w:pStyle w:val="Heading3"/>
      </w:pPr>
      <w:r>
        <w:t xml:space="preserve">What you see</w:t>
      </w:r>
    </w:p>
    <w:p>
      <w:pPr>
        <w:pStyle w:val="ListParagraph"/>
        <w:numPr>
          <w:ilvl w:val="0"/>
          <w:numId w:val="1"/>
        </w:numPr>
        <w:spacing w:after="60"/>
      </w:pPr>
      <w:r>
        <w:t xml:space="preserve">Switching to Hindi translates the page in place, without a reload.</w:t>
      </w:r>
    </w:p>
    <w:p>
      <w:pPr>
        <w:pStyle w:val="ListParagraph"/>
        <w:numPr>
          <w:ilvl w:val="0"/>
          <w:numId w:val="1"/>
        </w:numPr>
        <w:spacing w:after="60"/>
      </w:pPr>
      <w:r>
        <w:t xml:space="preserve">Switching back to English reloads the page, because the original English text has to be loaded again.</w:t>
      </w:r>
    </w:p>
    <w:p>
      <w:pPr>
        <w:pStyle w:val="ListParagraph"/>
        <w:numPr>
          <w:ilvl w:val="0"/>
          <w:numId w:val="1"/>
        </w:numPr>
        <w:spacing w:after="60"/>
      </w:pPr>
      <w:r>
        <w:t xml:space="preserve">Dates and numbers follow the chosen language.</w:t>
      </w:r>
    </w:p>
    <w:p>
      <w:pPr>
        <w:pStyle w:val="Heading2"/>
      </w:pPr>
      <w:r>
        <w:t xml:space="preserve">How the choice is remembered</w:t>
      </w:r>
    </w:p>
    <w:p>
      <w:pPr>
        <w:spacing w:after="120"/>
      </w:pPr>
      <w:r>
        <w:t xml:space="preserve">Your language is saved in this browser and applies to every page you open afterwards, until you change it. It is not tied to your account, so a new browser or device starts in English.</w:t>
      </w:r>
    </w:p>
    <w:p>
      <w:pPr>
        <w:pStyle w:val="Heading2"/>
      </w:pPr>
      <w:r>
        <w:t xml:space="preserve">Share a page in a chosen language</w:t>
      </w:r>
    </w:p>
    <w:p>
      <w:pPr>
        <w:spacing w:after="120"/>
      </w:pPr>
      <w:r>
        <w:t xml:space="preserve">Add </w:t>
      </w:r>
      <w:r>
        <w:rPr>
          <w:rFonts w:ascii="Consolas" w:cs="Consolas" w:eastAsia="Consolas" w:hAnsi="Consolas"/>
          <w:shd w:fill="F3EEE3" w:color="auto" w:val="clear"/>
        </w:rPr>
        <w:t xml:space="preserve">?lang=hi</w:t>
      </w:r>
      <w:r>
        <w:t xml:space="preserve"> to a page address to open it in Hindi, or </w:t>
      </w:r>
      <w:r>
        <w:rPr>
          <w:rFonts w:ascii="Consolas" w:cs="Consolas" w:eastAsia="Consolas" w:hAnsi="Consolas"/>
          <w:shd w:fill="F3EEE3" w:color="auto" w:val="clear"/>
        </w:rPr>
        <w:t xml:space="preserve">?lang=en</w:t>
      </w:r>
      <w:r>
        <w:t xml:space="preserve"> for English. The person who opens the link also has that language remembered in their browser. For example:</w:t>
      </w:r>
    </w:p>
    <w:p>
      <w:pPr>
        <w:shd w:fill="F3EEE3" w:color="auto" w:val="clear"/>
        <w:spacing w:after="0"/>
      </w:pPr>
      <w:r>
        <w:rPr>
          <w:rFonts w:ascii="Consolas" w:cs="Consolas" w:eastAsia="Consolas" w:hAnsi="Consolas"/>
          <w:sz w:val="18"/>
          <w:szCs w:val="18"/>
        </w:rPr>
        <w:t xml:space="preserve">https://auricartisan.com/company/pricing/?lang=hi</w:t>
      </w:r>
    </w:p>
    <w:p/>
    <w:p>
      <w:pPr>
        <w:pStyle w:val="Heading2"/>
      </w:pPr>
      <w:r>
        <w:t xml:space="preserve">Things to know about Hindi</w:t>
      </w:r>
    </w:p>
    <w:p>
      <w:pPr>
        <w:pStyle w:val="ListParagraph"/>
        <w:numPr>
          <w:ilvl w:val="0"/>
          <w:numId w:val="1"/>
        </w:numPr>
        <w:spacing w:after="60"/>
      </w:pPr>
      <w:r>
        <w:t xml:space="preserve">The site transliterates its own brand and product names into Devanagari. Third-party names that people type or search for, such as Google, GitHub, VS Code, Figma and Razorpay, stay in Latin script.</w:t>
      </w:r>
    </w:p>
    <w:p>
      <w:pPr>
        <w:pStyle w:val="ListParagraph"/>
        <w:numPr>
          <w:ilvl w:val="0"/>
          <w:numId w:val="1"/>
        </w:numPr>
        <w:spacing w:after="60"/>
      </w:pPr>
      <w:r>
        <w:t xml:space="preserve">Technical terms with no common Hindi equivalent — colour-space names like CIELAB, model names, font names and header names — stay in Latin script.</w:t>
      </w:r>
    </w:p>
    <w:p>
      <w:pPr>
        <w:pStyle w:val="ListParagraph"/>
        <w:numPr>
          <w:ilvl w:val="0"/>
          <w:numId w:val="1"/>
        </w:numPr>
        <w:spacing w:after="60"/>
      </w:pPr>
      <w:r>
        <w:t xml:space="preserve">Search queries are matched against English text, so search in English if a Hindi query finds nothing.</w:t>
      </w:r>
    </w:p>
    <w:p>
      <w:pPr>
        <w:pStyle w:val="ListParagraph"/>
        <w:numPr>
          <w:ilvl w:val="0"/>
          <w:numId w:val="1"/>
        </w:numPr>
        <w:spacing w:after="60"/>
      </w:pPr>
      <w:r>
        <w:t xml:space="preserve">Where a page asks you to type a confirmation sentence (for example, unlocking the danger zone in the dashboard), type the sentence exactly as it is displayed in your language.</w:t>
      </w:r>
    </w:p>
    <w:p>
      <w:pPr>
        <w:pStyle w:val="ListParagraph"/>
        <w:numPr>
          <w:ilvl w:val="0"/>
          <w:numId w:val="1"/>
        </w:numPr>
        <w:spacing w:after="60"/>
      </w:pPr>
      <w:r>
        <w:t xml:space="preserve">The sign-in and other account pages are translated too.</w:t>
      </w:r>
    </w:p>
    <w:p>
      <w:pPr>
        <w:pStyle w:val="Heading2"/>
      </w:pPr>
      <w:r>
        <w:t xml:space="preserve">Other products</w:t>
      </w:r>
    </w:p>
    <w:p>
      <w:pPr>
        <w:pStyle w:val="ListParagraph"/>
        <w:numPr>
          <w:ilvl w:val="0"/>
          <w:numId w:val="1"/>
        </w:numPr>
        <w:spacing w:after="60"/>
      </w:pPr>
      <w:r>
        <w:t xml:space="preserve">The browser extension has its own English and हिन्दी interfaces, set inside the extension. See </w:t>
      </w:r>
      <w:r>
        <w:t xml:space="preserve">Browser extension</w:t>
      </w:r>
      <w:r>
        <w:t xml:space="preserve">.</w:t>
      </w:r>
    </w:p>
    <w:p>
      <w:pPr>
        <w:pStyle w:val="ListParagraph"/>
        <w:numPr>
          <w:ilvl w:val="0"/>
          <w:numId w:val="1"/>
        </w:numPr>
        <w:spacing w:after="60"/>
      </w:pPr>
      <w:r>
        <w:t xml:space="preserve">The VS Code extensions follow their own settings; see </w:t>
      </w:r>
      <w:r>
        <w:t xml:space="preserve">VS Code extensions</w:t>
      </w:r>
      <w:r>
        <w:t xml:space="preserve">.</w:t>
      </w:r>
    </w:p>
    <w:p>
      <w:pPr>
        <w:pStyle w:val="Heading2"/>
      </w:pPr>
      <w:r>
        <w:t xml:space="preserve">Related</w:t>
      </w:r>
    </w:p>
    <w:p>
      <w:pPr>
        <w:pStyle w:val="ListParagraph"/>
        <w:numPr>
          <w:ilvl w:val="0"/>
          <w:numId w:val="1"/>
        </w:numPr>
        <w:spacing w:after="60"/>
      </w:pPr>
      <w:r>
        <w:t xml:space="preserve">Language</w:t>
      </w:r>
      <w:r>
        <w:t xml:space="preserve"> in Site features, for full details</w:t>
      </w:r>
    </w:p>
    <w:p>
      <w:pPr>
        <w:pStyle w:val="ListParagraph"/>
        <w:numPr>
          <w:ilvl w:val="0"/>
          <w:numId w:val="1"/>
        </w:numPr>
        <w:spacing w:after="60"/>
      </w:pPr>
      <w:r>
        <w:t xml:space="preserve">Settings panel</w:t>
      </w:r>
    </w:p>
    <w:p>
      <w:pPr>
        <w:pStyle w:val="ListParagraph"/>
        <w:numPr>
          <w:ilvl w:val="0"/>
          <w:numId w:val="1"/>
        </w:numPr>
        <w:spacing w:after="60"/>
      </w:pPr>
      <w:r>
        <w:t xml:space="preserve">Light and dark theme</w:t>
      </w:r>
    </w:p>
    <w:p>
      <w:r>
        <w:rPr>
          <w:b/>
          <w:bCs/>
          <w:color w:val="6F5710"/>
          <w:sz w:val="16"/>
          <w:szCs w:val="16"/>
        </w:rPr>
        <w:t xml:space="preserve">GETTING STARTED</w:t>
      </w:r>
    </w:p>
    <w:p>
      <w:pPr>
        <w:pStyle w:val="Heading1"/>
      </w:pPr>
      <w:r>
        <w:t xml:space="preserve">Light and dark theme</w:t>
      </w:r>
    </w:p>
    <w:p>
      <w:pPr>
        <w:spacing w:after="200"/>
      </w:pPr>
      <w:r>
        <w:rPr>
          <w:i/>
          <w:iCs/>
          <w:color w:val="4A453E"/>
        </w:rPr>
        <w:t xml:space="preserve">How to choose Light, Dark or System theme on the Auric Artisan website, and how the choice is remembered.</w:t>
      </w:r>
    </w:p>
    <w:p>
      <w:pPr>
        <w:spacing w:after="120"/>
      </w:pPr>
      <w:r>
        <w:t xml:space="preserve">The website has a light theme and a dark theme. By default it follows your device: if your operating system or browser is set to dark mode, the site opens dark.</w:t>
      </w:r>
    </w:p>
    <w:p>
      <w:pPr>
        <w:pStyle w:val="Heading2"/>
      </w:pPr>
      <w:r>
        <w:t xml:space="preserve">Choose a theme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Where</w:t>
            </w:r>
          </w:p>
        </w:tc>
        <w:tc>
          <w:tcPr>
            <w:tcW w:type="pct" w:w="33%"/>
            <w:shd w:fill="F7F3EA" w:color="auto" w:val="clear"/>
          </w:tcPr>
          <w:p>
            <w:r>
              <w:rPr>
                <w:b/>
                <w:bCs/>
              </w:rPr>
              <w:t xml:space="preserve">Control</w:t>
            </w:r>
          </w:p>
        </w:tc>
        <w:tc>
          <w:tcPr>
            <w:tcW w:type="pct" w:w="33%"/>
            <w:shd w:fill="F7F3EA" w:color="auto" w:val="clear"/>
          </w:tcPr>
          <w:p>
            <w:r>
              <w:rPr>
                <w:b/>
                <w:bCs/>
              </w:rPr>
              <w:t xml:space="preserve">Choices</w:t>
            </w:r>
          </w:p>
        </w:tc>
      </w:tr>
      <w:tr>
        <w:tc>
          <w:tcPr>
            <w:tcW w:type="pct" w:w="33%"/>
          </w:tcPr>
          <w:p>
            <w:r>
              <w:t xml:space="preserve">Header</w:t>
            </w:r>
          </w:p>
        </w:tc>
        <w:tc>
          <w:tcPr>
            <w:tcW w:type="pct" w:w="33%"/>
          </w:tcPr>
          <w:p>
            <w:r>
              <w:t xml:space="preserve">The theme button (label "Toggle dark mode")</w:t>
            </w:r>
          </w:p>
        </w:tc>
        <w:tc>
          <w:tcPr>
            <w:tcW w:type="pct" w:w="33%"/>
          </w:tcPr>
          <w:p>
            <w:r>
              <w:t xml:space="preserve">Switches between light and dark</w:t>
            </w:r>
          </w:p>
        </w:tc>
      </w:tr>
      <w:tr>
        <w:tc>
          <w:tcPr>
            <w:tcW w:type="pct" w:w="33%"/>
          </w:tcPr>
          <w:p>
            <w:r>
              <w:t xml:space="preserve">Mobile navigation menu</w:t>
            </w:r>
          </w:p>
        </w:tc>
        <w:tc>
          <w:tcPr>
            <w:tcW w:type="pct" w:w="33%"/>
          </w:tcPr>
          <w:p>
            <w:r>
              <w:rPr>
                <w:b/>
                <w:bCs/>
              </w:rPr>
              <w:t xml:space="preserve">Preferences</w:t>
            </w:r>
            <w:r>
              <w:t xml:space="preserve"> › </w:t>
            </w:r>
            <w:r>
              <w:rPr>
                <w:b/>
                <w:bCs/>
              </w:rPr>
              <w:t xml:space="preserve">Theme</w:t>
            </w:r>
          </w:p>
        </w:tc>
        <w:tc>
          <w:tcPr>
            <w:tcW w:type="pct" w:w="33%"/>
          </w:tcPr>
          <w:p>
            <w:r>
              <w:rPr>
                <w:b/>
                <w:bCs/>
              </w:rPr>
              <w:t xml:space="preserve">Auto</w:t>
            </w:r>
            <w:r>
              <w:t xml:space="preserve">, </w:t>
            </w:r>
            <w:r>
              <w:rPr>
                <w:b/>
                <w:bCs/>
              </w:rPr>
              <w:t xml:space="preserve">Light</w:t>
            </w:r>
            <w:r>
              <w:t xml:space="preserve">, </w:t>
            </w:r>
            <w:r>
              <w:rPr>
                <w:b/>
                <w:bCs/>
              </w:rPr>
              <w:t xml:space="preserve">Dark</w:t>
            </w:r>
          </w:p>
        </w:tc>
      </w:tr>
      <w:tr>
        <w:tc>
          <w:tcPr>
            <w:tcW w:type="pct" w:w="33%"/>
          </w:tcPr>
          <w:p>
            <w:r>
              <w:t xml:space="preserve">Settings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w:t>
            </w:r>
          </w:p>
        </w:tc>
        <w:tc>
          <w:tcPr>
            <w:tcW w:type="pct" w:w="33%"/>
          </w:tcPr>
          <w:p>
            <w:r>
              <w:rPr>
                <w:b/>
                <w:bCs/>
              </w:rPr>
              <w:t xml:space="preserve">Appearance</w:t>
            </w:r>
            <w:r>
              <w:t xml:space="preserve"> › </w:t>
            </w:r>
            <w:r>
              <w:rPr>
                <w:b/>
                <w:bCs/>
              </w:rPr>
              <w:t xml:space="preserve">Theme</w:t>
            </w:r>
          </w:p>
        </w:tc>
        <w:tc>
          <w:tcPr>
            <w:tcW w:type="pct" w:w="33%"/>
          </w:tcPr>
          <w:p>
            <w:r>
              <w:rPr>
                <w:b/>
                <w:bCs/>
              </w:rPr>
              <w:t xml:space="preserve">Light</w:t>
            </w:r>
            <w:r>
              <w:t xml:space="preserve">, </w:t>
            </w:r>
            <w:r>
              <w:rPr>
                <w:b/>
                <w:bCs/>
              </w:rPr>
              <w:t xml:space="preserve">Dark</w:t>
            </w:r>
            <w:r>
              <w:t xml:space="preserve">, </w:t>
            </w:r>
            <w:r>
              <w:rPr>
                <w:b/>
                <w:bCs/>
              </w:rPr>
              <w:t xml:space="preserve">System</w:t>
            </w:r>
          </w:p>
        </w:tc>
      </w:tr>
      <w:tr>
        <w:tc>
          <w:tcPr>
            <w:tcW w:type="pct" w:w="33%"/>
          </w:tcPr>
          <w:p>
            <w:r>
              <w:t xml:space="preserve">Keyboard</w:t>
            </w:r>
          </w:p>
        </w:tc>
        <w:tc>
          <w:tcPr>
            <w:tcW w:type="pct" w:w="33%"/>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p>
        </w:tc>
        <w:tc>
          <w:tcPr>
            <w:tcW w:type="pct" w:w="33%"/>
          </w:tcPr>
          <w:p>
            <w:r>
              <w:t xml:space="preserve">Cycles light, then dark, then system</w:t>
            </w:r>
          </w:p>
        </w:tc>
      </w:tr>
    </w:tbl>
    <w:p/>
    <w:p>
      <w:pPr>
        <w:spacing w:after="120"/>
      </w:pPr>
      <w:r>
        <w:rPr>
          <w:b/>
          <w:bCs/>
        </w:rPr>
        <w:t xml:space="preserve">Auto</w:t>
      </w:r>
      <w:r>
        <w:t xml:space="preserve"> and </w:t>
      </w:r>
      <w:r>
        <w:rPr>
          <w:b/>
          <w:bCs/>
        </w:rPr>
        <w:t xml:space="preserve">System</w:t>
      </w:r>
      <w:r>
        <w:t xml:space="preserve"> mean the same thing: follow your device's setting, and change when it changes.</w:t>
      </w:r>
    </w:p>
    <w:p>
      <w:pPr>
        <w:pStyle w:val="Heading2"/>
      </w:pPr>
      <w:r>
        <w:t xml:space="preserve">How the choice is remembered</w:t>
      </w:r>
    </w:p>
    <w:p>
      <w:pPr>
        <w:pStyle w:val="ListParagraph"/>
        <w:numPr>
          <w:ilvl w:val="0"/>
          <w:numId w:val="1"/>
        </w:numPr>
        <w:spacing w:after="60"/>
      </w:pPr>
      <w:r>
        <w:t xml:space="preserve">A choice you make is saved in this browser and applies to every page, including after a refresh.</w:t>
      </w:r>
    </w:p>
    <w:p>
      <w:pPr>
        <w:pStyle w:val="ListParagraph"/>
        <w:numPr>
          <w:ilvl w:val="0"/>
          <w:numId w:val="1"/>
        </w:numPr>
        <w:spacing w:after="60"/>
      </w:pPr>
      <w:r>
        <w:t xml:space="preserve">An explicit Light or Dark choice wins over your device setting until you pick </w:t>
      </w:r>
      <w:r>
        <w:rPr>
          <w:b/>
          <w:bCs/>
        </w:rPr>
        <w:t xml:space="preserve">System</w:t>
      </w:r>
      <w:r>
        <w:t xml:space="preserve"> or </w:t>
      </w:r>
      <w:r>
        <w:rPr>
          <w:b/>
          <w:bCs/>
        </w:rPr>
        <w:t xml:space="preserve">Auto</w:t>
      </w:r>
      <w:r>
        <w:t xml:space="preserve"> again.</w:t>
      </w:r>
    </w:p>
    <w:p>
      <w:pPr>
        <w:pStyle w:val="ListParagraph"/>
        <w:numPr>
          <w:ilvl w:val="0"/>
          <w:numId w:val="1"/>
        </w:numPr>
        <w:spacing w:after="60"/>
      </w:pPr>
      <w:r>
        <w:t xml:space="preserve">The choice is per browser. Another browser or device starts by following that device's setting.</w:t>
      </w:r>
    </w:p>
    <w:p>
      <w:pPr>
        <w:pStyle w:val="Heading2"/>
      </w:pPr>
      <w:r>
        <w:t xml:space="preserve">Accent colour and comfort options</w:t>
      </w:r>
    </w:p>
    <w:p>
      <w:pPr>
        <w:spacing w:after="120"/>
      </w:pPr>
      <w:r>
        <w:t xml:space="preserve">The same </w:t>
      </w:r>
      <w:r>
        <w:rPr>
          <w:b/>
          <w:bCs/>
        </w:rPr>
        <w:t xml:space="preserve">Settings</w:t>
      </w:r>
      <w:r>
        <w:t xml:space="preserve"> panel lets you pick an accent colour, change text size, reduce motion or transparency, boost contrast and more. See </w:t>
      </w:r>
      <w:r>
        <w:t xml:space="preserve">Settings panel</w:t>
      </w:r>
      <w:r>
        <w:t xml:space="preserve"> and </w:t>
      </w:r>
      <w:r>
        <w:t xml:space="preserve">Accessibility of the site</w:t>
      </w:r>
      <w:r>
        <w:t xml:space="preserve">.</w:t>
      </w:r>
    </w:p>
    <w:p>
      <w:pPr>
        <w:pStyle w:val="Heading2"/>
      </w:pPr>
      <w:r>
        <w:t xml:space="preserve">Related</w:t>
      </w:r>
    </w:p>
    <w:p>
      <w:pPr>
        <w:pStyle w:val="ListParagraph"/>
        <w:numPr>
          <w:ilvl w:val="0"/>
          <w:numId w:val="1"/>
        </w:numPr>
        <w:spacing w:after="60"/>
      </w:pPr>
      <w:r>
        <w:t xml:space="preserve">Theme</w:t>
      </w:r>
      <w:r>
        <w:t xml:space="preserve"> in Site features, for full details</w:t>
      </w:r>
    </w:p>
    <w:p>
      <w:pPr>
        <w:pStyle w:val="ListParagraph"/>
        <w:numPr>
          <w:ilvl w:val="0"/>
          <w:numId w:val="1"/>
        </w:numPr>
        <w:spacing w:after="60"/>
      </w:pPr>
      <w:r>
        <w:t xml:space="preserve">Language: English and Hindi</w:t>
      </w:r>
    </w:p>
    <w:p>
      <w:r>
        <w:rPr>
          <w:b/>
          <w:bCs/>
          <w:color w:val="6F5710"/>
          <w:sz w:val="16"/>
          <w:szCs w:val="16"/>
        </w:rPr>
        <w:t xml:space="preserve">GETTING STARTED</w:t>
      </w:r>
    </w:p>
    <w:p>
      <w:pPr>
        <w:pStyle w:val="Heading1"/>
      </w:pPr>
      <w:r>
        <w:t xml:space="preserve">Offline use</w:t>
      </w:r>
    </w:p>
    <w:p>
      <w:pPr>
        <w:spacing w:after="200"/>
      </w:pPr>
      <w:r>
        <w:rPr>
          <w:i/>
          <w:iCs/>
          <w:color w:val="4A453E"/>
        </w:rPr>
        <w:t xml:space="preserve">Install the Auric Artisan website as an app and prepare it to keep working without a network connection.</w:t>
      </w:r>
    </w:p>
    <w:p>
      <w:pPr>
        <w:spacing w:after="120"/>
      </w:pPr>
      <w:r>
        <w:t xml:space="preserve">The Auric Artisan website can be installed as a web app (a PWA — a website your browser can install and keep in its own cache) and prepared to work without a connection. You do this once while you are online. The page for it is </w:t>
      </w:r>
      <w:r>
        <w:rPr>
          <w:b/>
          <w:bCs/>
        </w:rPr>
        <w:t xml:space="preserve">The app</w:t>
      </w:r>
      <w:r>
        <w:t xml:space="preserve"> under </w:t>
      </w:r>
      <w:r>
        <w:rPr>
          <w:b/>
          <w:bCs/>
        </w:rPr>
        <w:t xml:space="preserve">Get Auric</w:t>
      </w:r>
      <w:r>
        <w:t xml:space="preserve"> in the header, at </w:t>
      </w:r>
      <w:hyperlink w:history="1" r:id="rIdvgak2a-vqoqkst7yw-iq2">
        <w:r>
          <w:rPr>
            <w:rStyle w:val="Hyperlink"/>
          </w:rPr>
          <w:t xml:space="preserve">https://auricartisan.com/download/</w:t>
        </w:r>
      </w:hyperlink>
      <w:r>
        <w:t xml:space="preserve">.</w:t>
      </w:r>
    </w:p>
    <w:p>
      <w:pPr>
        <w:pStyle w:val="Heading2"/>
      </w:pPr>
      <w:r>
        <w:t xml:space="preserve">Prepare the website for offline use</w:t>
      </w:r>
    </w:p>
    <w:p>
      <w:pPr>
        <w:pStyle w:val="ListParagraph"/>
        <w:numPr>
          <w:ilvl w:val="0"/>
          <w:numId w:val="10"/>
        </w:numPr>
        <w:spacing w:after="60"/>
      </w:pPr>
      <w:r>
        <w:t xml:space="preserve">While you are online, open </w:t>
      </w:r>
      <w:hyperlink w:history="1" r:id="rIdp4nyzjnatp1yqh4y7gfvn">
        <w:r>
          <w:rPr>
            <w:rStyle w:val="Hyperlink"/>
          </w:rPr>
          <w:t xml:space="preserve">https://auricartisan.com/download/</w:t>
        </w:r>
      </w:hyperlink>
      <w:r>
        <w:t xml:space="preserve">.</w:t>
      </w:r>
    </w:p>
    <w:p>
      <w:pPr>
        <w:pStyle w:val="ListParagraph"/>
        <w:numPr>
          <w:ilvl w:val="0"/>
          <w:numId w:val="10"/>
        </w:numPr>
        <w:spacing w:after="60"/>
      </w:pPr>
      <w:r>
        <w:t xml:space="preserve">Optional: if your browser offers it, select </w:t>
      </w:r>
      <w:r>
        <w:rPr>
          <w:b/>
          <w:bCs/>
        </w:rPr>
        <w:t xml:space="preserve">Install app</w:t>
      </w:r>
      <w:r>
        <w:t xml:space="preserve"> to add Auric Artisan to your apps or home screen. Whether the button appears is your browser's decision.</w:t>
      </w:r>
    </w:p>
    <w:p>
      <w:pPr>
        <w:pStyle w:val="ListParagraph"/>
        <w:numPr>
          <w:ilvl w:val="0"/>
          <w:numId w:val="10"/>
        </w:numPr>
        <w:spacing w:after="60"/>
      </w:pPr>
      <w:r>
        <w:t xml:space="preserve">Under </w:t>
      </w:r>
      <w:r>
        <w:rPr>
          <w:b/>
          <w:bCs/>
        </w:rPr>
        <w:t xml:space="preserve">How much to keep</w:t>
      </w:r>
      <w:r>
        <w:t xml:space="preserve">, leave </w:t>
      </w:r>
      <w:r>
        <w:rPr>
          <w:b/>
          <w:bCs/>
        </w:rPr>
        <w:t xml:space="preserve">Auto</w:t>
      </w:r>
      <w:r>
        <w:t xml:space="preserve"> selected unless the device is short of storage. The profiles 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Profile</w:t>
            </w:r>
          </w:p>
        </w:tc>
        <w:tc>
          <w:tcPr>
            <w:tcW w:type="pct" w:w="33%"/>
            <w:shd w:fill="F7F3EA" w:color="auto" w:val="clear"/>
          </w:tcPr>
          <w:p>
            <w:r>
              <w:rPr>
                <w:b/>
                <w:bCs/>
              </w:rPr>
              <w:t xml:space="preserve">Keeps</w:t>
            </w:r>
          </w:p>
        </w:tc>
        <w:tc>
          <w:tcPr>
            <w:tcW w:type="pct" w:w="33%"/>
            <w:shd w:fill="F7F3EA" w:color="auto" w:val="clear"/>
          </w:tcPr>
          <w:p>
            <w:r>
              <w:rPr>
                <w:b/>
                <w:bCs/>
              </w:rPr>
              <w:t xml:space="preserve">Suits</w:t>
            </w:r>
          </w:p>
        </w:tc>
      </w:tr>
      <w:tr>
        <w:tc>
          <w:tcPr>
            <w:tcW w:type="pct" w:w="33%"/>
          </w:tcPr>
          <w:p>
            <w:r>
              <w:rPr>
                <w:b/>
                <w:bCs/>
              </w:rPr>
              <w:t xml:space="preserve">Auto</w:t>
            </w:r>
          </w:p>
        </w:tc>
        <w:tc>
          <w:tcPr>
            <w:tcW w:type="pct" w:w="33%"/>
          </w:tcPr>
          <w:p>
            <w:r>
              <w:t xml:space="preserve">Chooses for you from the device's memory, storage headroom and connection</w:t>
            </w:r>
          </w:p>
        </w:tc>
        <w:tc>
          <w:tcPr>
            <w:tcW w:type="pct" w:w="33%"/>
          </w:tcPr>
          <w:p>
            <w:r>
              <w:t xml:space="preserve">Almost everyone</w:t>
            </w:r>
          </w:p>
        </w:tc>
      </w:tr>
      <w:tr>
        <w:tc>
          <w:tcPr>
            <w:tcW w:type="pct" w:w="33%"/>
          </w:tcPr>
          <w:p>
            <w:r>
              <w:rPr>
                <w:b/>
                <w:bCs/>
              </w:rPr>
              <w:t xml:space="preserve">Lite</w:t>
            </w:r>
          </w:p>
        </w:tc>
        <w:tc>
          <w:tcPr>
            <w:tcW w:type="pct" w:w="33%"/>
          </w:tcPr>
          <w:p>
            <w:r>
              <w:t xml:space="preserve">The app shell and the core tools, and little else</w:t>
            </w:r>
          </w:p>
        </w:tc>
        <w:tc>
          <w:tcPr>
            <w:tcW w:type="pct" w:w="33%"/>
          </w:tcPr>
          <w:p>
            <w:r>
              <w:t xml:space="preserve">Phones, tight storage, metered connections</w:t>
            </w:r>
          </w:p>
        </w:tc>
      </w:tr>
      <w:tr>
        <w:tc>
          <w:tcPr>
            <w:tcW w:type="pct" w:w="33%"/>
          </w:tcPr>
          <w:p>
            <w:r>
              <w:rPr>
                <w:b/>
                <w:bCs/>
              </w:rPr>
              <w:t xml:space="preserve">Balanced</w:t>
            </w:r>
          </w:p>
        </w:tc>
        <w:tc>
          <w:tcPr>
            <w:tcW w:type="pct" w:w="33%"/>
          </w:tcPr>
          <w:p>
            <w:r>
              <w:t xml:space="preserve">Shell, core tools and the libraries you actually open</w:t>
            </w:r>
          </w:p>
        </w:tc>
        <w:tc>
          <w:tcPr>
            <w:tcW w:type="pct" w:w="33%"/>
          </w:tcPr>
          <w:p>
            <w:r>
              <w:t xml:space="preserve">A laptop you also use for other things</w:t>
            </w:r>
          </w:p>
        </w:tc>
      </w:tr>
      <w:tr>
        <w:tc>
          <w:tcPr>
            <w:tcW w:type="pct" w:w="33%"/>
          </w:tcPr>
          <w:p>
            <w:r>
              <w:rPr>
                <w:b/>
                <w:bCs/>
              </w:rPr>
              <w:t xml:space="preserve">Full</w:t>
            </w:r>
          </w:p>
        </w:tc>
        <w:tc>
          <w:tcPr>
            <w:tcW w:type="pct" w:w="33%"/>
          </w:tcPr>
          <w:p>
            <w:r>
              <w:t xml:space="preserve">The widest cache the profile allows</w:t>
            </w:r>
          </w:p>
        </w:tc>
        <w:tc>
          <w:tcPr>
            <w:tcW w:type="pct" w:w="33%"/>
          </w:tcPr>
          <w:p>
            <w:r>
              <w:t xml:space="preserve">A desktop that will be offline for a while</w:t>
            </w:r>
          </w:p>
        </w:tc>
      </w:tr>
    </w:tbl>
    <w:p/>
    <w:p>
      <w:pPr>
        <w:pStyle w:val="ListParagraph"/>
        <w:numPr>
          <w:ilvl w:val="0"/>
          <w:numId w:val="10"/>
        </w:numPr>
        <w:spacing w:after="60"/>
      </w:pPr>
      <w:r>
        <w:t xml:space="preserve">Select </w:t>
      </w:r>
      <w:r>
        <w:rPr>
          <w:b/>
          <w:bCs/>
        </w:rPr>
        <w:t xml:space="preserve">Prepare offline version</w:t>
      </w:r>
      <w:r>
        <w:t xml:space="preserve">, or </w:t>
      </w:r>
      <w:r>
        <w:rPr>
          <w:b/>
          <w:bCs/>
        </w:rPr>
        <w:t xml:space="preserve">Download full offline</w:t>
      </w:r>
      <w:r>
        <w:t xml:space="preserve"> for the widest cache. The cache fills in the background and you can keep working.</w:t>
      </w:r>
    </w:p>
    <w:p>
      <w:pPr>
        <w:pStyle w:val="ListParagraph"/>
        <w:numPr>
          <w:ilvl w:val="0"/>
          <w:numId w:val="10"/>
        </w:numPr>
        <w:spacing w:after="60"/>
      </w:pPr>
      <w:r>
        <w:t xml:space="preserve">Under </w:t>
      </w:r>
      <w:r>
        <w:rPr>
          <w:b/>
          <w:bCs/>
        </w:rPr>
        <w:t xml:space="preserve">Is this browser ready</w:t>
      </w:r>
      <w:r>
        <w:t xml:space="preserve">, select </w:t>
      </w:r>
      <w:r>
        <w:rPr>
          <w:b/>
          <w:bCs/>
        </w:rPr>
        <w:t xml:space="preserve">Check readiness</w:t>
      </w:r>
      <w:r>
        <w:t xml:space="preserve">. Six checks report on the shell, the full cache, persistent storage, local capabilities, install and update state.</w:t>
      </w:r>
    </w:p>
    <w:p>
      <w:pPr>
        <w:pStyle w:val="ListParagraph"/>
        <w:numPr>
          <w:ilvl w:val="0"/>
          <w:numId w:val="10"/>
        </w:numPr>
        <w:spacing w:after="60"/>
      </w:pPr>
      <w:r>
        <w:t xml:space="preserve">Grant persistent storage if your browser asks. Without it, the browser may clear the cache when the device runs short of space.</w:t>
      </w:r>
    </w:p>
    <w:p>
      <w:pPr>
        <w:spacing w:after="120"/>
      </w:pPr>
      <w:r>
        <w:t xml:space="preserve">The result: cached libraries and tools open straight from the browser when you are offline, and palettes and exports you make stay on the device.</w:t>
      </w:r>
    </w:p>
    <w:p>
      <w:pPr>
        <w:pStyle w:val="Heading2"/>
      </w:pPr>
      <w:r>
        <w:t xml:space="preserve">What works offline, and what does not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Works offline once cached</w:t>
            </w:r>
          </w:p>
        </w:tc>
        <w:tc>
          <w:tcPr>
            <w:tcW w:type="pct" w:w="50%"/>
            <w:shd w:fill="F7F3EA" w:color="auto" w:val="clear"/>
          </w:tcPr>
          <w:p>
            <w:r>
              <w:rPr>
                <w:b/>
                <w:bCs/>
              </w:rPr>
              <w:t xml:space="preserve">Needs a connection</w:t>
            </w:r>
          </w:p>
        </w:tc>
      </w:tr>
      <w:tr>
        <w:tc>
          <w:tcPr>
            <w:tcW w:type="pct" w:w="50%"/>
          </w:tcPr>
          <w:p>
            <w:r>
              <w:t xml:space="preserve">Cached tools that run in your browser</w:t>
            </w:r>
          </w:p>
        </w:tc>
        <w:tc>
          <w:tcPr>
            <w:tcW w:type="pct" w:w="50%"/>
          </w:tcPr>
          <w:p>
            <w:r>
              <w:t xml:space="preserve">Signing in, the dashboard and account changes</w:t>
            </w:r>
          </w:p>
        </w:tc>
      </w:tr>
      <w:tr>
        <w:tc>
          <w:tcPr>
            <w:tcW w:type="pct" w:w="50%"/>
          </w:tcPr>
          <w:p>
            <w:r>
              <w:t xml:space="preserve">Cached libraries, palettes and datasets</w:t>
            </w:r>
          </w:p>
        </w:tc>
        <w:tc>
          <w:tcPr>
            <w:tcW w:type="pct" w:w="50%"/>
          </w:tcPr>
          <w:p>
            <w:r>
              <w:t xml:space="preserve">Buying a plan or credits</w:t>
            </w:r>
          </w:p>
        </w:tc>
      </w:tr>
      <w:tr>
        <w:tc>
          <w:tcPr>
            <w:tcW w:type="pct" w:w="50%"/>
          </w:tcPr>
          <w:p>
            <w:r>
              <w:t xml:space="preserve">Your saved work in My Library</w:t>
            </w:r>
          </w:p>
        </w:tc>
        <w:tc>
          <w:tcPr>
            <w:tcW w:type="pct" w:w="50%"/>
          </w:tcPr>
          <w:p>
            <w:r>
              <w:t xml:space="preserve">Analysing a live web page, and any token-based server run</w:t>
            </w:r>
          </w:p>
        </w:tc>
      </w:tr>
      <w:tr>
        <w:tc>
          <w:tcPr>
            <w:tcW w:type="pct" w:w="50%"/>
          </w:tcPr>
          <w:p>
            <w:r>
              <w:t xml:space="preserve">Settings, theme and language</w:t>
            </w:r>
          </w:p>
        </w:tc>
        <w:tc>
          <w:tcPr>
            <w:tcW w:type="pct" w:w="50%"/>
          </w:tcPr>
          <w:p>
            <w:r>
              <w:t xml:space="preserve">The REST API</w:t>
            </w:r>
          </w:p>
        </w:tc>
      </w:tr>
      <w:tr>
        <w:tc>
          <w:tcPr>
            <w:tcW w:type="pct" w:w="50%"/>
          </w:tcPr>
          <w:p/>
        </w:tc>
        <w:tc>
          <w:tcPr>
            <w:tcW w:type="pct" w:w="50%"/>
          </w:tcPr>
          <w:p>
            <w:r>
              <w:t xml:space="preserve">Publishing a portfolio, sending a contact message</w:t>
            </w:r>
          </w:p>
        </w:tc>
      </w:tr>
    </w:tbl>
    <w:p/>
    <w:p>
      <w:pPr>
        <w:pStyle w:val="Heading2"/>
      </w:pPr>
      <w:r>
        <w:t xml:space="preserve">Keep it up to date</w:t>
      </w:r>
    </w:p>
    <w:p>
      <w:pPr>
        <w:spacing w:after="120"/>
      </w:pPr>
      <w:r>
        <w:t xml:space="preserve">The download page shows </w:t>
      </w:r>
      <w:r>
        <w:rPr>
          <w:b/>
          <w:bCs/>
        </w:rPr>
        <w:t xml:space="preserve">Update app</w:t>
      </w:r>
      <w:r>
        <w:t xml:space="preserve"> when a newer version is available. The same page offers </w:t>
      </w:r>
      <w:r>
        <w:rPr>
          <w:b/>
          <w:bCs/>
        </w:rPr>
        <w:t xml:space="preserve">Audit cache</w:t>
      </w:r>
      <w:r>
        <w:t xml:space="preserve">, </w:t>
      </w:r>
      <w:r>
        <w:rPr>
          <w:b/>
          <w:bCs/>
        </w:rPr>
        <w:t xml:space="preserve">Repair cache</w:t>
      </w:r>
      <w:r>
        <w:t xml:space="preserve"> and </w:t>
      </w:r>
      <w:r>
        <w:rPr>
          <w:b/>
          <w:bCs/>
        </w:rPr>
        <w:t xml:space="preserve">Reset cache</w:t>
      </w:r>
      <w:r>
        <w:t xml:space="preserve"> if something looks out of date or broken.</w:t>
      </w:r>
    </w:p>
    <w:p>
      <w:pPr>
        <w:pStyle w:val="Heading2"/>
      </w:pPr>
      <w:r>
        <w:t xml:space="preserve">Where it runs</w:t>
      </w:r>
    </w:p>
    <w:p>
      <w:pPr>
        <w:spacing w:after="120"/>
      </w:pPr>
      <w:r>
        <w:t xml:space="preserve">The download page lists Windows, macOS, Linux, ChromeOS, Android, iOS and iPadOS. On iPhone and iPad, install with </w:t>
      </w:r>
      <w:r>
        <w:rPr>
          <w:b/>
          <w:bCs/>
        </w:rPr>
        <w:t xml:space="preserve">Add to Home Screen</w:t>
      </w:r>
      <w:r>
        <w:t xml:space="preserve"> from Safari; mobile Safari limits how much it caches.</w:t>
      </w:r>
    </w:p>
    <w:p>
      <w:pPr>
        <w:pStyle w:val="Heading2"/>
      </w:pPr>
      <w:r>
        <w:t xml:space="preserve">Related</w:t>
      </w:r>
    </w:p>
    <w:p>
      <w:pPr>
        <w:pStyle w:val="ListParagraph"/>
        <w:numPr>
          <w:ilvl w:val="0"/>
          <w:numId w:val="1"/>
        </w:numPr>
        <w:spacing w:after="60"/>
      </w:pPr>
      <w:r>
        <w:t xml:space="preserve">Download and offline</w:t>
      </w:r>
      <w:r>
        <w:t xml:space="preserve">, the full guide to the download page</w:t>
      </w:r>
    </w:p>
    <w:p>
      <w:pPr>
        <w:pStyle w:val="ListParagraph"/>
        <w:numPr>
          <w:ilvl w:val="0"/>
          <w:numId w:val="1"/>
        </w:numPr>
        <w:spacing w:after="60"/>
      </w:pPr>
      <w:r>
        <w:t xml:space="preserve">Troubleshooting</w:t>
      </w:r>
    </w:p>
    <w:p>
      <w:pPr>
        <w:pStyle w:val="ListParagraph"/>
        <w:numPr>
          <w:ilvl w:val="0"/>
          <w:numId w:val="1"/>
        </w:numPr>
        <w:spacing w:after="60"/>
      </w:pPr>
      <w:r>
        <w:t xml:space="preserve">The browser extension works fully offline by design: </w:t>
      </w:r>
      <w:r>
        <w:t xml:space="preserve">Browser extension</w:t>
      </w:r>
    </w:p>
    <w:p>
      <w:r>
        <w:rPr>
          <w:b/>
          <w:bCs/>
          <w:color w:val="6F5710"/>
          <w:sz w:val="16"/>
          <w:szCs w:val="16"/>
        </w:rPr>
        <w:t xml:space="preserve">GETTING STARTED</w:t>
      </w:r>
    </w:p>
    <w:p>
      <w:pPr>
        <w:pStyle w:val="Heading1"/>
      </w:pPr>
      <w:r>
        <w:t xml:space="preserve">Privacy basics</w:t>
      </w:r>
    </w:p>
    <w:p>
      <w:pPr>
        <w:spacing w:after="200"/>
      </w:pPr>
      <w:r>
        <w:rPr>
          <w:i/>
          <w:iCs/>
          <w:color w:val="4A453E"/>
        </w:rPr>
        <w:t xml:space="preserve">What Auric Artisan keeps in your browser, what it sends to a server, how the cookie choice works, and where to read the full policies.</w:t>
      </w:r>
    </w:p>
    <w:p>
      <w:pPr>
        <w:spacing w:after="120"/>
      </w:pPr>
      <w:r>
        <w:t xml:space="preserve">This page is a short orientation. The detailed version is </w:t>
      </w:r>
      <w:r>
        <w:t xml:space="preserve">Privacy overview</w:t>
      </w:r>
      <w:r>
        <w:t xml:space="preserve">, and the official, authoritative text is the Privacy Policy at </w:t>
      </w:r>
      <w:hyperlink w:history="1" r:id="rId-fesnmkmhvhlnmr4az_9l">
        <w:r>
          <w:rPr>
            <w:rStyle w:val="Hyperlink"/>
          </w:rPr>
          <w:t xml:space="preserve">https://auricartisan.com/legal/privacy/</w:t>
        </w:r>
      </w:hyperlink>
      <w:r>
        <w:t xml:space="preserve"> and the Cookie Policy at </w:t>
      </w:r>
      <w:hyperlink w:history="1" r:id="rId_6cba-bggmiu9s16jebtj">
        <w:r>
          <w:rPr>
            <w:rStyle w:val="Hyperlink"/>
          </w:rPr>
          <w:t xml:space="preserve">https://auricartisan.com/legal/cookies/</w:t>
        </w:r>
      </w:hyperlink>
      <w:r>
        <w:t xml:space="preserve">.</w:t>
      </w:r>
    </w:p>
    <w:p>
      <w:pPr>
        <w:pStyle w:val="Heading2"/>
      </w:pPr>
      <w:r>
        <w:t xml:space="preserve">The short version</w:t>
      </w:r>
    </w:p>
    <w:p>
      <w:pPr>
        <w:pStyle w:val="ListParagraph"/>
        <w:numPr>
          <w:ilvl w:val="0"/>
          <w:numId w:val="1"/>
        </w:numPr>
        <w:spacing w:after="60"/>
      </w:pPr>
      <w:r>
        <w:t xml:space="preserve">Most tools run in your browser. Colour calculations, palettes, vision simulations and theme generation are done locally where possible.</w:t>
      </w:r>
    </w:p>
    <w:p>
      <w:pPr>
        <w:pStyle w:val="ListParagraph"/>
        <w:numPr>
          <w:ilvl w:val="0"/>
          <w:numId w:val="1"/>
        </w:numPr>
        <w:spacing w:after="60"/>
      </w:pPr>
      <w:r>
        <w:t xml:space="preserve">Your saved work and your preferences are stored in your browser on your device.</w:t>
      </w:r>
    </w:p>
    <w:p>
      <w:pPr>
        <w:pStyle w:val="ListParagraph"/>
        <w:numPr>
          <w:ilvl w:val="0"/>
          <w:numId w:val="1"/>
        </w:numPr>
        <w:spacing w:after="60"/>
      </w:pPr>
      <w:r>
        <w:t xml:space="preserve">An account stores the details you give it (email, names, profile fields) and the security records needed to keep it safe.</w:t>
      </w:r>
    </w:p>
    <w:p>
      <w:pPr>
        <w:pStyle w:val="ListParagraph"/>
        <w:numPr>
          <w:ilvl w:val="0"/>
          <w:numId w:val="1"/>
        </w:numPr>
        <w:spacing w:after="60"/>
      </w:pPr>
      <w:r>
        <w:t xml:space="preserve">Analytics is first-party, sets no cookies, and runs only if you consent to the Analytics category.</w:t>
      </w:r>
    </w:p>
    <w:p>
      <w:pPr>
        <w:pStyle w:val="ListParagraph"/>
        <w:numPr>
          <w:ilvl w:val="0"/>
          <w:numId w:val="1"/>
        </w:numPr>
        <w:spacing w:after="60"/>
      </w:pPr>
      <w:r>
        <w:t xml:space="preserve">Payments go to Razorpay. Auric Artisan never sees or stores your card, UPI or bank details.</w:t>
      </w:r>
    </w:p>
    <w:p>
      <w:pPr>
        <w:pStyle w:val="ListParagraph"/>
        <w:numPr>
          <w:ilvl w:val="0"/>
          <w:numId w:val="1"/>
        </w:numPr>
        <w:spacing w:after="60"/>
      </w:pPr>
      <w:r>
        <w:t xml:space="preserve">The Privacy Policy states that Auric Artisan does not sell personal data or use it for behavioural advertising.</w:t>
      </w:r>
    </w:p>
    <w:p>
      <w:pPr>
        <w:pStyle w:val="Heading2"/>
      </w:pPr>
      <w:r>
        <w:t xml:space="preserve">What stays in your browser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Kept in your browser</w:t>
            </w:r>
          </w:p>
        </w:tc>
        <w:tc>
          <w:tcPr>
            <w:tcW w:type="pct" w:w="50%"/>
            <w:shd w:fill="F7F3EA" w:color="auto" w:val="clear"/>
          </w:tcPr>
          <w:p>
            <w:r>
              <w:rPr>
                <w:b/>
                <w:bCs/>
              </w:rPr>
              <w:t xml:space="preserve">Examples</w:t>
            </w:r>
          </w:p>
        </w:tc>
      </w:tr>
      <w:tr>
        <w:tc>
          <w:tcPr>
            <w:tcW w:type="pct" w:w="50%"/>
          </w:tcPr>
          <w:p>
            <w:r>
              <w:t xml:space="preserve">Saved work</w:t>
            </w:r>
          </w:p>
        </w:tc>
        <w:tc>
          <w:tcPr>
            <w:tcW w:type="pct" w:w="50%"/>
          </w:tcPr>
          <w:p>
            <w:r>
              <w:t xml:space="preserve">Palettes, gradients, collections and exports in My Library</w:t>
            </w:r>
          </w:p>
        </w:tc>
      </w:tr>
      <w:tr>
        <w:tc>
          <w:tcPr>
            <w:tcW w:type="pct" w:w="50%"/>
          </w:tcPr>
          <w:p>
            <w:r>
              <w:t xml:space="preserve">Drafts</w:t>
            </w:r>
          </w:p>
        </w:tc>
        <w:tc>
          <w:tcPr>
            <w:tcW w:type="pct" w:w="50%"/>
          </w:tcPr>
          <w:p>
            <w:r>
              <w:t xml:space="preserve">Tool state and your Portfolio Builder draft</w:t>
            </w:r>
          </w:p>
        </w:tc>
      </w:tr>
      <w:tr>
        <w:tc>
          <w:tcPr>
            <w:tcW w:type="pct" w:w="50%"/>
          </w:tcPr>
          <w:p>
            <w:r>
              <w:t xml:space="preserve">Preferences</w:t>
            </w:r>
          </w:p>
        </w:tc>
        <w:tc>
          <w:tcPr>
            <w:tcW w:type="pct" w:w="50%"/>
          </w:tcPr>
          <w:p>
            <w:r>
              <w:t xml:space="preserve">Theme, language, accent colour, text size, eye-rest and other settings</w:t>
            </w:r>
          </w:p>
        </w:tc>
      </w:tr>
      <w:tr>
        <w:tc>
          <w:tcPr>
            <w:tcW w:type="pct" w:w="50%"/>
          </w:tcPr>
          <w:p>
            <w:r>
              <w:t xml:space="preserve">Your cookie choice</w:t>
            </w:r>
          </w:p>
        </w:tc>
        <w:tc>
          <w:tcPr>
            <w:tcW w:type="pct" w:w="50%"/>
          </w:tcPr>
          <w:p>
            <w:r>
              <w:t xml:space="preserve">The consent record from the cookie banner</w:t>
            </w:r>
          </w:p>
        </w:tc>
      </w:tr>
    </w:tbl>
    <w:p/>
    <w:p>
      <w:pPr>
        <w:spacing w:after="120"/>
      </w:pPr>
      <w:r>
        <w:t xml:space="preserve">The Privacy Policy says many preferences stay on your device and are not sent to Auric Artisan's servers unless a tool needs them. Because this data lives in the browser, clearing your browser's site data removes it, and it does not follow you to another device. See </w:t>
      </w:r>
      <w:r>
        <w:t xml:space="preserve">Clear data and start fresh</w:t>
      </w:r>
      <w:r>
        <w:t xml:space="preserve">.</w:t>
      </w:r>
    </w:p>
    <w:p>
      <w:pPr>
        <w:pStyle w:val="Heading2"/>
      </w:pPr>
      <w:r>
        <w:t xml:space="preserve">What goes to a 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Sent to Auric Artisan's servers</w:t>
            </w:r>
          </w:p>
        </w:tc>
        <w:tc>
          <w:tcPr>
            <w:tcW w:type="pct" w:w="50%"/>
            <w:shd w:fill="F7F3EA" w:color="auto" w:val="clear"/>
          </w:tcPr>
          <w:p>
            <w:r>
              <w:rPr>
                <w:b/>
                <w:bCs/>
              </w:rPr>
              <w:t xml:space="preserve">When</w:t>
            </w:r>
          </w:p>
        </w:tc>
      </w:tr>
      <w:tr>
        <w:tc>
          <w:tcPr>
            <w:tcW w:type="pct" w:w="50%"/>
          </w:tcPr>
          <w:p>
            <w:r>
              <w:t xml:space="preserve">Account details</w:t>
            </w:r>
          </w:p>
        </w:tc>
        <w:tc>
          <w:tcPr>
            <w:tcW w:type="pct" w:w="50%"/>
          </w:tcPr>
          <w:p>
            <w:r>
              <w:t xml:space="preserve">When you sign up, sign in, or edit your profile</w:t>
            </w:r>
          </w:p>
        </w:tc>
      </w:tr>
      <w:tr>
        <w:tc>
          <w:tcPr>
            <w:tcW w:type="pct" w:w="50%"/>
          </w:tcPr>
          <w:p>
            <w:r>
              <w:t xml:space="preserve">Security records</w:t>
            </w:r>
          </w:p>
        </w:tc>
        <w:tc>
          <w:tcPr>
            <w:tcW w:type="pct" w:w="50%"/>
          </w:tcPr>
          <w:p>
            <w:r>
              <w:t xml:space="preserve">Sessions, sign-in attempts and security events</w:t>
            </w:r>
          </w:p>
        </w:tc>
      </w:tr>
      <w:tr>
        <w:tc>
          <w:tcPr>
            <w:tcW w:type="pct" w:w="50%"/>
          </w:tcPr>
          <w:p>
            <w:r>
              <w:t xml:space="preserve">Web analysis inputs</w:t>
            </w:r>
          </w:p>
        </w:tc>
        <w:tc>
          <w:tcPr>
            <w:tcW w:type="pct" w:w="50%"/>
          </w:tcPr>
          <w:p>
            <w:r>
              <w:t xml:space="preserve">When a tool fetches or analyses a URL for you</w:t>
            </w:r>
          </w:p>
        </w:tc>
      </w:tr>
      <w:tr>
        <w:tc>
          <w:tcPr>
            <w:tcW w:type="pct" w:w="50%"/>
          </w:tcPr>
          <w:p>
            <w:r>
              <w:t xml:space="preserve">Server-backed tool work</w:t>
            </w:r>
          </w:p>
        </w:tc>
        <w:tc>
          <w:tcPr>
            <w:tcW w:type="pct" w:w="50%"/>
          </w:tcPr>
          <w:p>
            <w:r>
              <w:t xml:space="preserve">When you start a run that uses tokens</w:t>
            </w:r>
          </w:p>
        </w:tc>
      </w:tr>
      <w:tr>
        <w:tc>
          <w:tcPr>
            <w:tcW w:type="pct" w:w="50%"/>
          </w:tcPr>
          <w:p>
            <w:r>
              <w:t xml:space="preserve">Messages</w:t>
            </w:r>
          </w:p>
        </w:tc>
        <w:tc>
          <w:tcPr>
            <w:tcW w:type="pct" w:w="50%"/>
          </w:tcPr>
          <w:p>
            <w:r>
              <w:t xml:space="preserve">When you use the contact form</w:t>
            </w:r>
          </w:p>
        </w:tc>
      </w:tr>
      <w:tr>
        <w:tc>
          <w:tcPr>
            <w:tcW w:type="pct" w:w="50%"/>
          </w:tcPr>
          <w:p>
            <w:r>
              <w:t xml:space="preserve">Order records</w:t>
            </w:r>
          </w:p>
        </w:tc>
        <w:tc>
          <w:tcPr>
            <w:tcW w:type="pct" w:w="50%"/>
          </w:tcPr>
          <w:p>
            <w:r>
              <w:t xml:space="preserve">When you buy something (the item, amount and payment reference — not card details)</w:t>
            </w:r>
          </w:p>
        </w:tc>
      </w:tr>
      <w:tr>
        <w:tc>
          <w:tcPr>
            <w:tcW w:type="pct" w:w="50%"/>
          </w:tcPr>
          <w:p>
            <w:r>
              <w:t xml:space="preserve">Analytics events</w:t>
            </w:r>
          </w:p>
        </w:tc>
        <w:tc>
          <w:tcPr>
            <w:tcW w:type="pct" w:w="50%"/>
          </w:tcPr>
          <w:p>
            <w:r>
              <w:t xml:space="preserve">Only with your consent: an event name, the page path (never query strings), the referrer's origin and a few coarse properties such as device class</w:t>
            </w:r>
          </w:p>
        </w:tc>
      </w:tr>
    </w:tbl>
    <w:p/>
    <w:p>
      <w:pPr>
        <w:pStyle w:val="Heading2"/>
      </w:pPr>
      <w:r>
        <w:t xml:space="preserve">Cookies and consent</w:t>
      </w:r>
    </w:p>
    <w:p>
      <w:pPr>
        <w:spacing w:after="120"/>
      </w:pPr>
      <w:r>
        <w:t xml:space="preserve">On your first visit a bar at the bottom of the page, </w:t>
      </w:r>
      <w:r>
        <w:rPr>
          <w:b/>
          <w:bCs/>
        </w:rPr>
        <w:t xml:space="preserve">We value your privacy</w:t>
      </w:r>
      <w:r>
        <w:t xml:space="preserve">, offers three choices:</w:t>
      </w:r>
    </w:p>
    <w:p>
      <w:pPr>
        <w:pStyle w:val="ListParagraph"/>
        <w:numPr>
          <w:ilvl w:val="0"/>
          <w:numId w:val="1"/>
        </w:numPr>
        <w:spacing w:after="60"/>
      </w:pPr>
      <w:r>
        <w:rPr>
          <w:b/>
          <w:bCs/>
        </w:rPr>
        <w:t xml:space="preserve">Accept All</w:t>
      </w:r>
      <w:r>
        <w:t xml:space="preserve"> — turns on every optional category.</w:t>
      </w:r>
    </w:p>
    <w:p>
      <w:pPr>
        <w:pStyle w:val="ListParagraph"/>
        <w:numPr>
          <w:ilvl w:val="0"/>
          <w:numId w:val="1"/>
        </w:numPr>
        <w:spacing w:after="60"/>
      </w:pPr>
      <w:r>
        <w:rPr>
          <w:b/>
          <w:bCs/>
        </w:rPr>
        <w:t xml:space="preserve">Reject All</w:t>
      </w:r>
      <w:r>
        <w:t xml:space="preserve"> — keeps only what is strictly necessary.</w:t>
      </w:r>
    </w:p>
    <w:p>
      <w:pPr>
        <w:pStyle w:val="ListParagraph"/>
        <w:numPr>
          <w:ilvl w:val="0"/>
          <w:numId w:val="1"/>
        </w:numPr>
        <w:spacing w:after="60"/>
      </w:pPr>
      <w:r>
        <w:rPr>
          <w:b/>
          <w:bCs/>
        </w:rPr>
        <w:t xml:space="preserve">Customise</w:t>
      </w:r>
      <w:r>
        <w:t xml:space="preserve"> — opens the preferences section of the Cookie Policy page, where you choose each category.</w:t>
      </w:r>
    </w:p>
    <w:p>
      <w:pPr>
        <w:spacing w:after="120"/>
      </w:pPr>
      <w:r>
        <w:t xml:space="preserve">Essential cookies (for example the signed-in session and its security companion) are always on because the site cannot work securely without them. You can change your choice at any time on </w:t>
      </w:r>
      <w:hyperlink w:history="1" r:id="rIdlplhvxpoypob7gpepluwo">
        <w:r>
          <w:rPr>
            <w:rStyle w:val="Hyperlink"/>
          </w:rPr>
          <w:t xml:space="preserve">https://auricartisan.com/legal/cookies/</w:t>
        </w:r>
      </w:hyperlink>
      <w:r>
        <w:t xml:space="preserve"> or from </w:t>
      </w:r>
      <w:r>
        <w:rPr>
          <w:b/>
          <w:bCs/>
        </w:rPr>
        <w:t xml:space="preserve">Settings</w:t>
      </w:r>
      <w:r>
        <w:t xml:space="preserve">. The full walkthrough is in </w:t>
      </w:r>
      <w:r>
        <w:t xml:space="preserve">Cookie consent and privacy</w:t>
      </w:r>
      <w:r>
        <w:t xml:space="preserve">.</w:t>
      </w:r>
    </w:p>
    <w:p>
      <w:pPr>
        <w:spacing w:after="120"/>
      </w:pPr>
      <w:r>
        <w:t xml:space="preserve">Analytics also stays off when your browser sends Do Not Track or Global Privacy Control, as the Privacy Policy states.</w:t>
      </w:r>
    </w:p>
    <w:p>
      <w:pPr>
        <w:pStyle w:val="Heading2"/>
      </w:pPr>
      <w:r>
        <w:t xml:space="preserve">Third parties</w:t>
      </w:r>
    </w:p>
    <w:p>
      <w:pPr>
        <w:spacing w:after="120"/>
      </w:pPr>
      <w:r>
        <w:t xml:space="preserve">The Privacy Policy names three: Cloudflare (hosting and storage), Razorpay (payments) and Google Fonts (font files on some pages, which means Google receives the technical request, such as your IP address). The Security page adds Resend for email delivery.</w:t>
      </w:r>
    </w:p>
    <w:p>
      <w:pPr>
        <w:pStyle w:val="Heading2"/>
      </w:pPr>
      <w:r>
        <w:t xml:space="preserve">The browser extension</w:t>
      </w:r>
    </w:p>
    <w:p>
      <w:pPr>
        <w:spacing w:after="120"/>
      </w:pPr>
      <w:r>
        <w:t xml:space="preserve">The extension has its own policy: it only reads a page when you use a tool on it, keeps everything in your browser's extension storage, and makes no network requests with your data. See </w:t>
      </w:r>
      <w:r>
        <w:t xml:space="preserve">Extension privacy policy</w:t>
      </w:r>
      <w:r>
        <w:t xml:space="preserve">.</w:t>
      </w:r>
    </w:p>
    <w:p>
      <w:pPr>
        <w:pStyle w:val="Heading2"/>
      </w:pPr>
      <w:r>
        <w:t xml:space="preserve">Your controls</w:t>
      </w:r>
    </w:p>
    <w:p>
      <w:pPr>
        <w:pStyle w:val="ListParagraph"/>
        <w:numPr>
          <w:ilvl w:val="0"/>
          <w:numId w:val="1"/>
        </w:numPr>
        <w:spacing w:after="60"/>
      </w:pPr>
      <w:r>
        <w:t xml:space="preserve">Export your account data from the dashboard: </w:t>
      </w:r>
      <w:r>
        <w:t xml:space="preserve">Export your data</w:t>
      </w:r>
      <w:r>
        <w:t xml:space="preserve">.</w:t>
      </w:r>
    </w:p>
    <w:p>
      <w:pPr>
        <w:pStyle w:val="ListParagraph"/>
        <w:numPr>
          <w:ilvl w:val="0"/>
          <w:numId w:val="1"/>
        </w:numPr>
        <w:spacing w:after="60"/>
      </w:pPr>
      <w:r>
        <w:t xml:space="preserve">Delete your account: </w:t>
      </w:r>
      <w:r>
        <w:t xml:space="preserve">Delete your account</w:t>
      </w:r>
      <w:r>
        <w:t xml:space="preserve">.</w:t>
      </w:r>
    </w:p>
    <w:p>
      <w:pPr>
        <w:pStyle w:val="ListParagraph"/>
        <w:numPr>
          <w:ilvl w:val="0"/>
          <w:numId w:val="1"/>
        </w:numPr>
        <w:spacing w:after="60"/>
      </w:pPr>
      <w:r>
        <w:t xml:space="preserve">Ask a privacy question or make a data request through the contact form, topic </w:t>
      </w:r>
      <w:r>
        <w:rPr>
          <w:b/>
          <w:bCs/>
        </w:rPr>
        <w:t xml:space="preserve">Privacy or data</w:t>
      </w:r>
      <w:r>
        <w:t xml:space="preserve">: </w:t>
      </w:r>
      <w:r>
        <w:t xml:space="preserve">Contact and support</w:t>
      </w:r>
      <w:r>
        <w:t xml:space="preserve">.</w:t>
      </w:r>
    </w:p>
    <w:p>
      <w:pPr>
        <w:pStyle w:val="Heading2"/>
      </w:pPr>
      <w:r>
        <w:t xml:space="preserve">Related</w:t>
      </w:r>
    </w:p>
    <w:p>
      <w:pPr>
        <w:pStyle w:val="ListParagraph"/>
        <w:numPr>
          <w:ilvl w:val="0"/>
          <w:numId w:val="1"/>
        </w:numPr>
        <w:spacing w:after="60"/>
      </w:pPr>
      <w:r>
        <w:t xml:space="preserve">Privacy overview</w:t>
      </w:r>
    </w:p>
    <w:p>
      <w:pPr>
        <w:pStyle w:val="ListParagraph"/>
        <w:numPr>
          <w:ilvl w:val="0"/>
          <w:numId w:val="1"/>
        </w:numPr>
        <w:spacing w:after="60"/>
      </w:pPr>
      <w:r>
        <w:t xml:space="preserve">Privacy Policy summary</w:t>
      </w:r>
    </w:p>
    <w:p>
      <w:pPr>
        <w:pStyle w:val="ListParagraph"/>
        <w:numPr>
          <w:ilvl w:val="0"/>
          <w:numId w:val="1"/>
        </w:numPr>
        <w:spacing w:after="60"/>
      </w:pPr>
      <w:r>
        <w:t xml:space="preserve">Cookie Policy summary</w:t>
      </w:r>
    </w:p>
    <w:p>
      <w:r>
        <w:rPr>
          <w:b/>
          <w:bCs/>
          <w:color w:val="6F5710"/>
          <w:sz w:val="16"/>
          <w:szCs w:val="16"/>
        </w:rPr>
        <w:t xml:space="preserve">GETTING STARTED</w:t>
      </w:r>
    </w:p>
    <w:p>
      <w:pPr>
        <w:pStyle w:val="Heading1"/>
      </w:pPr>
      <w:r>
        <w:t xml:space="preserve">What Auric Artisan is</w:t>
      </w:r>
    </w:p>
    <w:p>
      <w:pPr>
        <w:spacing w:after="200"/>
      </w:pPr>
      <w:r>
        <w:rPr>
          <w:i/>
          <w:iCs/>
          <w:color w:val="4A453E"/>
        </w:rPr>
        <w:t xml:space="preserve">A plain overview of the Auric Artisan website, its tools and libraries, the VS Code extensions, the browser extension and the developer services.</w:t>
      </w:r>
    </w:p>
    <w:p>
      <w:pPr>
        <w:spacing w:after="120"/>
      </w:pPr>
      <w:r>
        <w:t xml:space="preserve">Auric Artisan is a colour-science and accessibility platform built by one independent developer in India. It brings together practical colour tools, accessibility checks, colour-vision simulations, learning material and developer services, and it publishes the same colour engine in several places: the website at </w:t>
      </w:r>
      <w:hyperlink w:history="1" r:id="rIdk5tn31avjjhhpyouh3pc3">
        <w:r>
          <w:rPr>
            <w:rStyle w:val="Hyperlink"/>
          </w:rPr>
          <w:t xml:space="preserve">https://auricartisan.com</w:t>
        </w:r>
      </w:hyperlink>
      <w:r>
        <w:t xml:space="preserve">, a set of Visual Studio Code extensions, and a browser extension.</w:t>
      </w:r>
    </w:p>
    <w:p>
      <w:pPr>
        <w:spacing w:after="120"/>
      </w:pPr>
      <w:r>
        <w:t xml:space="preserve">The platform's own motto is "Tools That Respect Intelligence": the tools show their working, name the models they use and state their limits, so you can check a number rather than take it on trust.</w:t>
      </w:r>
    </w:p>
    <w:p>
      <w:pPr>
        <w:pStyle w:val="Heading2"/>
      </w:pPr>
      <w:r>
        <w:t xml:space="preserve">The website</w:t>
      </w:r>
    </w:p>
    <w:p>
      <w:pPr>
        <w:spacing w:after="120"/>
      </w:pPr>
      <w:r>
        <w:t xml:space="preserve">The website is the largest part of Auric Artisan. It has four kinds of content.</w:t>
      </w:r>
    </w:p>
    <w:p>
      <w:pPr>
        <w:pStyle w:val="Heading3"/>
      </w:pPr>
      <w:r>
        <w:t xml:space="preserve">Tools</w:t>
      </w:r>
    </w:p>
    <w:p>
      <w:pPr>
        <w:spacing w:after="120"/>
      </w:pPr>
      <w:r>
        <w:t xml:space="preserve">Interactive tools that run in your browser. The header's </w:t>
      </w:r>
      <w:r>
        <w:rPr>
          <w:b/>
          <w:bCs/>
        </w:rPr>
        <w:t xml:space="preserve">Tools</w:t>
      </w:r>
      <w:r>
        <w:t xml:space="preserve"> menu groups them as follows (names as shown on the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Group</w:t>
            </w:r>
          </w:p>
        </w:tc>
        <w:tc>
          <w:tcPr>
            <w:tcW w:type="pct" w:w="50%"/>
            <w:shd w:fill="F7F3EA" w:color="auto" w:val="clear"/>
          </w:tcPr>
          <w:p>
            <w:r>
              <w:rPr>
                <w:b/>
                <w:bCs/>
              </w:rPr>
              <w:t xml:space="preserve">Tools</w:t>
            </w:r>
          </w:p>
        </w:tc>
      </w:tr>
      <w:tr>
        <w:tc>
          <w:tcPr>
            <w:tcW w:type="pct" w:w="50%"/>
          </w:tcPr>
          <w:p>
            <w:r>
              <w:t xml:space="preserve">Core tools</w:t>
            </w:r>
          </w:p>
        </w:tc>
        <w:tc>
          <w:tcPr>
            <w:tcW w:type="pct" w:w="50%"/>
          </w:tcPr>
          <w:p>
            <w:r>
              <w:t xml:space="preserve">Portfolio Builder, Portfolio Index, Analyze URLs, Vision Simulation, Design System Generator, Color Science Lab, Basic Tools, Personalization Generator</w:t>
            </w:r>
          </w:p>
        </w:tc>
      </w:tr>
      <w:tr>
        <w:tc>
          <w:tcPr>
            <w:tcW w:type="pct" w:w="50%"/>
          </w:tcPr>
          <w:p>
            <w:r>
              <w:t xml:space="preserve">Creative utilities</w:t>
            </w:r>
          </w:p>
        </w:tc>
        <w:tc>
          <w:tcPr>
            <w:tcW w:type="pct" w:w="50%"/>
          </w:tcPr>
          <w:p>
            <w:r>
              <w:t xml:space="preserve">Image Picker, Font Library, Icon Library, Generate ASCII Art, Generate Ishihara Plates</w:t>
            </w:r>
          </w:p>
        </w:tc>
      </w:tr>
      <w:tr>
        <w:tc>
          <w:tcPr>
            <w:tcW w:type="pct" w:w="50%"/>
          </w:tcPr>
          <w:p>
            <w:r>
              <w:t xml:space="preserve">Colour science</w:t>
            </w:r>
          </w:p>
        </w:tc>
        <w:tc>
          <w:tcPr>
            <w:tcW w:type="pct" w:w="50%"/>
          </w:tcPr>
          <w:p>
            <w:r>
              <w:t xml:space="preserve">Illuminants, Chromatic Adaptation, Gamut Mapping</w:t>
            </w:r>
          </w:p>
        </w:tc>
      </w:tr>
      <w:tr>
        <w:tc>
          <w:tcPr>
            <w:tcW w:type="pct" w:w="50%"/>
          </w:tcPr>
          <w:p>
            <w:r>
              <w:t xml:space="preserve">Gamut and rendering</w:t>
            </w:r>
          </w:p>
        </w:tc>
        <w:tc>
          <w:tcPr>
            <w:tcW w:type="pct" w:w="50%"/>
          </w:tcPr>
          <w:p>
            <w:r>
              <w:t xml:space="preserve">Gamut Explorer, HDR Gamut Plot, Tonal Steps Tints and Shades, Tone Mapping</w:t>
            </w:r>
          </w:p>
        </w:tc>
      </w:tr>
      <w:tr>
        <w:tc>
          <w:tcPr>
            <w:tcW w:type="pct" w:w="50%"/>
          </w:tcPr>
          <w:p>
            <w:r>
              <w:t xml:space="preserve">Perception</w:t>
            </w:r>
          </w:p>
        </w:tc>
        <w:tc>
          <w:tcPr>
            <w:tcW w:type="pct" w:w="50%"/>
          </w:tcPr>
          <w:p>
            <w:r>
              <w:t xml:space="preserve">Perception and Vision, Neuroscience, Psychophysics Engine</w:t>
            </w:r>
          </w:p>
        </w:tc>
      </w:tr>
      <w:tr>
        <w:tc>
          <w:tcPr>
            <w:tcW w:type="pct" w:w="50%"/>
          </w:tcPr>
          <w:p>
            <w:r>
              <w:t xml:space="preserve">Spectral</w:t>
            </w:r>
          </w:p>
        </w:tc>
        <w:tc>
          <w:tcPr>
            <w:tcW w:type="pct" w:w="50%"/>
          </w:tcPr>
          <w:p>
            <w:r>
              <w:t xml:space="preserve">Material Lighting, Industrial Dye Chemistry</w:t>
            </w:r>
          </w:p>
        </w:tc>
      </w:tr>
      <w:tr>
        <w:tc>
          <w:tcPr>
            <w:tcW w:type="pct" w:w="50%"/>
          </w:tcPr>
          <w:p>
            <w:r>
              <w:t xml:space="preserve">Utilities</w:t>
            </w:r>
          </w:p>
        </w:tc>
        <w:tc>
          <w:tcPr>
            <w:tcW w:type="pct" w:w="50%"/>
          </w:tcPr>
          <w:p>
            <w:r>
              <w:t xml:space="preserve">LUT Lab, ICC Parser, Collage Maker, M-Gradient Palette, SVG Recolor</w:t>
            </w:r>
          </w:p>
        </w:tc>
      </w:tr>
    </w:tbl>
    <w:p/>
    <w:p>
      <w:pPr>
        <w:spacing w:after="120"/>
      </w:pPr>
      <w:r>
        <w:rPr>
          <w:b/>
          <w:bCs/>
        </w:rPr>
        <w:t xml:space="preserve">All Tools</w:t>
      </w:r>
      <w:r>
        <w:t xml:space="preserve"> (</w:t>
      </w:r>
      <w:hyperlink w:history="1" r:id="rId5xje1-ku44x2zkeu2xsjm">
        <w:r>
          <w:rPr>
            <w:rStyle w:val="Hyperlink"/>
          </w:rPr>
          <w:t xml:space="preserve">https://auricartisan.com/collections/</w:t>
        </w:r>
      </w:hyperlink>
      <w:r>
        <w:t xml:space="preserve">) lists every tool in one place. Every tool is free to use; see </w:t>
      </w:r>
      <w:r>
        <w:t xml:space="preserve">The free-tools model</w:t>
      </w:r>
      <w:r>
        <w:t xml:space="preserve">.</w:t>
      </w:r>
    </w:p>
    <w:p>
      <w:pPr>
        <w:spacing w:after="120"/>
      </w:pPr>
      <w:r>
        <w:t xml:space="preserve">The tools are documented one by one under </w:t>
      </w:r>
      <w:r>
        <w:t xml:space="preserve">Website tools</w:t>
      </w:r>
      <w:r>
        <w:t xml:space="preserve">.</w:t>
      </w:r>
    </w:p>
    <w:p>
      <w:pPr>
        <w:pStyle w:val="Heading3"/>
      </w:pPr>
      <w:r>
        <w:t xml:space="preserve">Libraries</w:t>
      </w:r>
    </w:p>
    <w:p>
      <w:pPr>
        <w:spacing w:after="120"/>
      </w:pPr>
      <w:r>
        <w:t xml:space="preserve">Browsable, checkable collections of colour data, each under </w:t>
      </w:r>
      <w:r>
        <w:rPr>
          <w:b/>
          <w:bCs/>
        </w:rPr>
        <w:t xml:space="preserve">Learn</w:t>
      </w:r>
      <w:r>
        <w:t xml:space="preserve"> › </w:t>
      </w:r>
      <w:r>
        <w:rPr>
          <w:b/>
          <w:bCs/>
        </w:rPr>
        <w:t xml:space="preserve">Libraries</w:t>
      </w:r>
      <w:r>
        <w:t xml:space="preserve"> in the header:</w:t>
      </w:r>
    </w:p>
    <w:p>
      <w:pPr>
        <w:pStyle w:val="ListParagraph"/>
        <w:numPr>
          <w:ilvl w:val="0"/>
          <w:numId w:val="1"/>
        </w:numPr>
        <w:spacing w:after="60"/>
      </w:pPr>
      <w:r>
        <w:rPr>
          <w:b/>
          <w:bCs/>
        </w:rPr>
        <w:t xml:space="preserve">Color Library</w:t>
      </w:r>
      <w:r>
        <w:t xml:space="preserve"> — named colours and colour systems.</w:t>
      </w:r>
    </w:p>
    <w:p>
      <w:pPr>
        <w:pStyle w:val="ListParagraph"/>
        <w:numPr>
          <w:ilvl w:val="0"/>
          <w:numId w:val="1"/>
        </w:numPr>
        <w:spacing w:after="60"/>
      </w:pPr>
      <w:r>
        <w:rPr>
          <w:b/>
          <w:bCs/>
        </w:rPr>
        <w:t xml:space="preserve">Palette Library</w:t>
      </w:r>
      <w:r>
        <w:t xml:space="preserve"> — curated palettes.</w:t>
      </w:r>
    </w:p>
    <w:p>
      <w:pPr>
        <w:pStyle w:val="ListParagraph"/>
        <w:numPr>
          <w:ilvl w:val="0"/>
          <w:numId w:val="1"/>
        </w:numPr>
        <w:spacing w:after="60"/>
      </w:pPr>
      <w:r>
        <w:rPr>
          <w:b/>
          <w:bCs/>
        </w:rPr>
        <w:t xml:space="preserve">Gradient Library</w:t>
      </w:r>
      <w:r>
        <w:t xml:space="preserve"> — perceptual gradients.</w:t>
      </w:r>
    </w:p>
    <w:p>
      <w:pPr>
        <w:pStyle w:val="ListParagraph"/>
        <w:numPr>
          <w:ilvl w:val="0"/>
          <w:numId w:val="1"/>
        </w:numPr>
        <w:spacing w:after="60"/>
      </w:pPr>
      <w:r>
        <w:rPr>
          <w:b/>
          <w:bCs/>
        </w:rPr>
        <w:t xml:space="preserve">Harmony Library</w:t>
      </w:r>
      <w:r>
        <w:t xml:space="preserve"> — colour relationships with the maths shown.</w:t>
      </w:r>
    </w:p>
    <w:p>
      <w:pPr>
        <w:pStyle w:val="ListParagraph"/>
        <w:numPr>
          <w:ilvl w:val="0"/>
          <w:numId w:val="1"/>
        </w:numPr>
        <w:spacing w:after="60"/>
      </w:pPr>
      <w:r>
        <w:rPr>
          <w:b/>
          <w:bCs/>
        </w:rPr>
        <w:t xml:space="preserve">Shade Library</w:t>
      </w:r>
      <w:r>
        <w:t xml:space="preserve"> — tonal scales built in OKLCH (a colour space designed so that equal steps look equally different).</w:t>
      </w:r>
    </w:p>
    <w:p>
      <w:pPr>
        <w:pStyle w:val="ListParagraph"/>
        <w:numPr>
          <w:ilvl w:val="0"/>
          <w:numId w:val="1"/>
        </w:numPr>
        <w:spacing w:after="60"/>
      </w:pPr>
      <w:r>
        <w:rPr>
          <w:b/>
          <w:bCs/>
        </w:rPr>
        <w:t xml:space="preserve">Accessibility Library</w:t>
      </w:r>
      <w:r>
        <w:t xml:space="preserve"> — tested accessible colour pairs.</w:t>
      </w:r>
    </w:p>
    <w:p>
      <w:pPr>
        <w:spacing w:after="120"/>
      </w:pPr>
      <w:r>
        <w:rPr>
          <w:b/>
          <w:bCs/>
        </w:rPr>
        <w:t xml:space="preserve">My Library</w:t>
      </w:r>
      <w:r>
        <w:t xml:space="preserve"> (under </w:t>
      </w:r>
      <w:r>
        <w:rPr>
          <w:b/>
          <w:bCs/>
        </w:rPr>
        <w:t xml:space="preserve">Workspace</w:t>
      </w:r>
      <w:r>
        <w:t xml:space="preserve">) holds the palettes, gradients, reports and exports you save from the tools. See </w:t>
      </w:r>
      <w:r>
        <w:t xml:space="preserve">Library</w:t>
      </w:r>
      <w:r>
        <w:t xml:space="preserve">.</w:t>
      </w:r>
    </w:p>
    <w:p>
      <w:pPr>
        <w:pStyle w:val="Heading3"/>
      </w:pPr>
      <w:r>
        <w:t xml:space="preserve">Learning and reference</w:t>
      </w:r>
    </w:p>
    <w:p>
      <w:pPr>
        <w:pStyle w:val="ListParagraph"/>
        <w:numPr>
          <w:ilvl w:val="0"/>
          <w:numId w:val="1"/>
        </w:numPr>
        <w:spacing w:after="60"/>
      </w:pPr>
      <w:r>
        <w:rPr>
          <w:b/>
          <w:bCs/>
        </w:rPr>
        <w:t xml:space="preserve">Learning Hub</w:t>
      </w:r>
      <w:r>
        <w:t xml:space="preserve"> — lessons on colour science and accessible design, many with live interactive figures.</w:t>
      </w:r>
    </w:p>
    <w:p>
      <w:pPr>
        <w:pStyle w:val="ListParagraph"/>
        <w:numPr>
          <w:ilvl w:val="0"/>
          <w:numId w:val="1"/>
        </w:numPr>
        <w:spacing w:after="60"/>
      </w:pPr>
      <w:r>
        <w:rPr>
          <w:b/>
          <w:bCs/>
        </w:rPr>
        <w:t xml:space="preserve">Accessibility Compliance</w:t>
      </w:r>
      <w:r>
        <w:t xml:space="preserve"> — WCAG checks and guidance.</w:t>
      </w:r>
    </w:p>
    <w:p>
      <w:pPr>
        <w:pStyle w:val="ListParagraph"/>
        <w:numPr>
          <w:ilvl w:val="0"/>
          <w:numId w:val="1"/>
        </w:numPr>
        <w:spacing w:after="60"/>
      </w:pPr>
      <w:r>
        <w:rPr>
          <w:b/>
          <w:bCs/>
        </w:rPr>
        <w:t xml:space="preserve">Blog</w:t>
      </w:r>
      <w:r>
        <w:t xml:space="preserve">, </w:t>
      </w:r>
      <w:r>
        <w:rPr>
          <w:b/>
          <w:bCs/>
        </w:rPr>
        <w:t xml:space="preserve">Documentation</w:t>
      </w:r>
      <w:r>
        <w:t xml:space="preserve"> and </w:t>
      </w:r>
      <w:r>
        <w:rPr>
          <w:b/>
          <w:bCs/>
        </w:rPr>
        <w:t xml:space="preserve">Changelog</w:t>
      </w:r>
      <w:r>
        <w:t xml:space="preserve"> — articles, technical guides and release notes.</w:t>
      </w:r>
    </w:p>
    <w:p>
      <w:pPr>
        <w:pStyle w:val="Heading3"/>
      </w:pPr>
      <w:r>
        <w:t xml:space="preserve">Your own pages</w:t>
      </w:r>
    </w:p>
    <w:p>
      <w:pPr>
        <w:pStyle w:val="ListParagraph"/>
        <w:numPr>
          <w:ilvl w:val="0"/>
          <w:numId w:val="1"/>
        </w:numPr>
        <w:spacing w:after="60"/>
      </w:pPr>
      <w:r>
        <w:rPr>
          <w:b/>
          <w:bCs/>
        </w:rPr>
        <w:t xml:space="preserve">Portfolio Builder</w:t>
      </w:r>
      <w:r>
        <w:t xml:space="preserve"> lets you build and publish a public page of your work; </w:t>
      </w:r>
      <w:r>
        <w:rPr>
          <w:b/>
          <w:bCs/>
        </w:rPr>
        <w:t xml:space="preserve">Portfolio Index</w:t>
      </w:r>
      <w:r>
        <w:t xml:space="preserve"> is a directory of published portfolios. See </w:t>
      </w:r>
      <w:r>
        <w:t xml:space="preserve">Portfolio</w:t>
      </w:r>
      <w:r>
        <w:t xml:space="preserve">.</w:t>
      </w:r>
    </w:p>
    <w:p>
      <w:pPr>
        <w:pStyle w:val="ListParagraph"/>
        <w:numPr>
          <w:ilvl w:val="0"/>
          <w:numId w:val="1"/>
        </w:numPr>
        <w:spacing w:after="60"/>
      </w:pPr>
      <w:r>
        <w:t xml:space="preserve">An optional </w:t>
      </w:r>
      <w:r>
        <w:rPr>
          <w:b/>
          <w:bCs/>
        </w:rPr>
        <w:t xml:space="preserve">account</w:t>
      </w:r>
      <w:r>
        <w:t xml:space="preserve"> adds a dashboard, cross-device sign-in, plan purchases and API keys. See </w:t>
      </w:r>
      <w:r>
        <w:t xml:space="preserve">Account and billing</w:t>
      </w:r>
      <w:r>
        <w:t xml:space="preserve">.</w:t>
      </w:r>
    </w:p>
    <w:p>
      <w:pPr>
        <w:pStyle w:val="Heading2"/>
      </w:pPr>
      <w:r>
        <w:t xml:space="preserve">The VS Code extensions</w:t>
      </w:r>
    </w:p>
    <w:p>
      <w:pPr>
        <w:spacing w:after="120"/>
      </w:pPr>
      <w:r>
        <w:t xml:space="preserve">Seventeen free extensions for Visual Studio Code, listed at </w:t>
      </w:r>
      <w:hyperlink w:history="1" r:id="rIdy_hi6bb-yviouu5kl87uj">
        <w:r>
          <w:rPr>
            <w:rStyle w:val="Hyperlink"/>
          </w:rPr>
          <w:t xml:space="preserve">https://auricartisan.com/vscode/</w:t>
        </w:r>
      </w:hyperlink>
      <w:r>
        <w:t xml:space="preserve"> and on the Visual Studio Marketplace under the publisher </w:t>
      </w:r>
      <w:r>
        <w:rPr>
          <w:rFonts w:ascii="Consolas" w:cs="Consolas" w:eastAsia="Consolas" w:hAnsi="Consolas"/>
          <w:shd w:fill="F3EEE3" w:color="auto" w:val="clear"/>
        </w:rPr>
        <w:t xml:space="preserve">auric-artisan</w:t>
      </w:r>
      <w:r>
        <w:t xml:space="preserve">. They cover colour themes, file and library icons, emoji, colour and WCAG linting, a secrets scanner, a live server, a file organiser, a font hub and a code formatter. The site describes every one as free, needing no account and sending no telemetry.</w:t>
      </w:r>
    </w:p>
    <w:p>
      <w:pPr>
        <w:spacing w:after="120"/>
      </w:pPr>
      <w:r>
        <w:t xml:space="preserve">Two extension packs install most of them in one step:</w:t>
      </w:r>
    </w:p>
    <w:p>
      <w:pPr>
        <w:shd w:fill="F3EEE3" w:color="auto" w:val="clear"/>
        <w:spacing w:after="0"/>
      </w:pPr>
      <w:r>
        <w:rPr>
          <w:rFonts w:ascii="Consolas" w:cs="Consolas" w:eastAsia="Consolas" w:hAnsi="Consolas"/>
          <w:sz w:val="18"/>
          <w:szCs w:val="18"/>
        </w:rPr>
        <w:t xml:space="preserve">code --install-extension auric-artisan.auric-artisan-icon-pack</w:t>
      </w:r>
    </w:p>
    <w:p>
      <w:pPr>
        <w:shd w:fill="F3EEE3" w:color="auto" w:val="clear"/>
        <w:spacing w:after="0"/>
      </w:pPr>
      <w:r>
        <w:rPr>
          <w:rFonts w:ascii="Consolas" w:cs="Consolas" w:eastAsia="Consolas" w:hAnsi="Consolas"/>
          <w:sz w:val="18"/>
          <w:szCs w:val="18"/>
        </w:rPr>
        <w:t xml:space="preserve">code --install-extension auric-artisan.auric-artisan</w:t>
      </w:r>
    </w:p>
    <w:p/>
    <w:p>
      <w:pPr>
        <w:spacing w:after="120"/>
      </w:pPr>
      <w:r>
        <w:t xml:space="preserve">See </w:t>
      </w:r>
      <w:r>
        <w:t xml:space="preserve">VS Code extensions</w:t>
      </w:r>
      <w:r>
        <w:t xml:space="preserve">.</w:t>
      </w:r>
    </w:p>
    <w:p>
      <w:pPr>
        <w:pStyle w:val="Heading2"/>
      </w:pPr>
      <w:r>
        <w:t xml:space="preserve">The browser extension</w:t>
      </w:r>
    </w:p>
    <w:p>
      <w:pPr>
        <w:spacing w:after="120"/>
      </w:pPr>
      <w:r>
        <w:t xml:space="preserve">A colour, accessibility and developer toolkit for your browser: an eyedropper, contrast checks, palettes, an accessibility audit, an element inspector and vision simulation, all working on the page you are looking at. The extension page (</w:t>
      </w:r>
      <w:hyperlink w:history="1" r:id="rIdgl-p0t0bvxzjkwwp5wq7s">
        <w:r>
          <w:rPr>
            <w:rStyle w:val="Hyperlink"/>
          </w:rPr>
          <w:t xml:space="preserve">https://auricartisan.com/extension.html</w:t>
        </w:r>
      </w:hyperlink>
      <w:r>
        <w:t xml:space="preserve">) describes version 1.0.1 as having 18 tools, 80 accessibility rules and 12 vision simulations, with English and हिन्दी interfaces and no network calls or telemetry. It installs from the Chrome Web Store (which also serves Edge, Opera, Brave and Vivaldi) and from Firefox Add-ons. 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r>
        <w:t xml:space="preserve"> to open it on the current tab.</w:t>
      </w:r>
    </w:p>
    <w:p>
      <w:pPr>
        <w:spacing w:after="120"/>
      </w:pPr>
      <w:r>
        <w:t xml:space="preserve">See </w:t>
      </w:r>
      <w:r>
        <w:t xml:space="preserve">Browser extension</w:t>
      </w:r>
      <w:r>
        <w:t xml:space="preserve">.</w:t>
      </w:r>
    </w:p>
    <w:p>
      <w:pPr>
        <w:pStyle w:val="Heading2"/>
      </w:pPr>
      <w:r>
        <w:t xml:space="preserve">Services for developers</w:t>
      </w:r>
    </w:p>
    <w:p>
      <w:pPr>
        <w:pStyle w:val="ListParagraph"/>
        <w:numPr>
          <w:ilvl w:val="0"/>
          <w:numId w:val="1"/>
        </w:numPr>
        <w:spacing w:after="60"/>
      </w:pPr>
      <w:r>
        <w:rPr>
          <w:b/>
          <w:bCs/>
        </w:rPr>
        <w:t xml:space="preserve">Public REST API</w:t>
      </w:r>
      <w:r>
        <w:t xml:space="preserve"> — programmatic access to colour conversion, palettes, contrast, vision simulation, rendering and more, metered in API credits. API access is part of the Specialist plan and above. See </w:t>
      </w:r>
      <w:r>
        <w:t xml:space="preserve">Public API</w:t>
      </w:r>
      <w:r>
        <w:t xml:space="preserve">.</w:t>
      </w:r>
    </w:p>
    <w:p>
      <w:pPr>
        <w:pStyle w:val="ListParagraph"/>
        <w:numPr>
          <w:ilvl w:val="0"/>
          <w:numId w:val="1"/>
        </w:numPr>
        <w:spacing w:after="60"/>
      </w:pPr>
      <w:r>
        <w:rPr>
          <w:b/>
          <w:bCs/>
        </w:rPr>
        <w:t xml:space="preserve">Font and icon delivery</w:t>
      </w:r>
      <w:r>
        <w:t xml:space="preserve"> — the Font Library and Icon Library on the website offer CDN-ready code for embedding their fonts and icons. See </w:t>
      </w:r>
      <w:r>
        <w:t xml:space="preserve">Font CDN</w:t>
      </w:r>
      <w:r>
        <w:t xml:space="preserve"> and </w:t>
      </w:r>
      <w:r>
        <w:t xml:space="preserve">Icon CDN</w:t>
      </w:r>
      <w:r>
        <w:t xml:space="preserve">.</w:t>
      </w:r>
    </w:p>
    <w:p>
      <w:pPr>
        <w:pStyle w:val="ListParagraph"/>
        <w:numPr>
          <w:ilvl w:val="0"/>
          <w:numId w:val="1"/>
        </w:numPr>
        <w:spacing w:after="60"/>
      </w:pPr>
      <w:r>
        <w:rPr>
          <w:b/>
          <w:bCs/>
        </w:rPr>
        <w:t xml:space="preserve">Design-tool plugins</w:t>
      </w:r>
      <w:r>
        <w:t xml:space="preserve"> — see </w:t>
      </w:r>
      <w:r>
        <w:t xml:space="preserve">Design-tool plugins</w:t>
      </w:r>
      <w:r>
        <w:t xml:space="preserve"> for the plugins you can actually install.</w:t>
      </w:r>
    </w:p>
    <w:p>
      <w:pPr>
        <w:pStyle w:val="Heading2"/>
      </w:pPr>
      <w:r>
        <w:t xml:space="preserve">What Auric Artisan is not</w:t>
      </w:r>
    </w:p>
    <w:p>
      <w:pPr>
        <w:spacing w:after="120"/>
      </w:pPr>
      <w:r>
        <w:t xml:space="preserve">The site is explicit about its limits, and so are these docs:</w:t>
      </w:r>
    </w:p>
    <w:p>
      <w:pPr>
        <w:pStyle w:val="ListParagraph"/>
        <w:numPr>
          <w:ilvl w:val="0"/>
          <w:numId w:val="1"/>
        </w:numPr>
        <w:spacing w:after="60"/>
      </w:pPr>
      <w:r>
        <w:t xml:space="preserve">It is an independent private platform, not a government body, standards organisation or certification laboratory.</w:t>
      </w:r>
    </w:p>
    <w:p>
      <w:pPr>
        <w:pStyle w:val="ListParagraph"/>
        <w:numPr>
          <w:ilvl w:val="0"/>
          <w:numId w:val="1"/>
        </w:numPr>
        <w:spacing w:after="60"/>
      </w:pPr>
      <w:r>
        <w:t xml:space="preserve">Vision simulations and the Ishihara-style plate generator are for learning and design. They are not medical tests and do not diagnose anything.</w:t>
      </w:r>
    </w:p>
    <w:p>
      <w:pPr>
        <w:pStyle w:val="ListParagraph"/>
        <w:numPr>
          <w:ilvl w:val="0"/>
          <w:numId w:val="1"/>
        </w:numPr>
        <w:spacing w:after="60"/>
      </w:pPr>
      <w:r>
        <w:t xml:space="preserve">Web analysis results are guidance. They are not a certified accessibility audit, security audit or penetration test.</w:t>
      </w:r>
    </w:p>
    <w:p>
      <w:pPr>
        <w:pStyle w:val="ListParagraph"/>
        <w:numPr>
          <w:ilvl w:val="0"/>
          <w:numId w:val="1"/>
        </w:numPr>
        <w:spacing w:after="60"/>
      </w:pPr>
      <w:r>
        <w:t xml:space="preserve">Colour-science outputs are grounded in published CIE and W3C methods, but they do not replace calibrated instruments for colour-critical industrial work.</w:t>
      </w:r>
    </w:p>
    <w:p>
      <w:pPr>
        <w:pStyle w:val="Heading2"/>
      </w:pPr>
      <w:r>
        <w:t xml:space="preserve">Related</w:t>
      </w:r>
    </w:p>
    <w:p>
      <w:pPr>
        <w:pStyle w:val="ListParagraph"/>
        <w:numPr>
          <w:ilvl w:val="0"/>
          <w:numId w:val="1"/>
        </w:numPr>
        <w:spacing w:after="60"/>
      </w:pPr>
      <w:r>
        <w:t xml:space="preserve">How the pieces fit</w:t>
      </w:r>
    </w:p>
    <w:p>
      <w:pPr>
        <w:pStyle w:val="ListParagraph"/>
        <w:numPr>
          <w:ilvl w:val="0"/>
          <w:numId w:val="1"/>
        </w:numPr>
        <w:spacing w:after="60"/>
      </w:pPr>
      <w:r>
        <w:t xml:space="preserve">Choose where to start</w:t>
      </w:r>
    </w:p>
    <w:p>
      <w:pPr>
        <w:pStyle w:val="ListParagraph"/>
        <w:numPr>
          <w:ilvl w:val="0"/>
          <w:numId w:val="1"/>
        </w:numPr>
        <w:spacing w:after="60"/>
      </w:pPr>
      <w:r>
        <w:t xml:space="preserve">The official About page, summarised in </w:t>
      </w:r>
      <w:r>
        <w:t xml:space="preserve">About Auric Artisan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b/>
      <w:bCs/>
      <w:sz w:val="56"/>
      <w:szCs w:val="56"/>
    </w:rPr>
  </w:style>
  <w:style w:type="paragraph" w:styleId="Heading1">
    <w:name w:val="Heading 1"/>
    <w:basedOn w:val="Normal"/>
    <w:next w:val="Normal"/>
    <w:qFormat/>
    <w:pPr>
      <w:spacing w:after="120" w:before="240"/>
    </w:pPr>
    <w:rPr>
      <w:rFonts w:ascii="Georgia" w:cs="Georgia" w:eastAsia="Georgia" w:hAnsi="Georgia"/>
      <w:b/>
      <w:bCs/>
      <w:sz w:val="36"/>
      <w:szCs w:val="36"/>
    </w:rPr>
  </w:style>
  <w:style w:type="paragraph" w:styleId="Heading2">
    <w:name w:val="Heading 2"/>
    <w:basedOn w:val="Normal"/>
    <w:next w:val="Normal"/>
    <w:qFormat/>
    <w:pPr>
      <w:spacing w:after="100" w:before="240"/>
    </w:pPr>
    <w:rPr>
      <w:rFonts w:ascii="Georgia" w:cs="Georgia" w:eastAsia="Georgia" w:hAnsi="Georgia"/>
      <w:b/>
      <w:bCs/>
      <w:sz w:val="28"/>
      <w:szCs w:val="28"/>
    </w:rPr>
  </w:style>
  <w:style w:type="paragraph" w:styleId="Heading3">
    <w:name w:val="Heading 3"/>
    <w:basedOn w:val="Normal"/>
    <w:next w:val="Normal"/>
    <w:qFormat/>
    <w:pPr>
      <w:spacing w:after="80" w:before="200"/>
    </w:pPr>
    <w:rPr>
      <w:rFonts w:ascii="Georgia" w:cs="Georgia" w:eastAsia="Georgia" w:hAnsi="Georgia"/>
      <w:b/>
      <w:bCs/>
      <w:sz w:val="24"/>
      <w:szCs w:val="24"/>
    </w:rPr>
  </w:style>
  <w:style w:type="paragraph" w:styleId="Heading4">
    <w:name w:val="Heading 4"/>
    <w:basedOn w:val="Normal"/>
    <w:next w:val="Normal"/>
    <w:qFormat/>
    <w:rPr>
      <w:rFonts w:ascii="Georgia" w:cs="Georgia" w:eastAsia="Georgia" w:hAnsi="Georgia"/>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btcezh0uyj3cbgnkfnbb" Type="http://schemas.openxmlformats.org/officeDocument/2006/relationships/hyperlink" Target="https://auricartisan.com/tool/contrast-checker/" TargetMode="External"/><Relationship Id="rIdb8kqrimxahklxdauxdigi" Type="http://schemas.openxmlformats.org/officeDocument/2006/relationships/hyperlink" Target="https://auricartisan.com/tool/analyzer/" TargetMode="External"/><Relationship Id="rId0tsnq_lnbdfuz1xatgmbz" Type="http://schemas.openxmlformats.org/officeDocument/2006/relationships/hyperlink" Target="https://auricartisan.com/tool/analyzer/" TargetMode="External"/><Relationship Id="rIdqr7elr_qrwmhr4farmyzi" Type="http://schemas.openxmlformats.org/officeDocument/2006/relationships/hyperlink" Target="https://auricartisan.com/tool/vision-simulation/" TargetMode="External"/><Relationship Id="rId7rciwsescivwwxgy8nknx" Type="http://schemas.openxmlformats.org/officeDocument/2006/relationships/hyperlink" Target="https://auricartisan.com/resources/accessibility-checklist/" TargetMode="External"/><Relationship Id="rIdeyuoevs-jpyvkhu-vanio" Type="http://schemas.openxmlformats.org/officeDocument/2006/relationships/hyperlink" Target="https://auricartisan.com/tool/ishihara-plate-generation/" TargetMode="External"/><Relationship Id="rIdu8v9kwyxhjcuynzqfb3w_" Type="http://schemas.openxmlformats.org/officeDocument/2006/relationships/hyperlink" Target="https://auricartisan.com/library/accessibility/" TargetMode="External"/><Relationship Id="rIdubyktr-hjvjk8nxoqzyps" Type="http://schemas.openxmlformats.org/officeDocument/2006/relationships/hyperlink" Target="https://auricartisan.com/tool/basic-tools/" TargetMode="External"/><Relationship Id="rId4wyaz-vl7xfvqztasa-fb" Type="http://schemas.openxmlformats.org/officeDocument/2006/relationships/hyperlink" Target="https://auricartisan.com/tool/design-engine/" TargetMode="External"/><Relationship Id="rIdv_91z111ka_gh5m_dkngw" Type="http://schemas.openxmlformats.org/officeDocument/2006/relationships/hyperlink" Target="https://auricartisan.com/tool/personalization-gen/" TargetMode="External"/><Relationship Id="rIds5aui_inze9bdnqo8yzqy" Type="http://schemas.openxmlformats.org/officeDocument/2006/relationships/hyperlink" Target="https://auricartisan.com/tool/general/tools/m-gradient-palette/" TargetMode="External"/><Relationship Id="rIdobplt0sn7kw-spqunjmck" Type="http://schemas.openxmlformats.org/officeDocument/2006/relationships/hyperlink" Target="https://auricartisan.com/tool/general/gamut-and-rendering/tonal-steps-tints-shades/" TargetMode="External"/><Relationship Id="rIdy-v8qkpplik9ygk6rq1e1" Type="http://schemas.openxmlformats.org/officeDocument/2006/relationships/hyperlink" Target="https://auricartisan.com/library/palette/" TargetMode="External"/><Relationship Id="rIdzf3dquc4cycrsn6zgybyd" Type="http://schemas.openxmlformats.org/officeDocument/2006/relationships/hyperlink" Target="https://auricartisan.com/tool/general/tools/image-picker/" TargetMode="External"/><Relationship Id="rIdzsuk56paf_ctzvl9yfcqq" Type="http://schemas.openxmlformats.org/officeDocument/2006/relationships/hyperlink" Target="https://auricartisan.com/tool/general/tools/svg-recolor/" TargetMode="External"/><Relationship Id="rIdyk4pwyaa7w1neqeo3m2pj" Type="http://schemas.openxmlformats.org/officeDocument/2006/relationships/hyperlink" Target="https://auricartisan.com/tool/general/tools/lut-lab/" TargetMode="External"/><Relationship Id="rIdbocifjbuepwhkos9niqe0" Type="http://schemas.openxmlformats.org/officeDocument/2006/relationships/hyperlink" Target="https://auricartisan.com/tool/general/tools/icc-profile-parser/" TargetMode="External"/><Relationship Id="rIdt1wxzbgac3ej8rlhhrobt" Type="http://schemas.openxmlformats.org/officeDocument/2006/relationships/hyperlink" Target="https://auricartisan.com/tool/general/tools/collage-maker/" TargetMode="External"/><Relationship Id="rId8abqjzrm9on077cr-g_rf" Type="http://schemas.openxmlformats.org/officeDocument/2006/relationships/hyperlink" Target="https://auricartisan.com/tool/color-science-lab/" TargetMode="External"/><Relationship Id="rId2pwgdji_djmtcpmd01diu" Type="http://schemas.openxmlformats.org/officeDocument/2006/relationships/hyperlink" Target="https://auricartisan.com/tool/general/colorimetry/illuminants/" TargetMode="External"/><Relationship Id="rId8jhjorkpkkc13c9gxyot7" Type="http://schemas.openxmlformats.org/officeDocument/2006/relationships/hyperlink" Target="https://auricartisan.com/tool/general/gamut-and-rendering/gamut/" TargetMode="External"/><Relationship Id="rIdzkdaozrd_jv9jl1jwvqpy" Type="http://schemas.openxmlformats.org/officeDocument/2006/relationships/hyperlink" Target="https://auricartisan.com/tool/general/perception-and-neuroscience/psychophysical-experiment-engine/" TargetMode="External"/><Relationship Id="rIdvghrnjf_lqo8lsnodipfi" Type="http://schemas.openxmlformats.org/officeDocument/2006/relationships/hyperlink" Target="https://auricartisan.com/library/learn/" TargetMode="External"/><Relationship Id="rIdjgrncdvz5y4iwgsffjy9u" Type="http://schemas.openxmlformats.org/officeDocument/2006/relationships/hyperlink" Target="https://auricartisan.com/tool/font/" TargetMode="External"/><Relationship Id="rIdxekbohjmxura6_r1u3vnq" Type="http://schemas.openxmlformats.org/officeDocument/2006/relationships/hyperlink" Target="https://auricartisan.com/tool/icon/" TargetMode="External"/><Relationship Id="rIdphcjofauu4tvbgwtsuqny" Type="http://schemas.openxmlformats.org/officeDocument/2006/relationships/hyperlink" Target="https://auricartisan.com/portfolio/" TargetMode="External"/><Relationship Id="rIdduzozci-fqly0a3eceelm" Type="http://schemas.openxmlformats.org/officeDocument/2006/relationships/hyperlink" Target="https://auricartisan.com/auth/" TargetMode="External"/><Relationship Id="rIdk1ato5sklejba__wlzdsi" Type="http://schemas.openxmlformats.org/officeDocument/2006/relationships/hyperlink" Target="https://auricartisan.com/auth/dashboard/" TargetMode="External"/><Relationship Id="rIdftod7cmdxq34pykrohqoc" Type="http://schemas.openxmlformats.org/officeDocument/2006/relationships/hyperlink" Target="https://auricartisan.com/" TargetMode="External"/><Relationship Id="rIdcjo-ro-muegwvmcyi0kce" Type="http://schemas.openxmlformats.org/officeDocument/2006/relationships/hyperlink" Target="https://auricartisan.com/tool/analyzer/" TargetMode="External"/><Relationship Id="rIdlfhw02ss59bsdvlheqvpg" Type="http://schemas.openxmlformats.org/officeDocument/2006/relationships/hyperlink" Target="https://auricartisan.com/tool/vision-simulation/" TargetMode="External"/><Relationship Id="rIdb6o8utd3rdkzisuq8gb6j" Type="http://schemas.openxmlformats.org/officeDocument/2006/relationships/hyperlink" Target="https://auricartisan.com/auth/dashboard/" TargetMode="External"/><Relationship Id="rIdhjmfil73sqay_p5y2qdhq" Type="http://schemas.openxmlformats.org/officeDocument/2006/relationships/hyperlink" Target="https://auricartisan.com/library/learn/" TargetMode="External"/><Relationship Id="rIdqbzyq63nqmt4cpm6yobbz" Type="http://schemas.openxmlformats.org/officeDocument/2006/relationships/hyperlink" Target="https://auricartisan.com/company/pricing/" TargetMode="External"/><Relationship Id="rIdvgak2a-vqoqkst7yw-iq2" Type="http://schemas.openxmlformats.org/officeDocument/2006/relationships/hyperlink" Target="https://auricartisan.com/download/" TargetMode="External"/><Relationship Id="rIdp4nyzjnatp1yqh4y7gfvn" Type="http://schemas.openxmlformats.org/officeDocument/2006/relationships/hyperlink" Target="https://auricartisan.com/download/" TargetMode="External"/><Relationship Id="rId-fesnmkmhvhlnmr4az_9l" Type="http://schemas.openxmlformats.org/officeDocument/2006/relationships/hyperlink" Target="https://auricartisan.com/legal/privacy/" TargetMode="External"/><Relationship Id="rId_6cba-bggmiu9s16jebtj" Type="http://schemas.openxmlformats.org/officeDocument/2006/relationships/hyperlink" Target="https://auricartisan.com/legal/cookies/" TargetMode="External"/><Relationship Id="rIdlplhvxpoypob7gpepluwo" Type="http://schemas.openxmlformats.org/officeDocument/2006/relationships/hyperlink" Target="https://auricartisan.com/legal/cookies/" TargetMode="External"/><Relationship Id="rIdk5tn31avjjhhpyouh3pc3" Type="http://schemas.openxmlformats.org/officeDocument/2006/relationships/hyperlink" Target="https://auricartisan.com" TargetMode="External"/><Relationship Id="rId5xje1-ku44x2zkeu2xsjm" Type="http://schemas.openxmlformats.org/officeDocument/2006/relationships/hyperlink" Target="https://auricartisan.com/collections/" TargetMode="External"/><Relationship Id="rIdy_hi6bb-yviouu5kl87uj" Type="http://schemas.openxmlformats.org/officeDocument/2006/relationships/hyperlink" Target="https://auricartisan.com/vscode/" TargetMode="External"/><Relationship Id="rIdgl-p0t0bvxzjkwwp5wq7s" Type="http://schemas.openxmlformats.org/officeDocument/2006/relationships/hyperlink" Target="https://auricartisan.com/extension.html" TargetMode="External"/><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started with Auric Artisan — Auric Artisan Docs</dc:title>
  <dc:creator>Auric Artisan</dc:creator>
  <dc:description>Where to begin with Auric Artisan — what it is, how its parts fit together, and the first things to set up.</dc:description>
  <cp:lastModifiedBy>Un-named</cp:lastModifiedBy>
  <cp:revision>1</cp:revision>
  <dcterms:created xsi:type="dcterms:W3CDTF">2026-09-25T12:38:23.107Z</dcterms:created>
  <dcterms:modified xsi:type="dcterms:W3CDTF">2026-09-25T12:38:23.108Z</dcterms:modified>
</cp:coreProperties>
</file>

<file path=docProps/custom.xml><?xml version="1.0" encoding="utf-8"?>
<Properties xmlns="http://schemas.openxmlformats.org/officeDocument/2006/custom-properties" xmlns:vt="http://schemas.openxmlformats.org/officeDocument/2006/docPropsVTypes"/>
</file>