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6F5710"/>
          <w:sz w:val="18"/>
          <w:szCs w:val="18"/>
        </w:rPr>
        <w:t xml:space="preserve">AURIC ARTISAN · USER DOCUMENTATION</w:t>
      </w:r>
    </w:p>
    <w:p>
      <w:pPr>
        <w:pStyle w:val="Title"/>
      </w:pPr>
      <w:r>
        <w:t xml:space="preserve">Help</w:t>
      </w:r>
    </w:p>
    <w:p>
      <w:r>
        <w:rPr>
          <w:sz w:val="26"/>
          <w:szCs w:val="26"/>
        </w:rPr>
        <w:t xml:space="preserve">General help for Auric Artisan — frequently asked questions, a glossary, troubleshooting, accessibility, privacy, and how to get support.</w:t>
      </w:r>
    </w:p>
    <w:p>
      <w:r>
        <w:rPr>
          <w:color w:val="6B655C"/>
        </w:rPr>
        <w:t xml:space="preserve">Updated 2026-09-25 · auricartisan.com</w:t>
      </w:r>
    </w:p>
    <w:p>
      <w:r>
        <w:br w:type="page"/>
      </w:r>
    </w:p>
    <w:sdt>
      <w:sdtPr>
        <w:alias w:val="Contents"/>
      </w:sdtPr>
      <w:sdtContent>
        <w:p>
          <w:r>
            <w:fldChar w:fldCharType="begin" w:dirty="true"/>
            <w:instrText xml:space="preserve">TOC \h \o "1-2"</w:instrText>
            <w:fldChar w:fldCharType="separate"/>
          </w:r>
        </w:p>
        <w:p>
          <w:r>
            <w:fldChar w:fldCharType="end"/>
          </w:r>
        </w:p>
      </w:sdtContent>
    </w:sdt>
    <w:p>
      <w:r>
        <w:rPr>
          <w:b/>
          <w:bCs/>
          <w:color w:val="6F5710"/>
          <w:sz w:val="16"/>
          <w:szCs w:val="16"/>
        </w:rPr>
        <w:t xml:space="preserve">HELP</w:t>
      </w:r>
    </w:p>
    <w:p>
      <w:pPr>
        <w:pStyle w:val="Heading1"/>
      </w:pPr>
      <w:r>
        <w:t xml:space="preserve">Help</w:t>
      </w:r>
    </w:p>
    <w:p>
      <w:pPr>
        <w:spacing w:after="200"/>
      </w:pPr>
      <w:r>
        <w:rPr>
          <w:i/>
          <w:iCs/>
          <w:color w:val="4A453E"/>
        </w:rPr>
        <w:t xml:space="preserve">General help for Auric Artisan — frequently asked questions, a glossary, troubleshooting, accessibility, privacy, and how to get support.</w:t>
      </w:r>
    </w:p>
    <w:p>
      <w:pPr>
        <w:spacing w:after="120"/>
      </w:pPr>
      <w:r>
        <w:t xml:space="preserve">This folder answers questions that apply across Auric Artisan rather than to one tool: what things mean, why something is not working, how the site works with assistive technology, what happens to your data, and how to reach a person. Tool-specific help lives in each tool's own troubleshooting page under </w:t>
      </w:r>
      <w:r>
        <w:t xml:space="preserve">Website tools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FAQ</w:t>
            </w:r>
          </w:p>
        </w:tc>
        <w:tc>
          <w:tcPr>
            <w:tcW w:type="pct" w:w="50%"/>
          </w:tcPr>
          <w:p>
            <w:r>
              <w:t xml:space="preserve">Common questions about the platform, the tools, accounts, payments, privacy and the other products</w:t>
            </w:r>
          </w:p>
        </w:tc>
      </w:tr>
      <w:tr>
        <w:tc>
          <w:tcPr>
            <w:tcW w:type="pct" w:w="50%"/>
          </w:tcPr>
          <w:p>
            <w:r>
              <w:t xml:space="preserve">Glossary</w:t>
            </w:r>
          </w:p>
        </w:tc>
        <w:tc>
          <w:tcPr>
            <w:tcW w:type="pct" w:w="50%"/>
          </w:tcPr>
          <w:p>
            <w:r>
              <w:t xml:space="preserve">General, accessibility and colour-science terms used across the product</w:t>
            </w:r>
          </w:p>
        </w:tc>
      </w:tr>
      <w:tr>
        <w:tc>
          <w:tcPr>
            <w:tcW w:type="pct" w:w="50%"/>
          </w:tcPr>
          <w:p>
            <w:r>
              <w:t xml:space="preserve">Troubleshooting</w:t>
            </w:r>
          </w:p>
        </w:tc>
        <w:tc>
          <w:tcPr>
            <w:tcW w:type="pct" w:w="50%"/>
          </w:tcPr>
          <w:p>
            <w:r>
              <w:t xml:space="preserve">Browser support, cookies and consent, sign-in, payments, offline use, and clearing data</w:t>
            </w:r>
          </w:p>
        </w:tc>
      </w:tr>
      <w:tr>
        <w:tc>
          <w:tcPr>
            <w:tcW w:type="pct" w:w="50%"/>
          </w:tcPr>
          <w:p>
            <w:r>
              <w:t xml:space="preserve">Accessibility of the site</w:t>
            </w:r>
          </w:p>
        </w:tc>
        <w:tc>
          <w:tcPr>
            <w:tcW w:type="pct" w:w="50%"/>
          </w:tcPr>
          <w:p>
            <w:r>
              <w:t xml:space="preserve">Keyboard use, screen readers, comfort settings, and reporting barriers</w:t>
            </w:r>
          </w:p>
        </w:tc>
      </w:tr>
      <w:tr>
        <w:tc>
          <w:tcPr>
            <w:tcW w:type="pct" w:w="50%"/>
          </w:tcPr>
          <w:p>
            <w:r>
              <w:t xml:space="preserve">Privacy overview</w:t>
            </w:r>
          </w:p>
        </w:tc>
        <w:tc>
          <w:tcPr>
            <w:tcW w:type="pct" w:w="50%"/>
          </w:tcPr>
          <w:p>
            <w:r>
              <w:t xml:space="preserve">What is stored locally, what is sent, analytics consent, third parties and your rights</w:t>
            </w:r>
          </w:p>
        </w:tc>
      </w:tr>
      <w:tr>
        <w:tc>
          <w:tcPr>
            <w:tcW w:type="pct" w:w="50%"/>
          </w:tcPr>
          <w:p>
            <w:r>
              <w:t xml:space="preserve">Contact and support</w:t>
            </w:r>
          </w:p>
        </w:tc>
        <w:tc>
          <w:tcPr>
            <w:tcW w:type="pct" w:w="50%"/>
          </w:tcPr>
          <w:p>
            <w:r>
              <w:t xml:space="preserve">Which inbox to write to, reply times, and how to write a message that gets a fast answer</w:t>
            </w:r>
          </w:p>
        </w:tc>
      </w:tr>
    </w:tbl>
    <w:p/>
    <w:p>
      <w:pPr>
        <w:pStyle w:val="Heading2"/>
      </w:pPr>
      <w:r>
        <w:t xml:space="preserve">Other places to look</w:t>
      </w:r>
    </w:p>
    <w:p>
      <w:pPr>
        <w:pStyle w:val="ListParagraph"/>
        <w:numPr>
          <w:ilvl w:val="0"/>
          <w:numId w:val="1"/>
        </w:numPr>
        <w:spacing w:after="60"/>
      </w:pPr>
      <w:r>
        <w:t xml:space="preserve">New to Auric Artisan: </w:t>
      </w:r>
      <w:r>
        <w:t xml:space="preserve">Getting started</w:t>
      </w:r>
      <w:r>
        <w:t xml:space="preserve">.</w:t>
      </w:r>
    </w:p>
    <w:p>
      <w:pPr>
        <w:pStyle w:val="ListParagraph"/>
        <w:numPr>
          <w:ilvl w:val="0"/>
          <w:numId w:val="1"/>
        </w:numPr>
        <w:spacing w:after="60"/>
      </w:pPr>
      <w:r>
        <w:t xml:space="preserve">Account, plans and billing: </w:t>
      </w:r>
      <w:r>
        <w:t xml:space="preserve">Account and billing</w:t>
      </w:r>
      <w:r>
        <w:t xml:space="preserve"> and its </w:t>
      </w:r>
      <w:r>
        <w:t xml:space="preserve">troubleshooting</w:t>
      </w:r>
      <w:r>
        <w:t xml:space="preserve">.</w:t>
      </w:r>
    </w:p>
    <w:p>
      <w:pPr>
        <w:pStyle w:val="ListParagraph"/>
        <w:numPr>
          <w:ilvl w:val="0"/>
          <w:numId w:val="1"/>
        </w:numPr>
        <w:spacing w:after="60"/>
      </w:pPr>
      <w:r>
        <w:t xml:space="preserve">Policies in plain language: </w:t>
      </w:r>
      <w:r>
        <w:t xml:space="preserve">Company and legal</w:t>
      </w:r>
      <w:r>
        <w:t xml:space="preserve">.</w:t>
      </w:r>
    </w:p>
    <w:p>
      <w:pPr>
        <w:pStyle w:val="ListParagraph"/>
        <w:numPr>
          <w:ilvl w:val="0"/>
          <w:numId w:val="1"/>
        </w:numPr>
        <w:spacing w:after="60"/>
      </w:pPr>
      <w:r>
        <w:t xml:space="preserve">Inside the site: press </w:t>
      </w:r>
      <w:r>
        <w:rPr>
          <w:rFonts w:ascii="Consolas" w:cs="Consolas" w:eastAsia="Consolas" w:hAnsi="Consolas"/>
          <w:shd w:fill="F3EEE3" w:color="auto" w:val="clear"/>
        </w:rPr>
        <w:t xml:space="preserve">?</w:t>
      </w:r>
      <w:r>
        <w:t xml:space="preserve"> for the </w:t>
      </w:r>
      <w:r>
        <w:rPr>
          <w:b/>
          <w:bCs/>
        </w:rPr>
        <w:t xml:space="preserve">Guide</w:t>
      </w:r>
      <w:r>
        <w:t xml:space="preserve">,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to search.</w:t>
      </w:r>
    </w:p>
    <w:p>
      <w:r>
        <w:rPr>
          <w:b/>
          <w:bCs/>
          <w:color w:val="6F5710"/>
          <w:sz w:val="16"/>
          <w:szCs w:val="16"/>
        </w:rPr>
        <w:t xml:space="preserve">HELP</w:t>
      </w:r>
    </w:p>
    <w:p>
      <w:pPr>
        <w:pStyle w:val="Heading1"/>
      </w:pPr>
      <w:r>
        <w:t xml:space="preserve">Accessibility of the site</w:t>
      </w:r>
    </w:p>
    <w:p>
      <w:pPr>
        <w:spacing w:after="200"/>
      </w:pPr>
      <w:r>
        <w:rPr>
          <w:i/>
          <w:iCs/>
          <w:color w:val="4A453E"/>
        </w:rPr>
        <w:t xml:space="preserve">How to use the Auric Artisan website with a keyboard, a screen reader or comfort settings, what the site aims to support, its known limits, and how to report a barrier.</w:t>
      </w:r>
    </w:p>
    <w:p>
      <w:pPr>
        <w:spacing w:after="120"/>
      </w:pPr>
      <w:r>
        <w:t xml:space="preserve">This page is about using the Auric Artisan website itself with a disability or with assistive technology. (For checking the accessibility of your own designs, see the accessibility tools under </w:t>
      </w:r>
      <w:r>
        <w:t xml:space="preserve">Website tools</w:t>
      </w:r>
      <w:r>
        <w:t xml:space="preserve">.) The official statement is </w:t>
      </w:r>
      <w:hyperlink w:history="1" r:id="rIdh35xuxaixd1trhtwcmwar">
        <w:r>
          <w:rPr>
            <w:rStyle w:val="Hyperlink"/>
          </w:rPr>
          <w:t xml:space="preserve">https://auricartisan.com/company/accessibility/</w:t>
        </w:r>
      </w:hyperlink>
      <w:r>
        <w:t xml:space="preserve">, summarised in </w:t>
      </w:r>
      <w:r>
        <w:t xml:space="preserve">Accessibility statement</w:t>
      </w:r>
      <w:r>
        <w:t xml:space="preserve">.</w:t>
      </w:r>
    </w:p>
    <w:p>
      <w:pPr>
        <w:pStyle w:val="Heading2"/>
      </w:pPr>
      <w:r>
        <w:t xml:space="preserve">What the site aims to support</w:t>
      </w:r>
    </w:p>
    <w:p>
      <w:pPr>
        <w:spacing w:after="120"/>
      </w:pPr>
      <w:r>
        <w:t xml:space="preserve">The Accessibility Statement names these aims: semantic HTML with headings and landmarks; keyboard access to all core functionality; readable, contrast-aware and scalable text; compatibility with modern screen readers; ARIA semantics for dynamic widgets; and visible focus with a logical tab order. It says important areas are reviewed against WCAG 2.1 Level AA where practical.</w:t>
      </w:r>
    </w:p>
    <w:p>
      <w:pPr>
        <w:pStyle w:val="Heading2"/>
      </w:pPr>
      <w:r>
        <w:t xml:space="preserve">Using the 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Tab</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Tab</w:t>
            </w:r>
          </w:p>
        </w:tc>
        <w:tc>
          <w:tcPr>
            <w:tcW w:type="pct" w:w="50%"/>
          </w:tcPr>
          <w:p>
            <w:r>
              <w:t xml:space="preserve">Move between controls</w:t>
            </w:r>
          </w:p>
        </w:tc>
      </w:tr>
      <w:tr>
        <w:tc>
          <w:tcPr>
            <w:tcW w:type="pct" w:w="50%"/>
          </w:tcPr>
          <w:p>
            <w:r>
              <w:rPr>
                <w:rFonts w:ascii="Consolas" w:cs="Consolas" w:eastAsia="Consolas" w:hAnsi="Consolas"/>
                <w:shd w:fill="F3EEE3" w:color="auto" w:val="clear"/>
              </w:rPr>
              <w:t xml:space="preserve">Enter</w:t>
            </w:r>
            <w:r>
              <w:t xml:space="preserve"> / </w:t>
            </w:r>
            <w:r>
              <w:rPr>
                <w:rFonts w:ascii="Consolas" w:cs="Consolas" w:eastAsia="Consolas" w:hAnsi="Consolas"/>
                <w:shd w:fill="F3EEE3" w:color="auto" w:val="clear"/>
              </w:rPr>
              <w:t xml:space="preserve">Space</w:t>
            </w:r>
          </w:p>
        </w:tc>
        <w:tc>
          <w:tcPr>
            <w:tcW w:type="pct" w:w="50%"/>
          </w:tcPr>
          <w:p>
            <w:r>
              <w:t xml:space="preserve">Activate a button or link</w:t>
            </w:r>
          </w:p>
        </w:tc>
      </w:tr>
      <w:tr>
        <w:tc>
          <w:tcPr>
            <w:tcW w:type="pct" w:w="50%"/>
          </w:tcPr>
          <w:p>
            <w:r>
              <w:rPr>
                <w:rFonts w:ascii="Consolas" w:cs="Consolas" w:eastAsia="Consolas" w:hAnsi="Consolas"/>
                <w:shd w:fill="F3EEE3" w:color="auto" w:val="clear"/>
              </w:rPr>
              <w:t xml:space="preserve">Esc</w:t>
            </w:r>
          </w:p>
        </w:tc>
        <w:tc>
          <w:tcPr>
            <w:tcW w:type="pct" w:w="50%"/>
          </w:tcPr>
          <w:p>
            <w:r>
              <w:t xml:space="preserve">Close dialogs, panels and menus</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p>
        </w:tc>
        <w:tc>
          <w:tcPr>
            <w:tcW w:type="pct" w:w="50%"/>
          </w:tcPr>
          <w:p>
            <w:r>
              <w:t xml:space="preserve">Open search</w:t>
            </w:r>
          </w:p>
        </w:tc>
      </w:tr>
      <w:tr>
        <w:tc>
          <w:tcPr>
            <w:tcW w:type="pct" w:w="50%"/>
          </w:tcPr>
          <w:p>
            <w:r>
              <w:rPr>
                <w:rFonts w:ascii="Consolas" w:cs="Consolas" w:eastAsia="Consolas" w:hAnsi="Consolas"/>
                <w:shd w:fill="F3EEE3" w:color="auto" w:val="clear"/>
              </w:rPr>
              <w:t xml:space="preserve">?</w:t>
            </w:r>
          </w:p>
        </w:tc>
        <w:tc>
          <w:tcPr>
            <w:tcW w:type="pct" w:w="50%"/>
          </w:tcPr>
          <w:p>
            <w:r>
              <w:t xml:space="preserve">Open the guide (when not typing)</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p>
        </w:tc>
        <w:tc>
          <w:tcPr>
            <w:tcW w:type="pct" w:w="50%"/>
          </w:tcPr>
          <w:p>
            <w:r>
              <w:t xml:space="preserve">Open or close </w:t>
            </w:r>
            <w:r>
              <w:rPr>
                <w:b/>
                <w:bCs/>
              </w:rPr>
              <w:t xml:space="preserve">Settings</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50%"/>
          </w:tcPr>
          <w:p>
            <w:r>
              <w:t xml:space="preserve">Reading mode on or off</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p>
        </w:tc>
        <w:tc>
          <w:tcPr>
            <w:tcW w:type="pct" w:w="50%"/>
          </w:tcPr>
          <w:p>
            <w:r>
              <w:t xml:space="preserve">Switch theme (light, dark, system)</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0</w:t>
            </w:r>
          </w:p>
        </w:tc>
        <w:tc>
          <w:tcPr>
            <w:tcW w:type="pct" w:w="50%"/>
          </w:tcPr>
          <w:p>
            <w:r>
              <w:t xml:space="preserve">Larger, smaller, or reset text size</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M</w:t>
            </w:r>
          </w:p>
        </w:tc>
        <w:tc>
          <w:tcPr>
            <w:tcW w:type="pct" w:w="50%"/>
          </w:tcPr>
          <w:p>
            <w:r>
              <w:t xml:space="preserve">Reduced motion on or off</w:t>
            </w:r>
          </w:p>
        </w:tc>
      </w:tr>
    </w:tbl>
    <w:p/>
    <w:p>
      <w:pPr>
        <w:spacing w:after="120"/>
      </w:pPr>
      <w:r>
        <w:t xml:space="preserve">Tab lists — for example the dashboard sections and the sign-in tabs — are a single stop: use the arrow keys, </w:t>
      </w:r>
      <w:r>
        <w:rPr>
          <w:rFonts w:ascii="Consolas" w:cs="Consolas" w:eastAsia="Consolas" w:hAnsi="Consolas"/>
          <w:shd w:fill="F3EEE3" w:color="auto" w:val="clear"/>
        </w:rPr>
        <w:t xml:space="preserve">Home</w:t>
      </w:r>
      <w:r>
        <w:t xml:space="preserve"> and </w:t>
      </w:r>
      <w:r>
        <w:rPr>
          <w:rFonts w:ascii="Consolas" w:cs="Consolas" w:eastAsia="Consolas" w:hAnsi="Consolas"/>
          <w:shd w:fill="F3EEE3" w:color="auto" w:val="clear"/>
        </w:rPr>
        <w:t xml:space="preserve">End</w:t>
      </w:r>
      <w:r>
        <w:t xml:space="preserve"> inside them. The full list is in </w:t>
      </w:r>
      <w:r>
        <w:t xml:space="preserve">Keyboard shortcuts</w:t>
      </w:r>
      <w:r>
        <w:t xml:space="preserve">.</w:t>
      </w:r>
    </w:p>
    <w:p>
      <w:pPr>
        <w:pStyle w:val="Heading2"/>
      </w:pPr>
      <w:r>
        <w:t xml:space="preserve">Comfort and reading settings</w:t>
      </w:r>
    </w:p>
    <w:p>
      <w:pPr>
        <w:spacing w:after="120"/>
      </w:pPr>
      <w:r>
        <w:t xml:space="preserve">Open </w:t>
      </w:r>
      <w:r>
        <w:rPr>
          <w:b/>
          <w:bCs/>
        </w:rPr>
        <w:t xml:space="preserve">Settings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Tab</w:t>
            </w:r>
          </w:p>
        </w:tc>
        <w:tc>
          <w:tcPr>
            <w:tcW w:type="pct" w:w="33%"/>
            <w:shd w:fill="F7F3EA" w:color="auto" w:val="clear"/>
          </w:tcPr>
          <w:p>
            <w:r>
              <w:rPr>
                <w:b/>
                <w:bCs/>
              </w:rPr>
              <w:t xml:space="preserve">Setting</w:t>
            </w:r>
          </w:p>
        </w:tc>
        <w:tc>
          <w:tcPr>
            <w:tcW w:type="pct" w:w="33%"/>
            <w:shd w:fill="F7F3EA" w:color="auto" w:val="clear"/>
          </w:tcPr>
          <w:p>
            <w:r>
              <w:rPr>
                <w:b/>
                <w:bCs/>
              </w:rPr>
              <w:t xml:space="preserve">What it does</w:t>
            </w:r>
          </w:p>
        </w:tc>
      </w:tr>
      <w:tr>
        <w:tc>
          <w:tcPr>
            <w:tcW w:type="pct" w:w="33%"/>
          </w:tcPr>
          <w:p>
            <w:r>
              <w:rPr>
                <w:b/>
                <w:bCs/>
              </w:rPr>
              <w:t xml:space="preserve">Appearance</w:t>
            </w:r>
          </w:p>
        </w:tc>
        <w:tc>
          <w:tcPr>
            <w:tcW w:type="pct" w:w="33%"/>
          </w:tcPr>
          <w:p>
            <w:r>
              <w:rPr>
                <w:b/>
                <w:bCs/>
              </w:rPr>
              <w:t xml:space="preserve">Theme</w:t>
            </w:r>
          </w:p>
        </w:tc>
        <w:tc>
          <w:tcPr>
            <w:tcW w:type="pct" w:w="33%"/>
          </w:tcPr>
          <w:p>
            <w:r>
              <w:rPr>
                <w:b/>
                <w:bCs/>
              </w:rPr>
              <w:t xml:space="preserve">Light</w:t>
            </w:r>
            <w:r>
              <w:t xml:space="preserve">, </w:t>
            </w:r>
            <w:r>
              <w:rPr>
                <w:b/>
                <w:bCs/>
              </w:rPr>
              <w:t xml:space="preserve">Dark</w:t>
            </w:r>
            <w:r>
              <w:t xml:space="preserve"> or </w:t>
            </w:r>
            <w:r>
              <w:rPr>
                <w:b/>
                <w:bCs/>
              </w:rPr>
              <w:t xml:space="preserve">System</w:t>
            </w:r>
          </w:p>
        </w:tc>
      </w:tr>
      <w:tr>
        <w:tc>
          <w:tcPr>
            <w:tcW w:type="pct" w:w="33%"/>
          </w:tcPr>
          <w:p>
            <w:r>
              <w:rPr>
                <w:b/>
                <w:bCs/>
              </w:rPr>
              <w:t xml:space="preserve">Appearance</w:t>
            </w:r>
          </w:p>
        </w:tc>
        <w:tc>
          <w:tcPr>
            <w:tcW w:type="pct" w:w="33%"/>
          </w:tcPr>
          <w:p>
            <w:r>
              <w:rPr>
                <w:b/>
                <w:bCs/>
              </w:rPr>
              <w:t xml:space="preserve">Text size</w:t>
            </w:r>
          </w:p>
        </w:tc>
        <w:tc>
          <w:tcPr>
            <w:tcW w:type="pct" w:w="33%"/>
          </w:tcPr>
          <w:p>
            <w:r>
              <w:t xml:space="preserve">Scales text across the site</w:t>
            </w:r>
          </w:p>
        </w:tc>
      </w:tr>
      <w:tr>
        <w:tc>
          <w:tcPr>
            <w:tcW w:type="pct" w:w="33%"/>
          </w:tcPr>
          <w:p>
            <w:r>
              <w:rPr>
                <w:b/>
                <w:bCs/>
              </w:rPr>
              <w:t xml:space="preserve">Appearance</w:t>
            </w:r>
          </w:p>
        </w:tc>
        <w:tc>
          <w:tcPr>
            <w:tcW w:type="pct" w:w="33%"/>
          </w:tcPr>
          <w:p>
            <w:r>
              <w:rPr>
                <w:b/>
                <w:bCs/>
              </w:rPr>
              <w:t xml:space="preserve">Accent color</w:t>
            </w:r>
          </w:p>
        </w:tc>
        <w:tc>
          <w:tcPr>
            <w:tcW w:type="pct" w:w="33%"/>
          </w:tcPr>
          <w:p>
            <w:r>
              <w:t xml:space="preserve">Changes the highlight colour, with a preview of its contrast</w:t>
            </w:r>
          </w:p>
        </w:tc>
      </w:tr>
      <w:tr>
        <w:tc>
          <w:tcPr>
            <w:tcW w:type="pct" w:w="33%"/>
          </w:tcPr>
          <w:p>
            <w:r>
              <w:rPr>
                <w:b/>
                <w:bCs/>
              </w:rPr>
              <w:t xml:space="preserve">Appearance</w:t>
            </w:r>
          </w:p>
        </w:tc>
        <w:tc>
          <w:tcPr>
            <w:tcW w:type="pct" w:w="33%"/>
          </w:tcPr>
          <w:p>
            <w:r>
              <w:rPr>
                <w:b/>
                <w:bCs/>
              </w:rPr>
              <w:t xml:space="preserve">Language</w:t>
            </w:r>
          </w:p>
        </w:tc>
        <w:tc>
          <w:tcPr>
            <w:tcW w:type="pct" w:w="33%"/>
          </w:tcPr>
          <w:p>
            <w:r>
              <w:t xml:space="preserve">English or हिन्दी</w:t>
            </w:r>
          </w:p>
        </w:tc>
      </w:tr>
      <w:tr>
        <w:tc>
          <w:tcPr>
            <w:tcW w:type="pct" w:w="33%"/>
          </w:tcPr>
          <w:p>
            <w:r>
              <w:rPr>
                <w:b/>
                <w:bCs/>
              </w:rPr>
              <w:t xml:space="preserve">Comfort</w:t>
            </w:r>
          </w:p>
        </w:tc>
        <w:tc>
          <w:tcPr>
            <w:tcW w:type="pct" w:w="33%"/>
          </w:tcPr>
          <w:p>
            <w:r>
              <w:rPr>
                <w:b/>
                <w:bCs/>
              </w:rPr>
              <w:t xml:space="preserve">Reading mode</w:t>
            </w:r>
          </w:p>
        </w:tc>
        <w:tc>
          <w:tcPr>
            <w:tcW w:type="pct" w:w="33%"/>
          </w:tcPr>
          <w:p>
            <w:r>
              <w:t xml:space="preserve">Distraction-free layout with comfortable typography</w:t>
            </w:r>
          </w:p>
        </w:tc>
      </w:tr>
      <w:tr>
        <w:tc>
          <w:tcPr>
            <w:tcW w:type="pct" w:w="33%"/>
          </w:tcPr>
          <w:p>
            <w:r>
              <w:rPr>
                <w:b/>
                <w:bCs/>
              </w:rPr>
              <w:t xml:space="preserve">Comfort</w:t>
            </w:r>
          </w:p>
        </w:tc>
        <w:tc>
          <w:tcPr>
            <w:tcW w:type="pct" w:w="33%"/>
          </w:tcPr>
          <w:p>
            <w:r>
              <w:rPr>
                <w:b/>
                <w:bCs/>
              </w:rPr>
              <w:t xml:space="preserve">Reduce motion</w:t>
            </w:r>
          </w:p>
        </w:tc>
        <w:tc>
          <w:tcPr>
            <w:tcW w:type="pct" w:w="33%"/>
          </w:tcPr>
          <w:p>
            <w:r>
              <w:t xml:space="preserve">Minimises animations and transitions</w:t>
            </w:r>
          </w:p>
        </w:tc>
      </w:tr>
      <w:tr>
        <w:tc>
          <w:tcPr>
            <w:tcW w:type="pct" w:w="33%"/>
          </w:tcPr>
          <w:p>
            <w:r>
              <w:rPr>
                <w:b/>
                <w:bCs/>
              </w:rPr>
              <w:t xml:space="preserve">Comfort</w:t>
            </w:r>
          </w:p>
        </w:tc>
        <w:tc>
          <w:tcPr>
            <w:tcW w:type="pct" w:w="33%"/>
          </w:tcPr>
          <w:p>
            <w:r>
              <w:rPr>
                <w:b/>
                <w:bCs/>
              </w:rPr>
              <w:t xml:space="preserve">Reduce transparency</w:t>
            </w:r>
          </w:p>
        </w:tc>
        <w:tc>
          <w:tcPr>
            <w:tcW w:type="pct" w:w="33%"/>
          </w:tcPr>
          <w:p>
            <w:r>
              <w:t xml:space="preserve">Turns off blur and translucency</w:t>
            </w:r>
          </w:p>
        </w:tc>
      </w:tr>
      <w:tr>
        <w:tc>
          <w:tcPr>
            <w:tcW w:type="pct" w:w="33%"/>
          </w:tcPr>
          <w:p>
            <w:r>
              <w:rPr>
                <w:b/>
                <w:bCs/>
              </w:rPr>
              <w:t xml:space="preserve">Comfort</w:t>
            </w:r>
          </w:p>
        </w:tc>
        <w:tc>
          <w:tcPr>
            <w:tcW w:type="pct" w:w="33%"/>
          </w:tcPr>
          <w:p>
            <w:r>
              <w:rPr>
                <w:b/>
                <w:bCs/>
              </w:rPr>
              <w:t xml:space="preserve">Boost contrast</w:t>
            </w:r>
          </w:p>
        </w:tc>
        <w:tc>
          <w:tcPr>
            <w:tcW w:type="pct" w:w="33%"/>
          </w:tcPr>
          <w:p>
            <w:r>
              <w:t xml:space="preserve">Stronger text and borders</w:t>
            </w:r>
          </w:p>
        </w:tc>
      </w:tr>
      <w:tr>
        <w:tc>
          <w:tcPr>
            <w:tcW w:type="pct" w:w="33%"/>
          </w:tcPr>
          <w:p>
            <w:r>
              <w:rPr>
                <w:b/>
                <w:bCs/>
              </w:rPr>
              <w:t xml:space="preserve">Comfort</w:t>
            </w:r>
          </w:p>
        </w:tc>
        <w:tc>
          <w:tcPr>
            <w:tcW w:type="pct" w:w="33%"/>
          </w:tcPr>
          <w:p>
            <w:r>
              <w:rPr>
                <w:b/>
                <w:bCs/>
              </w:rPr>
              <w:t xml:space="preserve">Underline links</w:t>
            </w:r>
          </w:p>
        </w:tc>
        <w:tc>
          <w:tcPr>
            <w:tcW w:type="pct" w:w="33%"/>
          </w:tcPr>
          <w:p>
            <w:r>
              <w:t xml:space="preserve">Always underlines links in articles</w:t>
            </w:r>
          </w:p>
        </w:tc>
      </w:tr>
      <w:tr>
        <w:tc>
          <w:tcPr>
            <w:tcW w:type="pct" w:w="33%"/>
          </w:tcPr>
          <w:p>
            <w:r>
              <w:rPr>
                <w:b/>
                <w:bCs/>
              </w:rPr>
              <w:t xml:space="preserve">Comfort</w:t>
            </w:r>
          </w:p>
        </w:tc>
        <w:tc>
          <w:tcPr>
            <w:tcW w:type="pct" w:w="33%"/>
          </w:tcPr>
          <w:p>
            <w:r>
              <w:rPr>
                <w:b/>
                <w:bCs/>
              </w:rPr>
              <w:t xml:space="preserve">Custom cursor</w:t>
            </w:r>
          </w:p>
        </w:tc>
        <w:tc>
          <w:tcPr>
            <w:tcW w:type="pct" w:w="33%"/>
          </w:tcPr>
          <w:p>
            <w:r>
              <w:t xml:space="preserve">Turn off to use your system pointer</w:t>
            </w:r>
          </w:p>
        </w:tc>
      </w:tr>
      <w:tr>
        <w:tc>
          <w:tcPr>
            <w:tcW w:type="pct" w:w="33%"/>
          </w:tcPr>
          <w:p>
            <w:r>
              <w:rPr>
                <w:b/>
                <w:bCs/>
              </w:rPr>
              <w:t xml:space="preserve">Comfort</w:t>
            </w:r>
          </w:p>
        </w:tc>
        <w:tc>
          <w:tcPr>
            <w:tcW w:type="pct" w:w="33%"/>
          </w:tcPr>
          <w:p>
            <w:r>
              <w:rPr>
                <w:b/>
                <w:bCs/>
              </w:rPr>
              <w:t xml:space="preserve">Eye-rest reminders</w:t>
            </w:r>
          </w:p>
        </w:tc>
        <w:tc>
          <w:tcPr>
            <w:tcW w:type="pct" w:w="33%"/>
          </w:tcPr>
          <w:p>
            <w:r>
              <w:t xml:space="preserve">Reminders to rest your eyes on a schedule</w:t>
            </w:r>
          </w:p>
        </w:tc>
      </w:tr>
      <w:tr>
        <w:tc>
          <w:tcPr>
            <w:tcW w:type="pct" w:w="33%"/>
          </w:tcPr>
          <w:p>
            <w:r>
              <w:rPr>
                <w:b/>
                <w:bCs/>
              </w:rPr>
              <w:t xml:space="preserve">Tooltips</w:t>
            </w:r>
          </w:p>
        </w:tc>
        <w:tc>
          <w:tcPr>
            <w:tcW w:type="pct" w:w="33%"/>
          </w:tcPr>
          <w:p>
            <w:r>
              <w:rPr>
                <w:b/>
                <w:bCs/>
              </w:rPr>
              <w:t xml:space="preserve">Show tooltips</w:t>
            </w:r>
            <w:r>
              <w:t xml:space="preserve">, </w:t>
            </w:r>
            <w:r>
              <w:rPr>
                <w:b/>
                <w:bCs/>
              </w:rPr>
              <w:t xml:space="preserve">Detailed tooltips</w:t>
            </w:r>
          </w:p>
        </w:tc>
        <w:tc>
          <w:tcPr>
            <w:tcW w:type="pct" w:w="33%"/>
          </w:tcPr>
          <w:p>
            <w:r>
              <w:t xml:space="preserve">Turn rich tooltips off or simplify them</w:t>
            </w:r>
          </w:p>
        </w:tc>
      </w:tr>
    </w:tbl>
    <w:p/>
    <w:p>
      <w:pPr>
        <w:spacing w:after="120"/>
      </w:pPr>
      <w:r>
        <w:t xml:space="preserve">The first-visit welcome animation is shortened when your device asks for reduced motion, and any key or click skips it. Full details: </w:t>
      </w:r>
      <w:r>
        <w:t xml:space="preserve">Settings panel</w:t>
      </w:r>
      <w:r>
        <w:t xml:space="preserve"> and </w:t>
      </w:r>
      <w:r>
        <w:t xml:space="preserve">Accessibility aids</w:t>
      </w:r>
      <w:r>
        <w:t xml:space="preserve">.</w:t>
      </w:r>
    </w:p>
    <w:p>
      <w:pPr>
        <w:pStyle w:val="Heading2"/>
      </w:pPr>
      <w:r>
        <w:t xml:space="preserve">Screen readers</w:t>
      </w:r>
    </w:p>
    <w:p>
      <w:pPr>
        <w:pStyle w:val="ListParagraph"/>
        <w:numPr>
          <w:ilvl w:val="0"/>
          <w:numId w:val="1"/>
        </w:numPr>
        <w:spacing w:after="60"/>
      </w:pPr>
      <w:r>
        <w:t xml:space="preserve">Pages use headings and landmarks, so heading and region navigation work.</w:t>
      </w:r>
    </w:p>
    <w:p>
      <w:pPr>
        <w:pStyle w:val="ListParagraph"/>
        <w:numPr>
          <w:ilvl w:val="0"/>
          <w:numId w:val="1"/>
        </w:numPr>
        <w:spacing w:after="60"/>
      </w:pPr>
      <w:r>
        <w:t xml:space="preserve">Dialogs such as the upgrade dialog keep focus inside while open and return it when closed.</w:t>
      </w:r>
    </w:p>
    <w:p>
      <w:pPr>
        <w:pStyle w:val="ListParagraph"/>
        <w:numPr>
          <w:ilvl w:val="0"/>
          <w:numId w:val="1"/>
        </w:numPr>
        <w:spacing w:after="60"/>
      </w:pPr>
      <w:r>
        <w:t xml:space="preserve">Status messages (saved, copied, errors) are announced as they appear on the account pages and in forms.</w:t>
      </w:r>
    </w:p>
    <w:p>
      <w:pPr>
        <w:pStyle w:val="ListParagraph"/>
        <w:numPr>
          <w:ilvl w:val="0"/>
          <w:numId w:val="1"/>
        </w:numPr>
        <w:spacing w:after="60"/>
      </w:pPr>
      <w:r>
        <w:t xml:space="preserve">Charts in the account dashboard have a </w:t>
      </w:r>
      <w:r>
        <w:rPr>
          <w:b/>
          <w:bCs/>
        </w:rPr>
        <w:t xml:space="preserve">Show as table</w:t>
      </w:r>
      <w:r>
        <w:t xml:space="preserve"> equivalent.</w:t>
      </w:r>
    </w:p>
    <w:p>
      <w:pPr>
        <w:pStyle w:val="ListParagraph"/>
        <w:numPr>
          <w:ilvl w:val="0"/>
          <w:numId w:val="1"/>
        </w:numPr>
        <w:spacing w:after="60"/>
      </w:pPr>
      <w:r>
        <w:t xml:space="preserve">The human check on the sign-in page names each mark for assistive technology ("Add" and the mark's name).</w:t>
      </w:r>
    </w:p>
    <w:p>
      <w:pPr>
        <w:pStyle w:val="Heading2"/>
      </w:pPr>
      <w:r>
        <w:t xml:space="preserve">Known limits</w:t>
      </w:r>
    </w:p>
    <w:p>
      <w:pPr>
        <w:spacing w:after="120"/>
      </w:pPr>
      <w:r>
        <w:t xml:space="preserve">The statement is candid that some things may not be fully accessible: spectral visualisations, the Ishihara-style generator and real-time rendering experiments depend on colour and graphics by nature. It says alternative text and data views are provided where possible, and that full accessibility across every feature may not always be achievable.</w:t>
      </w:r>
    </w:p>
    <w:p>
      <w:pPr>
        <w:pStyle w:val="Heading2"/>
      </w:pPr>
      <w:r>
        <w:t xml:space="preserve">Reporting a barrier</w:t>
      </w:r>
    </w:p>
    <w:p>
      <w:pPr>
        <w:spacing w:after="120"/>
      </w:pPr>
      <w:r>
        <w:t xml:space="preserve">Tell Auric Artisan what stopped you:</w:t>
      </w:r>
    </w:p>
    <w:p>
      <w:pPr>
        <w:pStyle w:val="ListParagraph"/>
        <w:numPr>
          <w:ilvl w:val="0"/>
          <w:numId w:val="2"/>
        </w:numPr>
        <w:spacing w:after="60"/>
      </w:pPr>
      <w:r>
        <w:t xml:space="preserve">Email </w:t>
      </w:r>
      <w:hyperlink w:history="1" r:id="rIdeitmxvwyiedklruulen5o">
        <w:r>
          <w:rPr>
            <w:rStyle w:val="Hyperlink"/>
          </w:rPr>
          <w:t xml:space="preserve">developer@auricartisan.com</w:t>
        </w:r>
      </w:hyperlink>
      <w:r>
        <w:t xml:space="preserve"> (the address the statement gives), or use </w:t>
      </w:r>
      <w:hyperlink w:history="1" r:id="rIdxdn6uhadjh4ur6y_nzoh1">
        <w:r>
          <w:rPr>
            <w:rStyle w:val="Hyperlink"/>
          </w:rPr>
          <w:t xml:space="preserve">https://auricartisan.com/company/contact/</w:t>
        </w:r>
      </w:hyperlink>
      <w:r>
        <w:t xml:space="preserve"> with the topic </w:t>
      </w:r>
      <w:r>
        <w:rPr>
          <w:b/>
          <w:bCs/>
        </w:rPr>
        <w:t xml:space="preserve">A bug</w:t>
      </w:r>
      <w:r>
        <w:t xml:space="preserve">.</w:t>
      </w:r>
    </w:p>
    <w:p>
      <w:pPr>
        <w:pStyle w:val="ListParagraph"/>
        <w:numPr>
          <w:ilvl w:val="0"/>
          <w:numId w:val="2"/>
        </w:numPr>
        <w:spacing w:after="60"/>
      </w:pPr>
      <w:r>
        <w:t xml:space="preserve">Say which page, what you were trying to do, what happened, and which browser and assistive technology you use.</w:t>
      </w:r>
    </w:p>
    <w:p>
      <w:pPr>
        <w:pStyle w:val="ListParagraph"/>
        <w:numPr>
          <w:ilvl w:val="0"/>
          <w:numId w:val="2"/>
        </w:numPr>
        <w:spacing w:after="60"/>
      </w:pPr>
      <w:r>
        <w:t xml:space="preserve">A screenshot helps if you can take one; the contact form accepts up to four images.</w:t>
      </w:r>
    </w:p>
    <w:p>
      <w:pPr>
        <w:spacing w:after="120"/>
      </w:pPr>
      <w:r>
        <w:t xml:space="preserve">See </w:t>
      </w:r>
      <w:r>
        <w:t xml:space="preserve">Contact and support</w:t>
      </w:r>
      <w:r>
        <w:t xml:space="preserve">.</w:t>
      </w:r>
    </w:p>
    <w:p>
      <w:r>
        <w:rPr>
          <w:b/>
          <w:bCs/>
          <w:color w:val="6F5710"/>
          <w:sz w:val="16"/>
          <w:szCs w:val="16"/>
        </w:rPr>
        <w:t xml:space="preserve">HELP</w:t>
      </w:r>
    </w:p>
    <w:p>
      <w:pPr>
        <w:pStyle w:val="Heading1"/>
      </w:pPr>
      <w:r>
        <w:t xml:space="preserve">Contact and support</w:t>
      </w:r>
    </w:p>
    <w:p>
      <w:pPr>
        <w:spacing w:after="200"/>
      </w:pPr>
      <w:r>
        <w:rPr>
          <w:i/>
          <w:iCs/>
          <w:color w:val="4A453E"/>
        </w:rPr>
        <w:t xml:space="preserve">How to reach Auric Artisan — choosing the right topic and inbox, reply times, attaching screenshots, what to include, and what happens after you send.</w:t>
      </w:r>
    </w:p>
    <w:p>
      <w:pPr>
        <w:spacing w:after="120"/>
      </w:pPr>
      <w:r>
        <w:t xml:space="preserve">Every message is read and answered by a person — the contact page says there is "no ticket queue and no bot in front of it". The contact form is at </w:t>
      </w:r>
      <w:hyperlink w:history="1" r:id="rIdkuaibbxrsrnz1yjqa4v1x">
        <w:r>
          <w:rPr>
            <w:rStyle w:val="Hyperlink"/>
          </w:rPr>
          <w:t xml:space="preserve">https://auricartisan.com/company/contact/</w:t>
        </w:r>
      </w:hyperlink>
      <w:r>
        <w:t xml:space="preserve">.</w:t>
      </w:r>
    </w:p>
    <w:p>
      <w:pPr>
        <w:pStyle w:val="Heading2"/>
      </w:pPr>
      <w:r>
        <w:t xml:space="preserve">Before you write</w:t>
      </w:r>
    </w:p>
    <w:p>
      <w:pPr>
        <w:pStyle w:val="ListParagraph"/>
        <w:numPr>
          <w:ilvl w:val="0"/>
          <w:numId w:val="1"/>
        </w:numPr>
        <w:spacing w:after="60"/>
      </w:pPr>
      <w:r>
        <w:t xml:space="preserve">Many questions are answered in the </w:t>
      </w:r>
      <w:r>
        <w:t xml:space="preserve">FAQ</w:t>
      </w:r>
      <w:r>
        <w:t xml:space="preserve">, the </w:t>
      </w:r>
      <w:hyperlink w:history="1" r:id="rIddo4tj-vnsl7wwi3cys63d">
        <w:r>
          <w:rPr>
            <w:rStyle w:val="Hyperlink"/>
          </w:rPr>
          <w:t xml:space="preserve">FAQ page</w:t>
        </w:r>
      </w:hyperlink>
      <w:r>
        <w:t xml:space="preserve"> on the site, or </w:t>
      </w:r>
      <w:r>
        <w:t xml:space="preserve">Troubleshooting</w:t>
      </w:r>
      <w:r>
        <w:t xml:space="preserve">.</w:t>
      </w:r>
    </w:p>
    <w:p>
      <w:pPr>
        <w:pStyle w:val="ListParagraph"/>
        <w:numPr>
          <w:ilvl w:val="0"/>
          <w:numId w:val="1"/>
        </w:numPr>
        <w:spacing w:after="60"/>
      </w:pPr>
      <w:r>
        <w:t xml:space="preserve">Inside the site, press </w:t>
      </w:r>
      <w:r>
        <w:rPr>
          <w:rFonts w:ascii="Consolas" w:cs="Consolas" w:eastAsia="Consolas" w:hAnsi="Consolas"/>
          <w:shd w:fill="F3EEE3" w:color="auto" w:val="clear"/>
        </w:rPr>
        <w:t xml:space="preserve">?</w:t>
      </w:r>
      <w:r>
        <w:t xml:space="preserve"> for the Guide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to search.</w:t>
      </w:r>
    </w:p>
    <w:p>
      <w:pPr>
        <w:pStyle w:val="ListParagraph"/>
        <w:numPr>
          <w:ilvl w:val="0"/>
          <w:numId w:val="1"/>
        </w:numPr>
        <w:spacing w:after="60"/>
      </w:pPr>
      <w:r>
        <w:t xml:space="preserve">Each topic on the contact page shows links that might answer your question faster.</w:t>
      </w:r>
    </w:p>
    <w:p>
      <w:pPr>
        <w:pStyle w:val="Heading2"/>
      </w:pPr>
      <w:r>
        <w:t xml:space="preserve">Choose the right topic</w:t>
      </w:r>
    </w:p>
    <w:p>
      <w:pPr>
        <w:spacing w:after="120"/>
      </w:pPr>
      <w:r>
        <w:t xml:space="preserve">The topic decides which inbox receives your message and how quickly you can expect a reply.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Topic</w:t>
            </w:r>
          </w:p>
        </w:tc>
        <w:tc>
          <w:tcPr>
            <w:tcW w:type="pct" w:w="20%"/>
            <w:shd w:fill="F7F3EA" w:color="auto" w:val="clear"/>
          </w:tcPr>
          <w:p>
            <w:r>
              <w:rPr>
                <w:b/>
                <w:bCs/>
              </w:rPr>
              <w:t xml:space="preserve">Goes to</w:t>
            </w:r>
          </w:p>
        </w:tc>
        <w:tc>
          <w:tcPr>
            <w:tcW w:type="pct" w:w="20%"/>
            <w:shd w:fill="F7F3EA" w:color="auto" w:val="clear"/>
          </w:tcPr>
          <w:p>
            <w:r>
              <w:rPr>
                <w:b/>
                <w:bCs/>
              </w:rPr>
              <w:t xml:space="preserve">Use it for</w:t>
            </w:r>
          </w:p>
        </w:tc>
        <w:tc>
          <w:tcPr>
            <w:tcW w:type="pct" w:w="20%"/>
            <w:shd w:fill="F7F3EA" w:color="auto" w:val="clear"/>
          </w:tcPr>
          <w:p>
            <w:r>
              <w:rPr>
                <w:b/>
                <w:bCs/>
              </w:rPr>
              <w:t xml:space="preserve">Reference field asks for</w:t>
            </w:r>
          </w:p>
        </w:tc>
        <w:tc>
          <w:tcPr>
            <w:tcW w:type="pct" w:w="20%"/>
            <w:shd w:fill="F7F3EA" w:color="auto" w:val="clear"/>
          </w:tcPr>
          <w:p>
            <w:r>
              <w:rPr>
                <w:b/>
                <w:bCs/>
              </w:rPr>
              <w:t xml:space="preserve">Reply time</w:t>
            </w:r>
          </w:p>
        </w:tc>
      </w:tr>
      <w:tr>
        <w:tc>
          <w:tcPr>
            <w:tcW w:type="pct" w:w="20%"/>
          </w:tcPr>
          <w:p>
            <w:r>
              <w:rPr>
                <w:b/>
                <w:bCs/>
              </w:rPr>
              <w:t xml:space="preserve">Using a tool</w:t>
            </w:r>
          </w:p>
        </w:tc>
        <w:tc>
          <w:tcPr>
            <w:tcW w:type="pct" w:w="20%"/>
          </w:tcPr>
          <w:p>
            <w:hyperlink w:history="1" r:id="rIdf2o4mhj_bvpbosxxp4bjz">
              <w:r>
                <w:rPr>
                  <w:rStyle w:val="Hyperlink"/>
                </w:rPr>
                <w:t xml:space="preserve">hello@auricartisan.com</w:t>
              </w:r>
            </w:hyperlink>
          </w:p>
        </w:tc>
        <w:tc>
          <w:tcPr>
            <w:tcW w:type="pct" w:w="20%"/>
          </w:tcPr>
          <w:p>
            <w:r>
              <w:t xml:space="preserve">How to do something</w:t>
            </w:r>
          </w:p>
        </w:tc>
        <w:tc>
          <w:tcPr>
            <w:tcW w:type="pct" w:w="20%"/>
          </w:tcPr>
          <w:p>
            <w:r>
              <w:t xml:space="preserve">Link to the tool or page</w:t>
            </w:r>
          </w:p>
        </w:tc>
        <w:tc>
          <w:tcPr>
            <w:tcW w:type="pct" w:w="20%"/>
          </w:tcPr>
          <w:p>
            <w:r>
              <w:t xml:space="preserve">2–3 days</w:t>
            </w:r>
          </w:p>
        </w:tc>
      </w:tr>
      <w:tr>
        <w:tc>
          <w:tcPr>
            <w:tcW w:type="pct" w:w="20%"/>
          </w:tcPr>
          <w:p>
            <w:r>
              <w:rPr>
                <w:b/>
                <w:bCs/>
              </w:rPr>
              <w:t xml:space="preserve">Billing</w:t>
            </w:r>
          </w:p>
        </w:tc>
        <w:tc>
          <w:tcPr>
            <w:tcW w:type="pct" w:w="20%"/>
          </w:tcPr>
          <w:p>
            <w:hyperlink w:history="1" r:id="rId1nq_qygrk6iqpuenizddc">
              <w:r>
                <w:rPr>
                  <w:rStyle w:val="Hyperlink"/>
                </w:rPr>
                <w:t xml:space="preserve">hello@auricartisan.com</w:t>
              </w:r>
            </w:hyperlink>
          </w:p>
        </w:tc>
        <w:tc>
          <w:tcPr>
            <w:tcW w:type="pct" w:w="20%"/>
          </w:tcPr>
          <w:p>
            <w:r>
              <w:t xml:space="preserve">Payments, refunds, receipts, discounts</w:t>
            </w:r>
          </w:p>
        </w:tc>
        <w:tc>
          <w:tcPr>
            <w:tcW w:type="pct" w:w="20%"/>
          </w:tcPr>
          <w:p>
            <w:r>
              <w:t xml:space="preserve">Order or invoice ID (starts with </w:t>
            </w:r>
            <w:r>
              <w:rPr>
                <w:rFonts w:ascii="Consolas" w:cs="Consolas" w:eastAsia="Consolas" w:hAnsi="Consolas"/>
                <w:shd w:fill="F3EEE3" w:color="auto" w:val="clear"/>
              </w:rPr>
              <w:t xml:space="preserve">order_</w:t>
            </w:r>
            <w:r>
              <w:t xml:space="preserve">)</w:t>
            </w:r>
          </w:p>
        </w:tc>
        <w:tc>
          <w:tcPr>
            <w:tcW w:type="pct" w:w="20%"/>
          </w:tcPr>
          <w:p>
            <w:r>
              <w:t xml:space="preserve">1–2 days</w:t>
            </w:r>
          </w:p>
        </w:tc>
      </w:tr>
      <w:tr>
        <w:tc>
          <w:tcPr>
            <w:tcW w:type="pct" w:w="20%"/>
          </w:tcPr>
          <w:p>
            <w:r>
              <w:rPr>
                <w:b/>
                <w:bCs/>
              </w:rPr>
              <w:t xml:space="preserve">Something else</w:t>
            </w:r>
          </w:p>
        </w:tc>
        <w:tc>
          <w:tcPr>
            <w:tcW w:type="pct" w:w="20%"/>
          </w:tcPr>
          <w:p>
            <w:hyperlink w:history="1" r:id="rIdbvc18_34gpgbeojrjxnne">
              <w:r>
                <w:rPr>
                  <w:rStyle w:val="Hyperlink"/>
                </w:rPr>
                <w:t xml:space="preserve">hello@auricartisan.com</w:t>
              </w:r>
            </w:hyperlink>
          </w:p>
        </w:tc>
        <w:tc>
          <w:tcPr>
            <w:tcW w:type="pct" w:w="20%"/>
          </w:tcPr>
          <w:p>
            <w:r>
              <w:t xml:space="preserve">Anything not listed</w:t>
            </w:r>
          </w:p>
        </w:tc>
        <w:tc>
          <w:tcPr>
            <w:tcW w:type="pct" w:w="20%"/>
          </w:tcPr>
          <w:p>
            <w:r>
              <w:t xml:space="preserve">Anything that helps place it</w:t>
            </w:r>
          </w:p>
        </w:tc>
        <w:tc>
          <w:tcPr>
            <w:tcW w:type="pct" w:w="20%"/>
          </w:tcPr>
          <w:p>
            <w:r>
              <w:t xml:space="preserve">Up to a week</w:t>
            </w:r>
          </w:p>
        </w:tc>
      </w:tr>
      <w:tr>
        <w:tc>
          <w:tcPr>
            <w:tcW w:type="pct" w:w="20%"/>
          </w:tcPr>
          <w:p>
            <w:r>
              <w:rPr>
                <w:b/>
                <w:bCs/>
              </w:rPr>
              <w:t xml:space="preserve">A bug</w:t>
            </w:r>
          </w:p>
        </w:tc>
        <w:tc>
          <w:tcPr>
            <w:tcW w:type="pct" w:w="20%"/>
          </w:tcPr>
          <w:p>
            <w:hyperlink w:history="1" r:id="rIdgviu8xsdh8kc1immgqu0h">
              <w:r>
                <w:rPr>
                  <w:rStyle w:val="Hyperlink"/>
                </w:rPr>
                <w:t xml:space="preserve">developer@auricartisan.com</w:t>
              </w:r>
            </w:hyperlink>
          </w:p>
        </w:tc>
        <w:tc>
          <w:tcPr>
            <w:tcW w:type="pct" w:w="20%"/>
          </w:tcPr>
          <w:p>
            <w:r>
              <w:t xml:space="preserve">Something broken, including accessibility barriers</w:t>
            </w:r>
          </w:p>
        </w:tc>
        <w:tc>
          <w:tcPr>
            <w:tcW w:type="pct" w:w="20%"/>
          </w:tcPr>
          <w:p>
            <w:r>
              <w:t xml:space="preserve">URL where it happened</w:t>
            </w:r>
          </w:p>
        </w:tc>
        <w:tc>
          <w:tcPr>
            <w:tcW w:type="pct" w:w="20%"/>
          </w:tcPr>
          <w:p>
            <w:r>
              <w:t xml:space="preserve">2–4 days</w:t>
            </w:r>
          </w:p>
        </w:tc>
      </w:tr>
      <w:tr>
        <w:tc>
          <w:tcPr>
            <w:tcW w:type="pct" w:w="20%"/>
          </w:tcPr>
          <w:p>
            <w:r>
              <w:rPr>
                <w:b/>
                <w:bCs/>
              </w:rPr>
              <w:t xml:space="preserve">API or integration</w:t>
            </w:r>
          </w:p>
        </w:tc>
        <w:tc>
          <w:tcPr>
            <w:tcW w:type="pct" w:w="20%"/>
          </w:tcPr>
          <w:p>
            <w:hyperlink w:history="1" r:id="rIdbszvnu5ywwsuckzd0cs-m">
              <w:r>
                <w:rPr>
                  <w:rStyle w:val="Hyperlink"/>
                </w:rPr>
                <w:t xml:space="preserve">developer@auricartisan.com</w:t>
              </w:r>
            </w:hyperlink>
          </w:p>
        </w:tc>
        <w:tc>
          <w:tcPr>
            <w:tcW w:type="pct" w:w="20%"/>
          </w:tcPr>
          <w:p>
            <w:r>
              <w:t xml:space="preserve">The REST API, keys, SDKs</w:t>
            </w:r>
          </w:p>
        </w:tc>
        <w:tc>
          <w:tcPr>
            <w:tcW w:type="pct" w:w="20%"/>
          </w:tcPr>
          <w:p>
            <w:r>
              <w:t xml:space="preserve">Endpoint, or a request ID</w:t>
            </w:r>
          </w:p>
        </w:tc>
        <w:tc>
          <w:tcPr>
            <w:tcW w:type="pct" w:w="20%"/>
          </w:tcPr>
          <w:p>
            <w:r>
              <w:t xml:space="preserve">2–4 days</w:t>
            </w:r>
          </w:p>
        </w:tc>
      </w:tr>
      <w:tr>
        <w:tc>
          <w:tcPr>
            <w:tcW w:type="pct" w:w="20%"/>
          </w:tcPr>
          <w:p>
            <w:r>
              <w:rPr>
                <w:b/>
                <w:bCs/>
              </w:rPr>
              <w:t xml:space="preserve">Security</w:t>
            </w:r>
          </w:p>
        </w:tc>
        <w:tc>
          <w:tcPr>
            <w:tcW w:type="pct" w:w="20%"/>
          </w:tcPr>
          <w:p>
            <w:hyperlink w:history="1" r:id="rIdoy5cegkwdk85ulyalsfjv">
              <w:r>
                <w:rPr>
                  <w:rStyle w:val="Hyperlink"/>
                </w:rPr>
                <w:t xml:space="preserve">security@auricartisan.com</w:t>
              </w:r>
            </w:hyperlink>
          </w:p>
        </w:tc>
        <w:tc>
          <w:tcPr>
            <w:tcW w:type="pct" w:w="20%"/>
          </w:tcPr>
          <w:p>
            <w:r>
              <w:t xml:space="preserve">A vulnerability</w:t>
            </w:r>
          </w:p>
        </w:tc>
        <w:tc>
          <w:tcPr>
            <w:tcW w:type="pct" w:w="20%"/>
          </w:tcPr>
          <w:p>
            <w:r>
              <w:t xml:space="preserve">Affected URL or endpoint</w:t>
            </w:r>
          </w:p>
        </w:tc>
        <w:tc>
          <w:tcPr>
            <w:tcW w:type="pct" w:w="20%"/>
          </w:tcPr>
          <w:p>
            <w:r>
              <w:t xml:space="preserve">Within 48 hours</w:t>
            </w:r>
          </w:p>
        </w:tc>
      </w:tr>
      <w:tr>
        <w:tc>
          <w:tcPr>
            <w:tcW w:type="pct" w:w="20%"/>
          </w:tcPr>
          <w:p>
            <w:r>
              <w:rPr>
                <w:b/>
                <w:bCs/>
              </w:rPr>
              <w:t xml:space="preserve">Privacy or data</w:t>
            </w:r>
          </w:p>
        </w:tc>
        <w:tc>
          <w:tcPr>
            <w:tcW w:type="pct" w:w="20%"/>
          </w:tcPr>
          <w:p>
            <w:hyperlink w:history="1" r:id="rIdoyn90alsfa8wzeczpbaxr">
              <w:r>
                <w:rPr>
                  <w:rStyle w:val="Hyperlink"/>
                </w:rPr>
                <w:t xml:space="preserve">security@auricartisan.com</w:t>
              </w:r>
            </w:hyperlink>
          </w:p>
        </w:tc>
        <w:tc>
          <w:tcPr>
            <w:tcW w:type="pct" w:w="20%"/>
          </w:tcPr>
          <w:p>
            <w:r>
              <w:t xml:space="preserve">Data access, correction or deletion</w:t>
            </w:r>
          </w:p>
        </w:tc>
        <w:tc>
          <w:tcPr>
            <w:tcW w:type="pct" w:w="20%"/>
          </w:tcPr>
          <w:p>
            <w:r>
              <w:t xml:space="preserve">Account email, if different</w:t>
            </w:r>
          </w:p>
        </w:tc>
        <w:tc>
          <w:tcPr>
            <w:tcW w:type="pct" w:w="20%"/>
          </w:tcPr>
          <w:p>
            <w:r>
              <w:t xml:space="preserve">Within 30 days</w:t>
            </w:r>
          </w:p>
        </w:tc>
      </w:tr>
    </w:tbl>
    <w:p/>
    <w:p>
      <w:pPr>
        <w:spacing w:after="120"/>
      </w:pPr>
      <w:r>
        <w:t xml:space="preserve">Reply times are those shown on the contact page; the page notes replies can be late at weekends or during a release.</w:t>
      </w:r>
    </w:p>
    <w:p>
      <w:pPr>
        <w:pStyle w:val="Heading2"/>
      </w:pPr>
      <w:r>
        <w:t xml:space="preserve">Send a message</w:t>
      </w:r>
    </w:p>
    <w:p>
      <w:pPr>
        <w:pStyle w:val="ListParagraph"/>
        <w:numPr>
          <w:ilvl w:val="0"/>
          <w:numId w:val="3"/>
        </w:numPr>
        <w:spacing w:after="60"/>
      </w:pPr>
      <w:r>
        <w:t xml:space="preserve">Open </w:t>
      </w:r>
      <w:hyperlink w:history="1" r:id="rIdtym6nydh0h21zef_xmhur">
        <w:r>
          <w:rPr>
            <w:rStyle w:val="Hyperlink"/>
          </w:rPr>
          <w:t xml:space="preserve">https://auricartisan.com/company/contact/</w:t>
        </w:r>
      </w:hyperlink>
      <w:r>
        <w:t xml:space="preserve">.</w:t>
      </w:r>
    </w:p>
    <w:p>
      <w:pPr>
        <w:pStyle w:val="ListParagraph"/>
        <w:numPr>
          <w:ilvl w:val="0"/>
          <w:numId w:val="3"/>
        </w:numPr>
        <w:spacing w:after="60"/>
      </w:pPr>
      <w:r>
        <w:t xml:space="preserve">Under </w:t>
      </w:r>
      <w:r>
        <w:rPr>
          <w:b/>
          <w:bCs/>
        </w:rPr>
        <w:t xml:space="preserve">What is this about?</w:t>
      </w:r>
      <w:r>
        <w:t xml:space="preserve">, select a topic. (With the keyboard, the topics are one stop: use the arrow keys.)</w:t>
      </w:r>
    </w:p>
    <w:p>
      <w:pPr>
        <w:pStyle w:val="ListParagraph"/>
        <w:numPr>
          <w:ilvl w:val="0"/>
          <w:numId w:val="3"/>
        </w:numPr>
        <w:spacing w:after="60"/>
      </w:pPr>
      <w:r>
        <w:t xml:space="preserve">Fill in </w:t>
      </w:r>
      <w:r>
        <w:rPr>
          <w:b/>
          <w:bCs/>
        </w:rPr>
        <w:t xml:space="preserve">Name</w:t>
      </w:r>
      <w:r>
        <w:t xml:space="preserve"> and </w:t>
      </w:r>
      <w:r>
        <w:rPr>
          <w:b/>
          <w:bCs/>
        </w:rPr>
        <w:t xml:space="preserve">Email</w:t>
      </w:r>
      <w:r>
        <w:t xml:space="preserve"> (both required). Use the email address on your account for account or billing questions.</w:t>
      </w:r>
    </w:p>
    <w:p>
      <w:pPr>
        <w:pStyle w:val="ListParagraph"/>
        <w:numPr>
          <w:ilvl w:val="0"/>
          <w:numId w:val="3"/>
        </w:numPr>
        <w:spacing w:after="60"/>
      </w:pPr>
      <w:r>
        <w:t xml:space="preserve">Fill in the reference field — its label changes with the topic.</w:t>
      </w:r>
    </w:p>
    <w:p>
      <w:pPr>
        <w:pStyle w:val="ListParagraph"/>
        <w:numPr>
          <w:ilvl w:val="0"/>
          <w:numId w:val="3"/>
        </w:numPr>
        <w:spacing w:after="60"/>
      </w:pPr>
      <w:r>
        <w:t xml:space="preserve">Write your </w:t>
      </w:r>
      <w:r>
        <w:rPr>
          <w:b/>
          <w:bCs/>
        </w:rPr>
        <w:t xml:space="preserve">Message</w:t>
      </w:r>
      <w:r>
        <w:t xml:space="preserve"> (up to 2,000 characters; a counter shows how many you have used). The toolbar offers </w:t>
      </w:r>
      <w:r>
        <w:rPr>
          <w:b/>
          <w:bCs/>
        </w:rPr>
        <w:t xml:space="preserve">Bold</w:t>
      </w:r>
      <w:r>
        <w:t xml:space="preserve">, </w:t>
      </w:r>
      <w:r>
        <w:rPr>
          <w:b/>
          <w:bCs/>
        </w:rPr>
        <w:t xml:space="preserve">Italic</w:t>
      </w:r>
      <w:r>
        <w:t xml:space="preserve">, </w:t>
      </w:r>
      <w:r>
        <w:rPr>
          <w:b/>
          <w:bCs/>
        </w:rPr>
        <w:t xml:space="preserve">Inline code</w:t>
      </w:r>
      <w:r>
        <w:t xml:space="preserve">, </w:t>
      </w:r>
      <w:r>
        <w:rPr>
          <w:b/>
          <w:bCs/>
        </w:rPr>
        <w:t xml:space="preserve">Bulleted list</w:t>
      </w:r>
      <w:r>
        <w:t xml:space="preserve">, </w:t>
      </w:r>
      <w:r>
        <w:rPr>
          <w:b/>
          <w:bCs/>
        </w:rPr>
        <w:t xml:space="preserve">Code block</w:t>
      </w:r>
      <w:r>
        <w:t xml:space="preserve"> and </w:t>
      </w:r>
      <w:r>
        <w:rPr>
          <w:b/>
          <w:bCs/>
        </w:rPr>
        <w:t xml:space="preserve">Link</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B</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I</w:t>
      </w:r>
      <w:r>
        <w:t xml:space="preserve"> and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work too. The message is sent as plain text, and pasted text loses its formatting.</w:t>
      </w:r>
    </w:p>
    <w:p>
      <w:pPr>
        <w:pStyle w:val="ListParagraph"/>
        <w:numPr>
          <w:ilvl w:val="0"/>
          <w:numId w:val="3"/>
        </w:numPr>
        <w:spacing w:after="60"/>
      </w:pPr>
      <w:r>
        <w:t xml:space="preserve">Optional: add up to four screenshots (see below).</w:t>
      </w:r>
    </w:p>
    <w:p>
      <w:pPr>
        <w:pStyle w:val="ListParagraph"/>
        <w:numPr>
          <w:ilvl w:val="0"/>
          <w:numId w:val="3"/>
        </w:numPr>
        <w:spacing w:after="60"/>
      </w:pPr>
      <w:r>
        <w:t xml:space="preserve">Select </w:t>
      </w:r>
      <w:r>
        <w:rPr>
          <w:b/>
          <w:bCs/>
        </w:rPr>
        <w:t xml:space="preserve">Send</w:t>
      </w:r>
      <w:r>
        <w:t xml:space="preserve">.</w:t>
      </w:r>
    </w:p>
    <w:p>
      <w:pPr>
        <w:spacing w:after="120"/>
      </w:pPr>
      <w:r>
        <w:t xml:space="preserve">Result: "Thanks. Your message was sent." You receive a confirmation at the address you gave. The reply comes from the topic's inbox, in the same email thread. If your message leads to a change, you get the link when it ships.</w:t>
      </w:r>
    </w:p>
    <w:p>
      <w:pPr>
        <w:spacing w:after="120"/>
      </w:pPr>
      <w:r>
        <w:t xml:space="preserve">If something is missing, the form says so: "Name is required.", "Enter a valid email address.", "Message cannot be empty." or "Message exceeds 2000 characters." If sending fails: "Something went wrong. Please try again or email directly."</w:t>
      </w:r>
    </w:p>
    <w:p>
      <w:pPr>
        <w:pStyle w:val="Heading2"/>
      </w:pPr>
      <w:r>
        <w:t xml:space="preserve">Attach screenshots</w:t>
      </w:r>
    </w:p>
    <w:p>
      <w:pPr>
        <w:pStyle w:val="ListParagraph"/>
        <w:numPr>
          <w:ilvl w:val="0"/>
          <w:numId w:val="1"/>
        </w:numPr>
        <w:spacing w:after="60"/>
      </w:pPr>
      <w:r>
        <w:t xml:space="preserve">Select </w:t>
      </w:r>
      <w:r>
        <w:rPr>
          <w:b/>
          <w:bCs/>
        </w:rPr>
        <w:t xml:space="preserve">Add an image</w:t>
      </w:r>
      <w:r>
        <w:t xml:space="preserve">, paste a screenshot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V</w:t>
      </w:r>
      <w:r>
        <w:t xml:space="preserve">, or drag an image onto the message.</w:t>
      </w:r>
    </w:p>
    <w:p>
      <w:pPr>
        <w:pStyle w:val="ListParagraph"/>
        <w:numPr>
          <w:ilvl w:val="0"/>
          <w:numId w:val="1"/>
        </w:numPr>
        <w:spacing w:after="60"/>
      </w:pPr>
      <w:r>
        <w:t xml:space="preserve">Up to four images; PNG, JPEG, GIF or WebP; up to 12 MB each. Large images are shrunk before sending.</w:t>
      </w:r>
    </w:p>
    <w:p>
      <w:pPr>
        <w:pStyle w:val="ListParagraph"/>
        <w:numPr>
          <w:ilvl w:val="0"/>
          <w:numId w:val="1"/>
        </w:numPr>
        <w:spacing w:after="60"/>
      </w:pPr>
      <w:r>
        <w:t xml:space="preserve">Select an attached image to mark it up with a </w:t>
      </w:r>
      <w:r>
        <w:rPr>
          <w:b/>
          <w:bCs/>
        </w:rPr>
        <w:t xml:space="preserve">Pen</w:t>
      </w:r>
      <w:r>
        <w:t xml:space="preserve">, </w:t>
      </w:r>
      <w:r>
        <w:rPr>
          <w:b/>
          <w:bCs/>
        </w:rPr>
        <w:t xml:space="preserve">Highlighter</w:t>
      </w:r>
      <w:r>
        <w:t xml:space="preserve"> or </w:t>
      </w:r>
      <w:r>
        <w:rPr>
          <w:b/>
          <w:bCs/>
        </w:rPr>
        <w:t xml:space="preserve">Box</w:t>
      </w:r>
      <w:r>
        <w:t xml:space="preserve"> in red, gold, blue or black, with </w:t>
      </w:r>
      <w:r>
        <w:rPr>
          <w:b/>
          <w:bCs/>
        </w:rPr>
        <w:t xml:space="preserve">Undo</w:t>
      </w:r>
      <w:r>
        <w:t xml:space="preserve"> and </w:t>
      </w:r>
      <w:r>
        <w:rPr>
          <w:b/>
          <w:bCs/>
        </w:rPr>
        <w:t xml:space="preserve">Clear all marks</w:t>
      </w:r>
      <w:r>
        <w:t xml:space="preserve">, then </w:t>
      </w:r>
      <w:r>
        <w:rPr>
          <w:b/>
          <w:bCs/>
        </w:rPr>
        <w:t xml:space="preserve">Save marks</w:t>
      </w:r>
      <w:r>
        <w:t xml:space="preserve">.</w:t>
      </w:r>
    </w:p>
    <w:p>
      <w:pPr>
        <w:pStyle w:val="ListParagraph"/>
        <w:numPr>
          <w:ilvl w:val="0"/>
          <w:numId w:val="1"/>
        </w:numPr>
        <w:spacing w:after="60"/>
      </w:pPr>
      <w:r>
        <w:t xml:space="preserve">Remove an image with its remove button.</w:t>
      </w:r>
    </w:p>
    <w:p>
      <w:pPr>
        <w:pStyle w:val="Heading2"/>
      </w:pPr>
      <w:r>
        <w:t xml:space="preserve">Write a message that gets a fast answer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Topic</w:t>
            </w:r>
          </w:p>
        </w:tc>
        <w:tc>
          <w:tcPr>
            <w:tcW w:type="pct" w:w="50%"/>
            <w:shd w:fill="F7F3EA" w:color="auto" w:val="clear"/>
          </w:tcPr>
          <w:p>
            <w:r>
              <w:rPr>
                <w:b/>
                <w:bCs/>
              </w:rPr>
              <w:t xml:space="preserve">Include</w:t>
            </w:r>
          </w:p>
        </w:tc>
      </w:tr>
      <w:tr>
        <w:tc>
          <w:tcPr>
            <w:tcW w:type="pct" w:w="50%"/>
          </w:tcPr>
          <w:p>
            <w:r>
              <w:t xml:space="preserve">A bug</w:t>
            </w:r>
          </w:p>
        </w:tc>
        <w:tc>
          <w:tcPr>
            <w:tcW w:type="pct" w:w="50%"/>
          </w:tcPr>
          <w:p>
            <w:r>
              <w:t xml:space="preserve">The page address, your browser and version, what you did, what happened, what you expected, and a screenshot</w:t>
            </w:r>
          </w:p>
        </w:tc>
      </w:tr>
      <w:tr>
        <w:tc>
          <w:tcPr>
            <w:tcW w:type="pct" w:w="50%"/>
          </w:tcPr>
          <w:p>
            <w:r>
              <w:t xml:space="preserve">API</w:t>
            </w:r>
          </w:p>
        </w:tc>
        <w:tc>
          <w:tcPr>
            <w:tcW w:type="pct" w:w="50%"/>
          </w:tcPr>
          <w:p>
            <w:r>
              <w:t xml:space="preserve">The request (method, endpoint and body), the response, and what you expected. Never send a full API key.</w:t>
            </w:r>
          </w:p>
        </w:tc>
      </w:tr>
      <w:tr>
        <w:tc>
          <w:tcPr>
            <w:tcW w:type="pct" w:w="50%"/>
          </w:tcPr>
          <w:p>
            <w:r>
              <w:t xml:space="preserve">Billing</w:t>
            </w:r>
          </w:p>
        </w:tc>
        <w:tc>
          <w:tcPr>
            <w:tcW w:type="pct" w:w="50%"/>
          </w:tcPr>
          <w:p>
            <w:r>
              <w:t xml:space="preserve">The order reference, the date, the amount and what you want</w:t>
            </w:r>
          </w:p>
        </w:tc>
      </w:tr>
      <w:tr>
        <w:tc>
          <w:tcPr>
            <w:tcW w:type="pct" w:w="50%"/>
          </w:tcPr>
          <w:p>
            <w:r>
              <w:t xml:space="preserve">Colour-science inaccuracy</w:t>
            </w:r>
          </w:p>
        </w:tc>
        <w:tc>
          <w:tcPr>
            <w:tcW w:type="pct" w:w="50%"/>
          </w:tcPr>
          <w:p>
            <w:r>
              <w:t xml:space="preserve">The tool, the input values, the output, what you expected, and the standard or paper you are checking against</w:t>
            </w:r>
          </w:p>
        </w:tc>
      </w:tr>
      <w:tr>
        <w:tc>
          <w:tcPr>
            <w:tcW w:type="pct" w:w="50%"/>
          </w:tcPr>
          <w:p>
            <w:r>
              <w:t xml:space="preserve">Accessibility barrier</w:t>
            </w:r>
          </w:p>
        </w:tc>
        <w:tc>
          <w:tcPr>
            <w:tcW w:type="pct" w:w="50%"/>
          </w:tcPr>
          <w:p>
            <w:r>
              <w:t xml:space="preserve">The page, the task, your assistive technology, and what stopped you</w:t>
            </w:r>
          </w:p>
        </w:tc>
      </w:tr>
    </w:tbl>
    <w:p/>
    <w:p>
      <w:pPr>
        <w:spacing w:after="120"/>
      </w:pPr>
      <w:r>
        <w:t xml:space="preserve">Never send passwords, backup codes, full card numbers or full API keys.</w:t>
      </w:r>
    </w:p>
    <w:p>
      <w:pPr>
        <w:pStyle w:val="Heading2"/>
      </w:pPr>
      <w:r>
        <w:t xml:space="preserve">Security reports</w:t>
      </w:r>
    </w:p>
    <w:p>
      <w:pPr>
        <w:spacing w:after="120"/>
      </w:pPr>
      <w:r>
        <w:t xml:space="preserve">Email </w:t>
      </w:r>
      <w:hyperlink w:history="1" r:id="rIdnq9jo6gneyg5gsn9t74b4">
        <w:r>
          <w:rPr>
            <w:rStyle w:val="Hyperlink"/>
          </w:rPr>
          <w:t xml:space="preserve">security@auricartisan.com</w:t>
        </w:r>
      </w:hyperlink>
      <w:r>
        <w:t xml:space="preserve">, or use the </w:t>
      </w:r>
      <w:r>
        <w:rPr>
          <w:b/>
          <w:bCs/>
        </w:rPr>
        <w:t xml:space="preserve">Security</w:t>
      </w:r>
      <w:r>
        <w:t xml:space="preserve"> topic (</w:t>
      </w:r>
      <w:hyperlink w:history="1" r:id="rIdyxiow7dwbjxumib2_dm9y">
        <w:r>
          <w:rPr>
            <w:rStyle w:val="Hyperlink"/>
          </w:rPr>
          <w:t xml:space="preserve">https://auricartisan.com/company/contact/?topic=security</w:t>
        </w:r>
      </w:hyperlink>
      <w:r>
        <w:t xml:space="preserve"> opens it directly). Send the location and the impact, not a working exploit; a way to send the rest will follow. The Security page aims to acknowledge within 24 hours and states that researchers acting in good faith will not face legal action. See </w:t>
      </w:r>
      <w:r>
        <w:t xml:space="preserve">Security page summary</w:t>
      </w:r>
      <w:r>
        <w:t xml:space="preserve">.</w:t>
      </w:r>
    </w:p>
    <w:p>
      <w:pPr>
        <w:pStyle w:val="Heading2"/>
      </w:pPr>
      <w:r>
        <w:t xml:space="preserve">Other addresses on the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Address</w:t>
            </w:r>
          </w:p>
        </w:tc>
        <w:tc>
          <w:tcPr>
            <w:tcW w:type="pct" w:w="50%"/>
            <w:shd w:fill="F7F3EA" w:color="auto" w:val="clear"/>
          </w:tcPr>
          <w:p>
            <w:r>
              <w:rPr>
                <w:b/>
                <w:bCs/>
              </w:rPr>
              <w:t xml:space="preserve">For</w:t>
            </w:r>
          </w:p>
        </w:tc>
      </w:tr>
      <w:tr>
        <w:tc>
          <w:tcPr>
            <w:tcW w:type="pct" w:w="50%"/>
          </w:tcPr>
          <w:p>
            <w:hyperlink w:history="1" r:id="rIdvyjripwfvj2hoatmh65gq">
              <w:r>
                <w:rPr>
                  <w:rStyle w:val="Hyperlink"/>
                </w:rPr>
                <w:t xml:space="preserve">chirag@auricartisan.com</w:t>
              </w:r>
            </w:hyperlink>
          </w:p>
        </w:tc>
        <w:tc>
          <w:tcPr>
            <w:tcW w:type="pct" w:w="50%"/>
          </w:tcPr>
          <w:p>
            <w:r>
              <w:t xml:space="preserve">Corrections and questions about the science or anything published (author page)</w:t>
            </w:r>
          </w:p>
        </w:tc>
      </w:tr>
      <w:tr>
        <w:tc>
          <w:tcPr>
            <w:tcW w:type="pct" w:w="50%"/>
          </w:tcPr>
          <w:p>
            <w:hyperlink w:history="1" r:id="rId61r-ugb73wqgptvdvcbb6">
              <w:r>
                <w:rPr>
                  <w:rStyle w:val="Hyperlink"/>
                </w:rPr>
                <w:t xml:space="preserve">support@auricartisan.com</w:t>
              </w:r>
            </w:hyperlink>
          </w:p>
        </w:tc>
        <w:tc>
          <w:tcPr>
            <w:tcW w:type="pct" w:w="50%"/>
          </w:tcPr>
          <w:p>
            <w:r>
              <w:t xml:space="preserve">Questions about an invoice (printed on invoices)</w:t>
            </w:r>
          </w:p>
        </w:tc>
      </w:tr>
      <w:tr>
        <w:tc>
          <w:tcPr>
            <w:tcW w:type="pct" w:w="50%"/>
          </w:tcPr>
          <w:p>
            <w:hyperlink w:history="1" r:id="rId-ydyufivouisykjv-wqno">
              <w:r>
                <w:rPr>
                  <w:rStyle w:val="Hyperlink"/>
                </w:rPr>
                <w:t xml:space="preserve">privacy@auricartisan.com</w:t>
              </w:r>
            </w:hyperlink>
          </w:p>
        </w:tc>
        <w:tc>
          <w:tcPr>
            <w:tcW w:type="pct" w:w="50%"/>
          </w:tcPr>
          <w:p>
            <w:r>
              <w:t xml:space="preserve">Cookie questions (Cookie Policy)</w:t>
            </w:r>
          </w:p>
        </w:tc>
      </w:tr>
      <w:tr>
        <w:tc>
          <w:tcPr>
            <w:tcW w:type="pct" w:w="50%"/>
          </w:tcPr>
          <w:p>
            <w:hyperlink w:history="1" r:id="rId_midgjnwwkdsq148-vkj7">
              <w:r>
                <w:rPr>
                  <w:rStyle w:val="Hyperlink"/>
                </w:rPr>
                <w:t xml:space="preserve">developer@auricartisan.com</w:t>
              </w:r>
            </w:hyperlink>
          </w:p>
        </w:tc>
        <w:tc>
          <w:tcPr>
            <w:tcW w:type="pct" w:w="50%"/>
          </w:tcPr>
          <w:p>
            <w:r>
              <w:t xml:space="preserve">Accessibility barriers (Accessibility Statement)</w:t>
            </w:r>
          </w:p>
        </w:tc>
      </w:tr>
    </w:tbl>
    <w:p/>
    <w:p>
      <w:pPr>
        <w:pStyle w:val="Heading2"/>
      </w:pPr>
      <w:r>
        <w:t xml:space="preserve">Open the form on a topic</w:t>
      </w:r>
    </w:p>
    <w:p>
      <w:pPr>
        <w:spacing w:after="120"/>
      </w:pPr>
      <w:r>
        <w:t xml:space="preserve">Add </w:t>
      </w:r>
      <w:r>
        <w:rPr>
          <w:rFonts w:ascii="Consolas" w:cs="Consolas" w:eastAsia="Consolas" w:hAnsi="Consolas"/>
          <w:shd w:fill="F3EEE3" w:color="auto" w:val="clear"/>
        </w:rPr>
        <w:t xml:space="preserve">?topic=</w:t>
      </w:r>
      <w:r>
        <w:t xml:space="preserve"> and one of </w:t>
      </w:r>
      <w:r>
        <w:rPr>
          <w:rFonts w:ascii="Consolas" w:cs="Consolas" w:eastAsia="Consolas" w:hAnsi="Consolas"/>
          <w:shd w:fill="F3EEE3" w:color="auto" w:val="clear"/>
        </w:rPr>
        <w:t xml:space="preserve">support</w:t>
      </w:r>
      <w:r>
        <w:t xml:space="preserve">, </w:t>
      </w:r>
      <w:r>
        <w:rPr>
          <w:rFonts w:ascii="Consolas" w:cs="Consolas" w:eastAsia="Consolas" w:hAnsi="Consolas"/>
          <w:shd w:fill="F3EEE3" w:color="auto" w:val="clear"/>
        </w:rPr>
        <w:t xml:space="preserve">billing</w:t>
      </w:r>
      <w:r>
        <w:t xml:space="preserve">, </w:t>
      </w:r>
      <w:r>
        <w:rPr>
          <w:rFonts w:ascii="Consolas" w:cs="Consolas" w:eastAsia="Consolas" w:hAnsi="Consolas"/>
          <w:shd w:fill="F3EEE3" w:color="auto" w:val="clear"/>
        </w:rPr>
        <w:t xml:space="preserve">other</w:t>
      </w:r>
      <w:r>
        <w:t xml:space="preserve">, </w:t>
      </w:r>
      <w:r>
        <w:rPr>
          <w:rFonts w:ascii="Consolas" w:cs="Consolas" w:eastAsia="Consolas" w:hAnsi="Consolas"/>
          <w:shd w:fill="F3EEE3" w:color="auto" w:val="clear"/>
        </w:rPr>
        <w:t xml:space="preserve">bug</w:t>
      </w:r>
      <w:r>
        <w:t xml:space="preserve">, </w:t>
      </w:r>
      <w:r>
        <w:rPr>
          <w:rFonts w:ascii="Consolas" w:cs="Consolas" w:eastAsia="Consolas" w:hAnsi="Consolas"/>
          <w:shd w:fill="F3EEE3" w:color="auto" w:val="clear"/>
        </w:rPr>
        <w:t xml:space="preserve">api</w:t>
      </w:r>
      <w:r>
        <w:t xml:space="preserve">, </w:t>
      </w:r>
      <w:r>
        <w:rPr>
          <w:rFonts w:ascii="Consolas" w:cs="Consolas" w:eastAsia="Consolas" w:hAnsi="Consolas"/>
          <w:shd w:fill="F3EEE3" w:color="auto" w:val="clear"/>
        </w:rPr>
        <w:t xml:space="preserve">security</w:t>
      </w:r>
      <w:r>
        <w:t xml:space="preserve"> or </w:t>
      </w:r>
      <w:r>
        <w:rPr>
          <w:rFonts w:ascii="Consolas" w:cs="Consolas" w:eastAsia="Consolas" w:hAnsi="Consolas"/>
          <w:shd w:fill="F3EEE3" w:color="auto" w:val="clear"/>
        </w:rPr>
        <w:t xml:space="preserve">privacy</w:t>
      </w:r>
      <w:r>
        <w:t xml:space="preserve"> to the contact address, for example </w:t>
      </w:r>
      <w:hyperlink w:history="1" r:id="rIdy41zzezft7ma7pwowhboc">
        <w:r>
          <w:rPr>
            <w:rStyle w:val="Hyperlink"/>
          </w:rPr>
          <w:t xml:space="preserve">https://auricartisan.com/company/contact/?topic=billing</w:t>
        </w:r>
      </w:hyperlink>
      <w:r>
        <w:t xml:space="preserve">.</w:t>
      </w:r>
    </w:p>
    <w:p>
      <w:pPr>
        <w:pStyle w:val="Heading2"/>
      </w:pPr>
      <w:r>
        <w:t xml:space="preserve">Related</w:t>
      </w:r>
    </w:p>
    <w:p>
      <w:pPr>
        <w:pStyle w:val="ListParagraph"/>
        <w:numPr>
          <w:ilvl w:val="0"/>
          <w:numId w:val="1"/>
        </w:numPr>
        <w:spacing w:after="60"/>
      </w:pPr>
      <w:r>
        <w:t xml:space="preserve">Contact page summary</w:t>
      </w:r>
    </w:p>
    <w:p>
      <w:pPr>
        <w:pStyle w:val="ListParagraph"/>
        <w:numPr>
          <w:ilvl w:val="0"/>
          <w:numId w:val="1"/>
        </w:numPr>
        <w:spacing w:after="60"/>
      </w:pPr>
      <w:r>
        <w:t xml:space="preserve">Refunds</w:t>
      </w:r>
    </w:p>
    <w:p>
      <w:pPr>
        <w:pStyle w:val="ListParagraph"/>
        <w:numPr>
          <w:ilvl w:val="0"/>
          <w:numId w:val="1"/>
        </w:numPr>
        <w:spacing w:after="60"/>
      </w:pPr>
      <w:r>
        <w:t xml:space="preserve">Emails and messages</w:t>
      </w:r>
    </w:p>
    <w:p>
      <w:r>
        <w:rPr>
          <w:b/>
          <w:bCs/>
          <w:color w:val="6F5710"/>
          <w:sz w:val="16"/>
          <w:szCs w:val="16"/>
        </w:rPr>
        <w:t xml:space="preserve">HELP</w:t>
      </w:r>
    </w:p>
    <w:p>
      <w:pPr>
        <w:pStyle w:val="Heading1"/>
      </w:pPr>
      <w:r>
        <w:t xml:space="preserve">Troubleshooting</w:t>
      </w:r>
    </w:p>
    <w:p>
      <w:pPr>
        <w:spacing w:after="200"/>
      </w:pPr>
      <w:r>
        <w:rPr>
          <w:i/>
          <w:iCs/>
          <w:color w:val="4A453E"/>
        </w:rPr>
        <w:t xml:space="preserve">Fixes for general Auric Artisan problems — browser support, pages that look out of date, cookies and consent, sign-in, payments, offline use, language and theme, and clearing site data.</w:t>
      </w:r>
    </w:p>
    <w:p>
      <w:pPr>
        <w:spacing w:after="120"/>
      </w:pPr>
      <w:r>
        <w:t xml:space="preserve">Each entry gives the symptom, the likely cause and what to do. Problems specific to one tool are covered in that tool's own troubleshooting page; account and payment problems in detail are in </w:t>
      </w:r>
      <w:r>
        <w:t xml:space="preserve">Account and billing troubleshooting</w:t>
      </w:r>
      <w:r>
        <w:t xml:space="preserve">.</w:t>
      </w:r>
    </w:p>
    <w:p>
      <w:pPr>
        <w:pStyle w:val="Heading2"/>
      </w:pPr>
      <w:r>
        <w:t xml:space="preserve">Browser support</w:t>
      </w:r>
    </w:p>
    <w:p>
      <w:pPr>
        <w:spacing w:after="120"/>
      </w:pPr>
      <w:r>
        <w:t xml:space="preserve">The website is built for current, modern browsers. The download page says the same package runs on Windows, macOS, Linux, ChromeOS, Android, iOS and iPadOS, and that offline caching works "anywhere with a service worker and a secure origin".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A tool does not start, or a panel stays blank</w:t>
            </w:r>
          </w:p>
        </w:tc>
        <w:tc>
          <w:tcPr>
            <w:tcW w:type="pct" w:w="33%"/>
          </w:tcPr>
          <w:p>
            <w:r>
              <w:t xml:space="preserve">An old browser version, or a browser feature the tool needs (such as canvas or WebGL graphics) is turned off</w:t>
            </w:r>
          </w:p>
        </w:tc>
        <w:tc>
          <w:tcPr>
            <w:tcW w:type="pct" w:w="33%"/>
          </w:tcPr>
          <w:p>
            <w:r>
              <w:t xml:space="preserve">Update your browser; try another current browser</w:t>
            </w:r>
          </w:p>
        </w:tc>
      </w:tr>
      <w:tr>
        <w:tc>
          <w:tcPr>
            <w:tcW w:type="pct" w:w="33%"/>
          </w:tcPr>
          <w:p>
            <w:r>
              <w:t xml:space="preserve">Copy buttons do nothing</w:t>
            </w:r>
          </w:p>
        </w:tc>
        <w:tc>
          <w:tcPr>
            <w:tcW w:type="pct" w:w="33%"/>
          </w:tcPr>
          <w:p>
            <w:r>
              <w:t xml:space="preserve">The browser blocked clipboard access</w:t>
            </w:r>
          </w:p>
        </w:tc>
        <w:tc>
          <w:tcPr>
            <w:tcW w:type="pct" w:w="33%"/>
          </w:tcPr>
          <w:p>
            <w:r>
              <w:t xml:space="preserve">Allow clipboard access for auricartisan.com, or select and copy the text yourself</w:t>
            </w:r>
          </w:p>
        </w:tc>
      </w:tr>
      <w:tr>
        <w:tc>
          <w:tcPr>
            <w:tcW w:type="pct" w:w="33%"/>
          </w:tcPr>
          <w:p>
            <w:r>
              <w:t xml:space="preserve">The eyedropper in </w:t>
            </w:r>
            <w:r>
              <w:rPr>
                <w:b/>
                <w:bCs/>
              </w:rPr>
              <w:t xml:space="preserve">Settings</w:t>
            </w:r>
            <w:r>
              <w:t xml:space="preserve"> is missing</w:t>
            </w:r>
          </w:p>
        </w:tc>
        <w:tc>
          <w:tcPr>
            <w:tcW w:type="pct" w:w="33%"/>
          </w:tcPr>
          <w:p>
            <w:r>
              <w:t xml:space="preserve">Not every browser offers a screen eyedropper</w:t>
            </w:r>
          </w:p>
        </w:tc>
        <w:tc>
          <w:tcPr>
            <w:tcW w:type="pct" w:w="33%"/>
          </w:tcPr>
          <w:p>
            <w:r>
              <w:t xml:space="preserve">Use the colour picker beside it</w:t>
            </w:r>
          </w:p>
        </w:tc>
      </w:tr>
      <w:tr>
        <w:tc>
          <w:tcPr>
            <w:tcW w:type="pct" w:w="33%"/>
          </w:tcPr>
          <w:p>
            <w:r>
              <w:t xml:space="preserve">A download or export window does not open</w:t>
            </w:r>
          </w:p>
        </w:tc>
        <w:tc>
          <w:tcPr>
            <w:tcW w:type="pct" w:w="33%"/>
          </w:tcPr>
          <w:p>
            <w:r>
              <w:t xml:space="preserve">A pop-up blocker stopped it</w:t>
            </w:r>
          </w:p>
        </w:tc>
        <w:tc>
          <w:tcPr>
            <w:tcW w:type="pct" w:w="33%"/>
          </w:tcPr>
          <w:p>
            <w:r>
              <w:t xml:space="preserve">Allow pop-ups for auricartisan.com</w:t>
            </w:r>
          </w:p>
        </w:tc>
      </w:tr>
      <w:tr>
        <w:tc>
          <w:tcPr>
            <w:tcW w:type="pct" w:w="33%"/>
          </w:tcPr>
          <w:p>
            <w:r>
              <w:t xml:space="preserve">The site behaves oddly in one browser only</w:t>
            </w:r>
          </w:p>
        </w:tc>
        <w:tc>
          <w:tcPr>
            <w:tcW w:type="pct" w:w="33%"/>
          </w:tcPr>
          <w:p>
            <w:r>
              <w:t xml:space="preserve">An extension (ad blocker, script blocker) interferes</w:t>
            </w:r>
          </w:p>
        </w:tc>
        <w:tc>
          <w:tcPr>
            <w:tcW w:type="pct" w:w="33%"/>
          </w:tcPr>
          <w:p>
            <w:r>
              <w:t xml:space="preserve">Try a private window with extensions off</w:t>
            </w:r>
          </w:p>
        </w:tc>
      </w:tr>
    </w:tbl>
    <w:p/>
    <w:p>
      <w:pPr>
        <w:spacing w:after="120"/>
      </w:pPr>
      <w:r>
        <w:t xml:space="preserve">The download page's </w:t>
      </w:r>
      <w:r>
        <w:rPr>
          <w:b/>
          <w:bCs/>
        </w:rPr>
        <w:t xml:space="preserve">Check local hardware</w:t>
      </w:r>
      <w:r>
        <w:t xml:space="preserve"> and </w:t>
      </w:r>
      <w:r>
        <w:rPr>
          <w:b/>
          <w:bCs/>
        </w:rPr>
        <w:t xml:space="preserve">Check readiness</w:t>
      </w:r>
      <w:r>
        <w:t xml:space="preserve"> buttons report what your browser supports.</w:t>
      </w:r>
    </w:p>
    <w:p>
      <w:pPr>
        <w:pStyle w:val="Heading2"/>
      </w:pPr>
      <w:r>
        <w:t xml:space="preserve">A page looks out of date or broken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Symptom</w:t>
            </w:r>
          </w:p>
        </w:tc>
        <w:tc>
          <w:tcPr>
            <w:tcW w:type="pct" w:w="50%"/>
            <w:shd w:fill="F7F3EA" w:color="auto" w:val="clear"/>
          </w:tcPr>
          <w:p>
            <w:r>
              <w:rPr>
                <w:b/>
                <w:bCs/>
              </w:rPr>
              <w:t xml:space="preserve">What to do</w:t>
            </w:r>
          </w:p>
        </w:tc>
      </w:tr>
      <w:tr>
        <w:tc>
          <w:tcPr>
            <w:tcW w:type="pct" w:w="50%"/>
          </w:tcPr>
          <w:p>
            <w:r>
              <w:t xml:space="preserve">A page shows old content after an update</w:t>
            </w:r>
          </w:p>
        </w:tc>
        <w:tc>
          <w:tcPr>
            <w:tcW w:type="pct" w:w="50%"/>
          </w:tcPr>
          <w:p>
            <w:r>
              <w:t xml:space="preserve">Reload the page. If you installed the app, open </w:t>
            </w:r>
            <w:hyperlink w:history="1" r:id="rIdhbpjrksnvsm3dyobimesc">
              <w:r>
                <w:rPr>
                  <w:rStyle w:val="Hyperlink"/>
                </w:rPr>
                <w:t xml:space="preserve">https://auricartisan.com/download/</w:t>
              </w:r>
            </w:hyperlink>
            <w:r>
              <w:t xml:space="preserve"> and select </w:t>
            </w:r>
            <w:r>
              <w:rPr>
                <w:b/>
                <w:bCs/>
              </w:rPr>
              <w:t xml:space="preserve">Update app</w:t>
            </w:r>
            <w:r>
              <w:t xml:space="preserve"> when it appears.</w:t>
            </w:r>
          </w:p>
        </w:tc>
      </w:tr>
      <w:tr>
        <w:tc>
          <w:tcPr>
            <w:tcW w:type="pct" w:w="50%"/>
          </w:tcPr>
          <w:p>
            <w:r>
              <w:t xml:space="preserve">Layout or styling is broken</w:t>
            </w:r>
          </w:p>
        </w:tc>
        <w:tc>
          <w:tcPr>
            <w:tcW w:type="pct" w:w="50%"/>
          </w:tcPr>
          <w:p>
            <w:r>
              <w:t xml:space="preserve">Reload; if it persists, open the download page and use </w:t>
            </w:r>
            <w:r>
              <w:rPr>
                <w:b/>
                <w:bCs/>
              </w:rPr>
              <w:t xml:space="preserve">Audit cache</w:t>
            </w:r>
            <w:r>
              <w:t xml:space="preserve">, then </w:t>
            </w:r>
            <w:r>
              <w:rPr>
                <w:b/>
                <w:bCs/>
              </w:rPr>
              <w:t xml:space="preserve">Repair cache</w:t>
            </w:r>
            <w:r>
              <w:t xml:space="preserve">.</w:t>
            </w:r>
          </w:p>
        </w:tc>
      </w:tr>
      <w:tr>
        <w:tc>
          <w:tcPr>
            <w:tcW w:type="pct" w:w="50%"/>
          </w:tcPr>
          <w:p>
            <w:r>
              <w:t xml:space="preserve">Nothing helps</w:t>
            </w:r>
          </w:p>
        </w:tc>
        <w:tc>
          <w:tcPr>
            <w:tcW w:type="pct" w:w="50%"/>
          </w:tcPr>
          <w:p>
            <w:r>
              <w:t xml:space="preserve">Use </w:t>
            </w:r>
            <w:r>
              <w:rPr>
                <w:b/>
                <w:bCs/>
              </w:rPr>
              <w:t xml:space="preserve">Reset cache</w:t>
            </w:r>
            <w:r>
              <w:t xml:space="preserve"> on the download page, or see </w:t>
            </w:r>
            <w:r>
              <w:t xml:space="preserve">Clear site data and start fresh</w:t>
            </w:r>
            <w:r>
              <w:t xml:space="preserve">.</w:t>
            </w:r>
          </w:p>
        </w:tc>
      </w:tr>
    </w:tbl>
    <w:p/>
    <w:p>
      <w:pPr>
        <w:pStyle w:val="Heading2"/>
      </w:pPr>
      <w:r>
        <w:t xml:space="preserve">Cookies and consent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The cookie bar appears on every visit</w:t>
            </w:r>
          </w:p>
        </w:tc>
        <w:tc>
          <w:tcPr>
            <w:tcW w:type="pct" w:w="33%"/>
          </w:tcPr>
          <w:p>
            <w:r>
              <w:t xml:space="preserve">Your choice is stored in the browser; private windows and cleared site data forget it</w:t>
            </w:r>
          </w:p>
        </w:tc>
        <w:tc>
          <w:tcPr>
            <w:tcW w:type="pct" w:w="33%"/>
          </w:tcPr>
          <w:p>
            <w:r>
              <w:t xml:space="preserve">Use a normal window, or allow site data for auricartisan.com</w:t>
            </w:r>
          </w:p>
        </w:tc>
      </w:tr>
      <w:tr>
        <w:tc>
          <w:tcPr>
            <w:tcW w:type="pct" w:w="33%"/>
          </w:tcPr>
          <w:p>
            <w:r>
              <w:t xml:space="preserve">The cookie bar does not appear on the sign-in page</w:t>
            </w:r>
          </w:p>
        </w:tc>
        <w:tc>
          <w:tcPr>
            <w:tcW w:type="pct" w:w="33%"/>
          </w:tcPr>
          <w:p>
            <w:r>
              <w:t xml:space="preserve">It is deliberately not shown over sign-in and verification pages</w:t>
            </w:r>
          </w:p>
        </w:tc>
        <w:tc>
          <w:tcPr>
            <w:tcW w:type="pct" w:w="33%"/>
          </w:tcPr>
          <w:p>
            <w:r>
              <w:t xml:space="preserve">Choose later on any other page, or at </w:t>
            </w:r>
            <w:hyperlink w:history="1" r:id="rIdmmffip2frya9vyrubjkvt">
              <w:r>
                <w:rPr>
                  <w:rStyle w:val="Hyperlink"/>
                </w:rPr>
                <w:t xml:space="preserve">https://auricartisan.com/legal/cookies/</w:t>
              </w:r>
            </w:hyperlink>
          </w:p>
        </w:tc>
      </w:tr>
      <w:tr>
        <w:tc>
          <w:tcPr>
            <w:tcW w:type="pct" w:w="33%"/>
          </w:tcPr>
          <w:p>
            <w:r>
              <w:t xml:space="preserve">You want to change your choice</w:t>
            </w:r>
          </w:p>
        </w:tc>
        <w:tc>
          <w:tcPr>
            <w:tcW w:type="pct" w:w="33%"/>
          </w:tcPr>
          <w:p>
            <w:r>
              <w:t xml:space="preserve">—</w:t>
            </w:r>
          </w:p>
        </w:tc>
        <w:tc>
          <w:tcPr>
            <w:tcW w:type="pct" w:w="33%"/>
          </w:tcPr>
          <w:p>
            <w:r>
              <w:t xml:space="preserve">Open </w:t>
            </w:r>
            <w:hyperlink w:history="1" r:id="rIdtbqez0utt8ofb0g4jzkln">
              <w:r>
                <w:rPr>
                  <w:rStyle w:val="Hyperlink"/>
                </w:rPr>
                <w:t xml:space="preserve">https://auricartisan.com/legal/cookies/</w:t>
              </w:r>
            </w:hyperlink>
            <w:r>
              <w:t xml:space="preserve"> › </w:t>
            </w:r>
            <w:r>
              <w:rPr>
                <w:b/>
                <w:bCs/>
              </w:rPr>
              <w:t xml:space="preserve">Manage Cookie Preferences</w:t>
            </w:r>
            <w:r>
              <w:t xml:space="preserve">, change the switches and select </w:t>
            </w:r>
            <w:r>
              <w:rPr>
                <w:b/>
                <w:bCs/>
              </w:rPr>
              <w:t xml:space="preserve">Save Preferences</w:t>
            </w:r>
          </w:p>
        </w:tc>
      </w:tr>
      <w:tr>
        <w:tc>
          <w:tcPr>
            <w:tcW w:type="pct" w:w="33%"/>
          </w:tcPr>
          <w:p>
            <w:r>
              <w:t xml:space="preserve">You want to start over</w:t>
            </w:r>
          </w:p>
        </w:tc>
        <w:tc>
          <w:tcPr>
            <w:tcW w:type="pct" w:w="33%"/>
          </w:tcPr>
          <w:p>
            <w:r>
              <w:t xml:space="preserve">—</w:t>
            </w:r>
          </w:p>
        </w:tc>
        <w:tc>
          <w:tcPr>
            <w:tcW w:type="pct" w:w="33%"/>
          </w:tcPr>
          <w:p>
            <w:r>
              <w:t xml:space="preserve">On the same page select </w:t>
            </w:r>
            <w:r>
              <w:rPr>
                <w:b/>
                <w:bCs/>
              </w:rPr>
              <w:t xml:space="preserve">Withdraw Consent</w:t>
            </w:r>
            <w:r>
              <w:t xml:space="preserve"> or </w:t>
            </w:r>
            <w:r>
              <w:rPr>
                <w:b/>
                <w:bCs/>
              </w:rPr>
              <w:t xml:space="preserve">Clear All Cookies</w:t>
            </w:r>
          </w:p>
        </w:tc>
      </w:tr>
    </w:tbl>
    <w:p/>
    <w:p>
      <w:pPr>
        <w:spacing w:after="120"/>
      </w:pPr>
      <w:r>
        <w:t xml:space="preserve">Essential cookies cannot be turned off; without them you cannot stay signed in. See </w:t>
      </w:r>
      <w:r>
        <w:t xml:space="preserve">Cookie Policy summary</w:t>
      </w:r>
      <w:r>
        <w:t xml:space="preserve">.</w:t>
      </w:r>
    </w:p>
    <w:p>
      <w:pPr>
        <w:pStyle w:val="Heading2"/>
      </w:pPr>
      <w:r>
        <w:t xml:space="preserve">Sign-in problems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You sign in but appear signed out on the next page</w:t>
            </w:r>
          </w:p>
        </w:tc>
        <w:tc>
          <w:tcPr>
            <w:tcW w:type="pct" w:w="33%"/>
          </w:tcPr>
          <w:p>
            <w:r>
              <w:t xml:space="preserve">The browser blocked cookies for auricartisan.com</w:t>
            </w:r>
          </w:p>
        </w:tc>
        <w:tc>
          <w:tcPr>
            <w:tcW w:type="pct" w:w="33%"/>
          </w:tcPr>
          <w:p>
            <w:r>
              <w:t xml:space="preserve">Allow cookies for the site; its sign-in cookies are first-party</w:t>
            </w:r>
          </w:p>
        </w:tc>
      </w:tr>
      <w:tr>
        <w:tc>
          <w:tcPr>
            <w:tcW w:type="pct" w:w="33%"/>
          </w:tcPr>
          <w:p>
            <w:r>
              <w:t xml:space="preserve">Actions fail with a message about the page's session token</w:t>
            </w:r>
          </w:p>
        </w:tc>
        <w:tc>
          <w:tcPr>
            <w:tcW w:type="pct" w:w="33%"/>
          </w:tcPr>
          <w:p>
            <w:r>
              <w:t xml:space="preserve">You opened the site over an insecure address, or signed out in another tab</w:t>
            </w:r>
          </w:p>
        </w:tc>
        <w:tc>
          <w:tcPr>
            <w:tcW w:type="pct" w:w="33%"/>
          </w:tcPr>
          <w:p>
            <w:r>
              <w:t xml:space="preserve">Use </w:t>
            </w:r>
            <w:hyperlink w:history="1" r:id="rIdh55j7iaa92f9sggc4ck-i">
              <w:r>
                <w:rPr>
                  <w:rStyle w:val="Hyperlink"/>
                </w:rPr>
                <w:t xml:space="preserve">https://auricartisan.com</w:t>
              </w:r>
            </w:hyperlink>
            <w:r>
              <w:t xml:space="preserve"> and reload the page</w:t>
            </w:r>
          </w:p>
        </w:tc>
      </w:tr>
      <w:tr>
        <w:tc>
          <w:tcPr>
            <w:tcW w:type="pct" w:w="33%"/>
          </w:tcPr>
          <w:p>
            <w:r>
              <w:t xml:space="preserve">You are signed out unexpectedly</w:t>
            </w:r>
          </w:p>
        </w:tc>
        <w:tc>
          <w:tcPr>
            <w:tcW w:type="pct" w:w="33%"/>
          </w:tcPr>
          <w:p>
            <w:r>
              <w:t xml:space="preserve">Your session ended: a password change, a revoked device, seven days without use, or closing the browser without </w:t>
            </w:r>
            <w:r>
              <w:rPr>
                <w:b/>
                <w:bCs/>
              </w:rPr>
              <w:t xml:space="preserve">Remember me</w:t>
            </w:r>
          </w:p>
        </w:tc>
        <w:tc>
          <w:tcPr>
            <w:tcW w:type="pct" w:w="33%"/>
          </w:tcPr>
          <w:p>
            <w:r>
              <w:t xml:space="preserve">Sign in again</w:t>
            </w:r>
          </w:p>
        </w:tc>
      </w:tr>
      <w:tr>
        <w:tc>
          <w:tcPr>
            <w:tcW w:type="pct" w:w="33%"/>
          </w:tcPr>
          <w:p>
            <w:r>
              <w:t xml:space="preserve">Human check, verification, reset or two-step problems</w:t>
            </w:r>
          </w:p>
        </w:tc>
        <w:tc>
          <w:tcPr>
            <w:tcW w:type="pct" w:w="33%"/>
          </w:tcPr>
          <w:p>
            <w:r>
              <w:t xml:space="preserve">—</w:t>
            </w:r>
          </w:p>
        </w:tc>
        <w:tc>
          <w:tcPr>
            <w:tcW w:type="pct" w:w="33%"/>
          </w:tcPr>
          <w:p>
            <w:r>
              <w:t xml:space="preserve">See </w:t>
            </w:r>
            <w:r>
              <w:t xml:space="preserve">Account and billing troubleshooting</w:t>
            </w:r>
          </w:p>
        </w:tc>
      </w:tr>
    </w:tbl>
    <w:p/>
    <w:p>
      <w:pPr>
        <w:pStyle w:val="Heading2"/>
      </w:pPr>
      <w:r>
        <w:t xml:space="preserve">Payments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Symptom</w:t>
            </w:r>
          </w:p>
        </w:tc>
        <w:tc>
          <w:tcPr>
            <w:tcW w:type="pct" w:w="50%"/>
            <w:shd w:fill="F7F3EA" w:color="auto" w:val="clear"/>
          </w:tcPr>
          <w:p>
            <w:r>
              <w:rPr>
                <w:b/>
                <w:bCs/>
              </w:rPr>
              <w:t xml:space="preserve">What to do</w:t>
            </w:r>
          </w:p>
        </w:tc>
      </w:tr>
      <w:tr>
        <w:tc>
          <w:tcPr>
            <w:tcW w:type="pct" w:w="50%"/>
          </w:tcPr>
          <w:p>
            <w:r>
              <w:t xml:space="preserve">Checkout will not open</w:t>
            </w:r>
          </w:p>
        </w:tc>
        <w:tc>
          <w:tcPr>
            <w:tcW w:type="pct" w:w="50%"/>
          </w:tcPr>
          <w:p>
            <w:r>
              <w:t xml:space="preserve">Allow pop-ups and scripts for auricartisan.com and Razorpay, then try again</w:t>
            </w:r>
          </w:p>
        </w:tc>
      </w:tr>
      <w:tr>
        <w:tc>
          <w:tcPr>
            <w:tcW w:type="pct" w:w="50%"/>
          </w:tcPr>
          <w:p>
            <w:r>
              <w:t xml:space="preserve">A foreign card is declined</w:t>
            </w:r>
          </w:p>
        </w:tc>
        <w:tc>
          <w:tcPr>
            <w:tcW w:type="pct" w:w="50%"/>
          </w:tcPr>
          <w:p>
            <w:r>
              <w:t xml:space="preserve">Nothing is charged. Try another method, or tell Auric Artisan through the contact page</w:t>
            </w:r>
          </w:p>
        </w:tc>
      </w:tr>
      <w:tr>
        <w:tc>
          <w:tcPr>
            <w:tcW w:type="pct" w:w="50%"/>
          </w:tcPr>
          <w:p>
            <w:r>
              <w:t xml:space="preserve">Paid but the plan is not showing</w:t>
            </w:r>
          </w:p>
        </w:tc>
        <w:tc>
          <w:tcPr>
            <w:tcW w:type="pct" w:w="50%"/>
          </w:tcPr>
          <w:p>
            <w:r>
              <w:t xml:space="preserve">Refresh the dashboard; quote the order reference to support if it persists</w:t>
            </w:r>
          </w:p>
        </w:tc>
      </w:tr>
      <w:tr>
        <w:tc>
          <w:tcPr>
            <w:tcW w:type="pct" w:w="50%"/>
          </w:tcPr>
          <w:p>
            <w:r>
              <w:t xml:space="preserve">Anything else</w:t>
            </w:r>
          </w:p>
        </w:tc>
        <w:tc>
          <w:tcPr>
            <w:tcW w:type="pct" w:w="50%"/>
          </w:tcPr>
          <w:p>
            <w:r>
              <w:t xml:space="preserve">See </w:t>
            </w:r>
            <w:r>
              <w:t xml:space="preserve">Payments and checkout</w:t>
            </w:r>
          </w:p>
        </w:tc>
      </w:tr>
    </w:tbl>
    <w:p/>
    <w:p>
      <w:pPr>
        <w:spacing w:after="120"/>
      </w:pPr>
      <w:r>
        <w:t xml:space="preserve">Never pay anywhere other than the Razorpay checkout on auricartisan.com.</w:t>
      </w:r>
    </w:p>
    <w:p>
      <w:pPr>
        <w:pStyle w:val="Heading2"/>
      </w:pPr>
      <w:r>
        <w:t xml:space="preserve">Offline and the installed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No </w:t>
            </w:r>
            <w:r>
              <w:rPr>
                <w:b/>
                <w:bCs/>
              </w:rPr>
              <w:t xml:space="preserve">Install app</w:t>
            </w:r>
            <w:r>
              <w:t xml:space="preserve"> button</w:t>
            </w:r>
          </w:p>
        </w:tc>
        <w:tc>
          <w:tcPr>
            <w:tcW w:type="pct" w:w="33%"/>
          </w:tcPr>
          <w:p>
            <w:r>
              <w:t xml:space="preserve">Whether to offer installation is the browser's decision</w:t>
            </w:r>
          </w:p>
        </w:tc>
        <w:tc>
          <w:tcPr>
            <w:tcW w:type="pct" w:w="33%"/>
          </w:tcPr>
          <w:p>
            <w:r>
              <w:t xml:space="preserve">On iPhone and iPad use </w:t>
            </w:r>
            <w:r>
              <w:rPr>
                <w:b/>
                <w:bCs/>
              </w:rPr>
              <w:t xml:space="preserve">Add to Home Screen</w:t>
            </w:r>
            <w:r>
              <w:t xml:space="preserve"> in Safari; on desktop try Chrome or Edge</w:t>
            </w:r>
          </w:p>
        </w:tc>
      </w:tr>
      <w:tr>
        <w:tc>
          <w:tcPr>
            <w:tcW w:type="pct" w:w="33%"/>
          </w:tcPr>
          <w:p>
            <w:r>
              <w:t xml:space="preserve">A tool will not open offline</w:t>
            </w:r>
          </w:p>
        </w:tc>
        <w:tc>
          <w:tcPr>
            <w:tcW w:type="pct" w:w="33%"/>
          </w:tcPr>
          <w:p>
            <w:r>
              <w:t xml:space="preserve">It was not cached, or the </w:t>
            </w:r>
            <w:r>
              <w:rPr>
                <w:b/>
                <w:bCs/>
              </w:rPr>
              <w:t xml:space="preserve">Lite</w:t>
            </w:r>
            <w:r>
              <w:t xml:space="preserve"> profile keeps only core tools</w:t>
            </w:r>
          </w:p>
        </w:tc>
        <w:tc>
          <w:tcPr>
            <w:tcW w:type="pct" w:w="33%"/>
          </w:tcPr>
          <w:p>
            <w:r>
              <w:t xml:space="preserve">Go online, open the tool once, or choose </w:t>
            </w:r>
            <w:r>
              <w:rPr>
                <w:b/>
                <w:bCs/>
              </w:rPr>
              <w:t xml:space="preserve">Balanced</w:t>
            </w:r>
            <w:r>
              <w:t xml:space="preserve"> or </w:t>
            </w:r>
            <w:r>
              <w:rPr>
                <w:b/>
                <w:bCs/>
              </w:rPr>
              <w:t xml:space="preserve">Full</w:t>
            </w:r>
            <w:r>
              <w:t xml:space="preserve"> and select </w:t>
            </w:r>
            <w:r>
              <w:rPr>
                <w:b/>
                <w:bCs/>
              </w:rPr>
              <w:t xml:space="preserve">Prepare offline version</w:t>
            </w:r>
          </w:p>
        </w:tc>
      </w:tr>
      <w:tr>
        <w:tc>
          <w:tcPr>
            <w:tcW w:type="pct" w:w="33%"/>
          </w:tcPr>
          <w:p>
            <w:r>
              <w:t xml:space="preserve">The offline copy disappeared</w:t>
            </w:r>
          </w:p>
        </w:tc>
        <w:tc>
          <w:tcPr>
            <w:tcW w:type="pct" w:w="33%"/>
          </w:tcPr>
          <w:p>
            <w:r>
              <w:t xml:space="preserve">The browser cleared the cache to free space</w:t>
            </w:r>
          </w:p>
        </w:tc>
        <w:tc>
          <w:tcPr>
            <w:tcW w:type="pct" w:w="33%"/>
          </w:tcPr>
          <w:p>
            <w:r>
              <w:t xml:space="preserve">Grant persistent storage when asked, then prepare the offline version again</w:t>
            </w:r>
          </w:p>
        </w:tc>
      </w:tr>
      <w:tr>
        <w:tc>
          <w:tcPr>
            <w:tcW w:type="pct" w:w="33%"/>
          </w:tcPr>
          <w:p>
            <w:r>
              <w:t xml:space="preserve">Sign-in, the dashboard or checkout fail offline</w:t>
            </w:r>
          </w:p>
        </w:tc>
        <w:tc>
          <w:tcPr>
            <w:tcW w:type="pct" w:w="33%"/>
          </w:tcPr>
          <w:p>
            <w:r>
              <w:t xml:space="preserve">They always need a connection</w:t>
            </w:r>
          </w:p>
        </w:tc>
        <w:tc>
          <w:tcPr>
            <w:tcW w:type="pct" w:w="33%"/>
          </w:tcPr>
          <w:p>
            <w:r>
              <w:t xml:space="preserve">Reconnect</w:t>
            </w:r>
          </w:p>
        </w:tc>
      </w:tr>
      <w:tr>
        <w:tc>
          <w:tcPr>
            <w:tcW w:type="pct" w:w="33%"/>
          </w:tcPr>
          <w:p>
            <w:r>
              <w:t xml:space="preserve">Offline copy is out of date</w:t>
            </w:r>
          </w:p>
        </w:tc>
        <w:tc>
          <w:tcPr>
            <w:tcW w:type="pct" w:w="33%"/>
          </w:tcPr>
          <w:p>
            <w:r>
              <w:t xml:space="preserve">—</w:t>
            </w:r>
          </w:p>
        </w:tc>
        <w:tc>
          <w:tcPr>
            <w:tcW w:type="pct" w:w="33%"/>
          </w:tcPr>
          <w:p>
            <w:r>
              <w:t xml:space="preserve">Go online and select </w:t>
            </w:r>
            <w:r>
              <w:rPr>
                <w:b/>
                <w:bCs/>
              </w:rPr>
              <w:t xml:space="preserve">Update app</w:t>
            </w:r>
            <w:r>
              <w:t xml:space="preserve"> on the download page</w:t>
            </w:r>
          </w:p>
        </w:tc>
      </w:tr>
    </w:tbl>
    <w:p/>
    <w:p>
      <w:pPr>
        <w:spacing w:after="120"/>
      </w:pPr>
      <w:r>
        <w:t xml:space="preserve">See </w:t>
      </w:r>
      <w:r>
        <w:t xml:space="preserve">Offline use</w:t>
      </w:r>
      <w:r>
        <w:t xml:space="preserve"> and </w:t>
      </w:r>
      <w:r>
        <w:t xml:space="preserve">Download and offline</w:t>
      </w:r>
      <w:r>
        <w:t xml:space="preserve">.</w:t>
      </w:r>
    </w:p>
    <w:p>
      <w:pPr>
        <w:pStyle w:val="Heading2"/>
      </w:pPr>
      <w:r>
        <w:t xml:space="preserve">Language and theme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Symptom</w:t>
            </w:r>
          </w:p>
        </w:tc>
        <w:tc>
          <w:tcPr>
            <w:tcW w:type="pct" w:w="50%"/>
            <w:shd w:fill="F7F3EA" w:color="auto" w:val="clear"/>
          </w:tcPr>
          <w:p>
            <w:r>
              <w:rPr>
                <w:b/>
                <w:bCs/>
              </w:rPr>
              <w:t xml:space="preserve">What to do</w:t>
            </w:r>
          </w:p>
        </w:tc>
      </w:tr>
      <w:tr>
        <w:tc>
          <w:tcPr>
            <w:tcW w:type="pct" w:w="50%"/>
          </w:tcPr>
          <w:p>
            <w:r>
              <w:t xml:space="preserve">A few words stay in English in Hindi</w:t>
            </w:r>
          </w:p>
        </w:tc>
        <w:tc>
          <w:tcPr>
            <w:tcW w:type="pct" w:w="50%"/>
          </w:tcPr>
          <w:p>
            <w:r>
              <w:t xml:space="preserve">Technical names (colour spaces, models, fonts) and some third-party names stay in Latin script by design</w:t>
            </w:r>
          </w:p>
        </w:tc>
      </w:tr>
      <w:tr>
        <w:tc>
          <w:tcPr>
            <w:tcW w:type="pct" w:w="50%"/>
          </w:tcPr>
          <w:p>
            <w:r>
              <w:t xml:space="preserve">Search finds nothing in Hindi</w:t>
            </w:r>
          </w:p>
        </w:tc>
        <w:tc>
          <w:tcPr>
            <w:tcW w:type="pct" w:w="50%"/>
          </w:tcPr>
          <w:p>
            <w:r>
              <w:t xml:space="preserve">Search in English</w:t>
            </w:r>
          </w:p>
        </w:tc>
      </w:tr>
      <w:tr>
        <w:tc>
          <w:tcPr>
            <w:tcW w:type="pct" w:w="50%"/>
          </w:tcPr>
          <w:p>
            <w:r>
              <w:t xml:space="preserve">Switching back to English reloads the page</w:t>
            </w:r>
          </w:p>
        </w:tc>
        <w:tc>
          <w:tcPr>
            <w:tcW w:type="pct" w:w="50%"/>
          </w:tcPr>
          <w:p>
            <w:r>
              <w:t xml:space="preserve">Expected: the original text is loaded again</w:t>
            </w:r>
          </w:p>
        </w:tc>
      </w:tr>
      <w:tr>
        <w:tc>
          <w:tcPr>
            <w:tcW w:type="pct" w:w="50%"/>
          </w:tcPr>
          <w:p>
            <w:r>
              <w:t xml:space="preserve">The theme keeps changing</w:t>
            </w:r>
          </w:p>
        </w:tc>
        <w:tc>
          <w:tcPr>
            <w:tcW w:type="pct" w:w="50%"/>
          </w:tcPr>
          <w:p>
            <w:r>
              <w:t xml:space="preserve">You chose </w:t>
            </w:r>
            <w:r>
              <w:rPr>
                <w:b/>
                <w:bCs/>
              </w:rPr>
              <w:t xml:space="preserve">System</w:t>
            </w:r>
            <w:r>
              <w:t xml:space="preserve"> or </w:t>
            </w:r>
            <w:r>
              <w:rPr>
                <w:b/>
                <w:bCs/>
              </w:rPr>
              <w:t xml:space="preserve">Auto</w:t>
            </w:r>
            <w:r>
              <w:t xml:space="preserve">, which follows your device; pick </w:t>
            </w:r>
            <w:r>
              <w:rPr>
                <w:b/>
                <w:bCs/>
              </w:rPr>
              <w:t xml:space="preserve">Light</w:t>
            </w:r>
            <w:r>
              <w:t xml:space="preserve"> or </w:t>
            </w:r>
            <w:r>
              <w:rPr>
                <w:b/>
                <w:bCs/>
              </w:rPr>
              <w:t xml:space="preserve">Dark</w:t>
            </w:r>
          </w:p>
        </w:tc>
      </w:tr>
      <w:tr>
        <w:tc>
          <w:tcPr>
            <w:tcW w:type="pct" w:w="50%"/>
          </w:tcPr>
          <w:p>
            <w:r>
              <w:t xml:space="preserve">Theme or language is not remembered</w:t>
            </w:r>
          </w:p>
        </w:tc>
        <w:tc>
          <w:tcPr>
            <w:tcW w:type="pct" w:w="50%"/>
          </w:tcPr>
          <w:p>
            <w:r>
              <w:t xml:space="preserve">They are stored per browser; private windows and cleared site data reset them</w:t>
            </w:r>
          </w:p>
        </w:tc>
      </w:tr>
    </w:tbl>
    <w:p/>
    <w:p>
      <w:pPr>
        <w:pStyle w:val="Heading2"/>
      </w:pPr>
      <w:r>
        <w:t xml:space="preserve">Clear site data and start fresh</w:t>
      </w:r>
    </w:p>
    <w:p>
      <w:pPr>
        <w:spacing w:after="120"/>
      </w:pPr>
      <w:r>
        <w:t xml:space="preserve">Clearing Auric Artisan's site data in your browser removes everything the site keeps in that browser:</w:t>
      </w:r>
    </w:p>
    <w:p>
      <w:pPr>
        <w:pStyle w:val="ListParagraph"/>
        <w:numPr>
          <w:ilvl w:val="0"/>
          <w:numId w:val="1"/>
        </w:numPr>
        <w:spacing w:after="60"/>
      </w:pPr>
      <w:r>
        <w:t xml:space="preserve">your library of saved palettes, gradients, collections and exports;</w:t>
      </w:r>
    </w:p>
    <w:p>
      <w:pPr>
        <w:pStyle w:val="ListParagraph"/>
        <w:numPr>
          <w:ilvl w:val="0"/>
          <w:numId w:val="1"/>
        </w:numPr>
        <w:spacing w:after="60"/>
      </w:pPr>
      <w:r>
        <w:t xml:space="preserve">your portfolio draft;</w:t>
      </w:r>
    </w:p>
    <w:p>
      <w:pPr>
        <w:pStyle w:val="ListParagraph"/>
        <w:numPr>
          <w:ilvl w:val="0"/>
          <w:numId w:val="1"/>
        </w:numPr>
        <w:spacing w:after="60"/>
      </w:pPr>
      <w:r>
        <w:t xml:space="preserve">your settings (theme, language, accent colour, text size and so on) and your cookie choice;</w:t>
      </w:r>
    </w:p>
    <w:p>
      <w:pPr>
        <w:pStyle w:val="ListParagraph"/>
        <w:numPr>
          <w:ilvl w:val="0"/>
          <w:numId w:val="1"/>
        </w:numPr>
        <w:spacing w:after="60"/>
      </w:pPr>
      <w:r>
        <w:t xml:space="preserve">the offline cache;</w:t>
      </w:r>
    </w:p>
    <w:p>
      <w:pPr>
        <w:pStyle w:val="ListParagraph"/>
        <w:numPr>
          <w:ilvl w:val="0"/>
          <w:numId w:val="1"/>
        </w:numPr>
        <w:spacing w:after="60"/>
      </w:pPr>
      <w:r>
        <w:t xml:space="preserve">your sign-in on that browser.</w:t>
      </w:r>
    </w:p>
    <w:p>
      <w:pPr>
        <w:spacing w:after="120"/>
      </w:pPr>
      <w:r>
        <w:t xml:space="preserve">It does not touch your account, your plan, your published portfolio or anything on other devices.</w:t>
      </w:r>
    </w:p>
    <w:p>
      <w:pPr>
        <w:pBdr>
          <w:left w:val="single" w:color="D3AF37" w:sz="12" w:space="8"/>
        </w:pBdr>
        <w:spacing w:after="120"/>
        <w:ind w:left="360"/>
      </w:pPr>
      <w:r>
        <w:rPr>
          <w:b/>
          <w:bCs/>
          <w:i w:val="false"/>
          <w:iCs w:val="false"/>
        </w:rPr>
        <w:t xml:space="preserve">Important:</w:t>
      </w:r>
      <w:r>
        <w:rPr>
          <w:i w:val="false"/>
          <w:iCs w:val="false"/>
        </w:rPr>
        <w:t xml:space="preserve"> Export anything you want to keep first — see </w:t>
      </w:r>
      <w:r>
        <w:rPr>
          <w:i w:val="false"/>
          <w:iCs w:val="false"/>
        </w:rPr>
        <w:t xml:space="preserve">Export your data</w:t>
      </w:r>
      <w:r>
        <w:rPr>
          <w:i w:val="false"/>
          <w:iCs w:val="false"/>
        </w:rPr>
        <w:t xml:space="preserve"> — because the library exists only in your browser.</w:t>
      </w:r>
    </w:p>
    <w:p>
      <w:pPr>
        <w:pStyle w:val="Heading3"/>
      </w:pPr>
      <w:r>
        <w:t xml:space="preserve">Gentler options first</w:t>
      </w:r>
    </w:p>
    <w:p>
      <w:pPr>
        <w:pStyle w:val="ListParagraph"/>
        <w:numPr>
          <w:ilvl w:val="0"/>
          <w:numId w:val="1"/>
        </w:numPr>
        <w:spacing w:after="60"/>
      </w:pPr>
      <w:r>
        <w:t xml:space="preserve">To clear only your saved work and preferences but stay signed in: dashboard </w:t>
      </w:r>
      <w:r>
        <w:rPr>
          <w:b/>
          <w:bCs/>
        </w:rPr>
        <w:t xml:space="preserve">Security &amp; Privacy</w:t>
      </w:r>
      <w:r>
        <w:t xml:space="preserve"> › danger zone › </w:t>
      </w:r>
      <w:r>
        <w:rPr>
          <w:b/>
          <w:bCs/>
        </w:rPr>
        <w:t xml:space="preserve">Erase this browser's workspace</w:t>
      </w:r>
      <w:r>
        <w:t xml:space="preserve">.</w:t>
      </w:r>
    </w:p>
    <w:p>
      <w:pPr>
        <w:pStyle w:val="ListParagraph"/>
        <w:numPr>
          <w:ilvl w:val="0"/>
          <w:numId w:val="1"/>
        </w:numPr>
        <w:spacing w:after="60"/>
      </w:pPr>
      <w:r>
        <w:t xml:space="preserve">To clear only the offline cache: </w:t>
      </w:r>
      <w:hyperlink w:history="1" r:id="rIdygahcvsh63sbizwehby0n">
        <w:r>
          <w:rPr>
            <w:rStyle w:val="Hyperlink"/>
          </w:rPr>
          <w:t xml:space="preserve">https://auricartisan.com/download/</w:t>
        </w:r>
      </w:hyperlink>
      <w:r>
        <w:t xml:space="preserve"> › </w:t>
      </w:r>
      <w:r>
        <w:rPr>
          <w:b/>
          <w:bCs/>
        </w:rPr>
        <w:t xml:space="preserve">Reset cache</w:t>
      </w:r>
      <w:r>
        <w:t xml:space="preserve">.</w:t>
      </w:r>
    </w:p>
    <w:p>
      <w:pPr>
        <w:pStyle w:val="ListParagraph"/>
        <w:numPr>
          <w:ilvl w:val="0"/>
          <w:numId w:val="1"/>
        </w:numPr>
        <w:spacing w:after="60"/>
      </w:pPr>
      <w:r>
        <w:t xml:space="preserve">To reset only settings: </w:t>
      </w:r>
      <w:r>
        <w:rPr>
          <w:b/>
          <w:bCs/>
        </w:rPr>
        <w:t xml:space="preserve">Settings</w:t>
      </w:r>
      <w:r>
        <w:t xml:space="preserve"> › </w:t>
      </w:r>
      <w:r>
        <w:rPr>
          <w:b/>
          <w:bCs/>
        </w:rPr>
        <w:t xml:space="preserve">Reset all</w:t>
      </w:r>
      <w:r>
        <w:t xml:space="preserve">.</w:t>
      </w:r>
    </w:p>
    <w:p>
      <w:pPr>
        <w:pStyle w:val="Heading3"/>
      </w:pPr>
      <w:r>
        <w:t xml:space="preserve">Clear everything in your browser</w:t>
      </w:r>
    </w:p>
    <w:p>
      <w:pPr>
        <w:spacing w:after="120"/>
      </w:pPr>
      <w:r>
        <w:t xml:space="preserve">The Cookie Policy lists where to find the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Browser</w:t>
            </w:r>
          </w:p>
        </w:tc>
        <w:tc>
          <w:tcPr>
            <w:tcW w:type="pct" w:w="50%"/>
            <w:shd w:fill="F7F3EA" w:color="auto" w:val="clear"/>
          </w:tcPr>
          <w:p>
            <w:r>
              <w:rPr>
                <w:b/>
                <w:bCs/>
              </w:rPr>
              <w:t xml:space="preserve">Where</w:t>
            </w:r>
          </w:p>
        </w:tc>
      </w:tr>
      <w:tr>
        <w:tc>
          <w:tcPr>
            <w:tcW w:type="pct" w:w="50%"/>
          </w:tcPr>
          <w:p>
            <w:r>
              <w:t xml:space="preserve">Chrome</w:t>
            </w:r>
          </w:p>
        </w:tc>
        <w:tc>
          <w:tcPr>
            <w:tcW w:type="pct" w:w="50%"/>
          </w:tcPr>
          <w:p>
            <w:r>
              <w:t xml:space="preserve">Settings › Privacy and security › Cookies and other site data</w:t>
            </w:r>
          </w:p>
        </w:tc>
      </w:tr>
      <w:tr>
        <w:tc>
          <w:tcPr>
            <w:tcW w:type="pct" w:w="50%"/>
          </w:tcPr>
          <w:p>
            <w:r>
              <w:t xml:space="preserve">Firefox</w:t>
            </w:r>
          </w:p>
        </w:tc>
        <w:tc>
          <w:tcPr>
            <w:tcW w:type="pct" w:w="50%"/>
          </w:tcPr>
          <w:p>
            <w:r>
              <w:t xml:space="preserve">Settings › Privacy &amp; Security › Cookies and Site Data</w:t>
            </w:r>
          </w:p>
        </w:tc>
      </w:tr>
      <w:tr>
        <w:tc>
          <w:tcPr>
            <w:tcW w:type="pct" w:w="50%"/>
          </w:tcPr>
          <w:p>
            <w:r>
              <w:t xml:space="preserve">Safari</w:t>
            </w:r>
          </w:p>
        </w:tc>
        <w:tc>
          <w:tcPr>
            <w:tcW w:type="pct" w:w="50%"/>
          </w:tcPr>
          <w:p>
            <w:r>
              <w:t xml:space="preserve">Settings › Privacy › Manage Website Data</w:t>
            </w:r>
          </w:p>
        </w:tc>
      </w:tr>
      <w:tr>
        <w:tc>
          <w:tcPr>
            <w:tcW w:type="pct" w:w="50%"/>
          </w:tcPr>
          <w:p>
            <w:r>
              <w:t xml:space="preserve">Edge</w:t>
            </w:r>
          </w:p>
        </w:tc>
        <w:tc>
          <w:tcPr>
            <w:tcW w:type="pct" w:w="50%"/>
          </w:tcPr>
          <w:p>
            <w:r>
              <w:t xml:space="preserve">Settings › Cookies and site permissions › Manage and delete cookies</w:t>
            </w:r>
          </w:p>
        </w:tc>
      </w:tr>
    </w:tbl>
    <w:p/>
    <w:p>
      <w:pPr>
        <w:spacing w:after="120"/>
      </w:pPr>
      <w:r>
        <w:t xml:space="preserve">Find auricartisan.com and remove its data, then reload the site.</w:t>
      </w:r>
    </w:p>
    <w:p>
      <w:pPr>
        <w:pStyle w:val="Heading2"/>
      </w:pPr>
      <w:r>
        <w:t xml:space="preserve">Still stuck</w:t>
      </w:r>
    </w:p>
    <w:p>
      <w:pPr>
        <w:spacing w:after="120"/>
      </w:pPr>
      <w:r>
        <w:t xml:space="preserve">Report it through </w:t>
      </w:r>
      <w:hyperlink w:history="1" r:id="rIdynqtzjaounwnmgblr4xko">
        <w:r>
          <w:rPr>
            <w:rStyle w:val="Hyperlink"/>
          </w:rPr>
          <w:t xml:space="preserve">https://auricartisan.com/company/contact/</w:t>
        </w:r>
      </w:hyperlink>
      <w:r>
        <w:t xml:space="preserve"> with the topic </w:t>
      </w:r>
      <w:r>
        <w:rPr>
          <w:b/>
          <w:bCs/>
        </w:rPr>
        <w:t xml:space="preserve">A bug</w:t>
      </w:r>
      <w:r>
        <w:t xml:space="preserve">. Include the page address, your browser and what you expected. See </w:t>
      </w:r>
      <w:r>
        <w:t xml:space="preserve">Contact and support</w:t>
      </w:r>
      <w:r>
        <w:t xml:space="preserve">.</w:t>
      </w:r>
    </w:p>
    <w:p>
      <w:r>
        <w:rPr>
          <w:b/>
          <w:bCs/>
          <w:color w:val="6F5710"/>
          <w:sz w:val="16"/>
          <w:szCs w:val="16"/>
        </w:rPr>
        <w:t xml:space="preserve">HELP</w:t>
      </w:r>
    </w:p>
    <w:p>
      <w:pPr>
        <w:pStyle w:val="Heading1"/>
      </w:pPr>
      <w:r>
        <w:t xml:space="preserve">Frequently asked questions</w:t>
      </w:r>
    </w:p>
    <w:p>
      <w:pPr>
        <w:spacing w:after="200"/>
      </w:pPr>
      <w:r>
        <w:rPr>
          <w:i/>
          <w:iCs/>
          <w:color w:val="4A453E"/>
        </w:rPr>
        <w:t xml:space="preserve">Short answers to common questions about Auric Artisan — the platform, the tools, accounts, payments, privacy, languages, offline use and the other products.</w:t>
      </w:r>
    </w:p>
    <w:p>
      <w:pPr>
        <w:pStyle w:val="Heading2"/>
      </w:pPr>
      <w:r>
        <w:t xml:space="preserve">The platform</w:t>
      </w:r>
    </w:p>
    <w:p>
      <w:pPr>
        <w:pStyle w:val="Heading3"/>
      </w:pPr>
      <w:r>
        <w:t xml:space="preserve">What is Auric Artisan?</w:t>
      </w:r>
    </w:p>
    <w:p>
      <w:pPr>
        <w:spacing w:after="120"/>
      </w:pPr>
      <w:r>
        <w:t xml:space="preserve">A colour-science and accessibility platform: tools, libraries and learning material on the website, plus a browser extension, VS Code extensions and a REST API. See </w:t>
      </w:r>
      <w:r>
        <w:t xml:space="preserve">What Auric Artisan is</w:t>
      </w:r>
      <w:r>
        <w:t xml:space="preserve">.</w:t>
      </w:r>
    </w:p>
    <w:p>
      <w:pPr>
        <w:pStyle w:val="Heading3"/>
      </w:pPr>
      <w:r>
        <w:t xml:space="preserve">Who makes it?</w:t>
      </w:r>
    </w:p>
    <w:p>
      <w:pPr>
        <w:spacing w:after="120"/>
      </w:pPr>
      <w:r>
        <w:t xml:space="preserve">One independent developer, Chirag Bansal, in India. The Security page notes the platform is operated by one person. See </w:t>
      </w:r>
      <w:r>
        <w:t xml:space="preserve">Author page</w:t>
      </w:r>
      <w:r>
        <w:t xml:space="preserve">.</w:t>
      </w:r>
    </w:p>
    <w:p>
      <w:pPr>
        <w:pStyle w:val="Heading3"/>
      </w:pPr>
      <w:r>
        <w:t xml:space="preserve">Is it free?</w:t>
      </w:r>
    </w:p>
    <w:p>
      <w:pPr>
        <w:spacing w:after="120"/>
      </w:pPr>
      <w:r>
        <w:t xml:space="preserve">Every tool is free on every plan, with no login needed to start. Paid plans add conveniences such as ad-free browsing, watermark-free exports, a monthly token allowance and higher limits. See </w:t>
      </w:r>
      <w:r>
        <w:t xml:space="preserve">The free-tools model</w:t>
      </w:r>
      <w:r>
        <w:t xml:space="preserve">.</w:t>
      </w:r>
    </w:p>
    <w:p>
      <w:pPr>
        <w:pStyle w:val="Heading3"/>
      </w:pPr>
      <w:r>
        <w:t xml:space="preserve">Why do some pages show ads?</w:t>
      </w:r>
    </w:p>
    <w:p>
      <w:pPr>
        <w:spacing w:after="120"/>
      </w:pPr>
      <w:r>
        <w:t xml:space="preserve">The free plan's card on the pricing page says "Sponsored slots (ads) support the free tools". Paid plans include ad-free browsing. The Subscription and Billing Policy says ads shown to free users are limited and consent-gated, and that private data is not used for advertising profiles.</w:t>
      </w:r>
    </w:p>
    <w:p>
      <w:pPr>
        <w:pStyle w:val="Heading3"/>
      </w:pPr>
      <w:r>
        <w:t xml:space="preserve">Is Auric Artisan an official or government body?</w:t>
      </w:r>
    </w:p>
    <w:p>
      <w:pPr>
        <w:spacing w:after="120"/>
      </w:pPr>
      <w:r>
        <w:t xml:space="preserve">No. It is an independent private platform. References to CIE, W3C or ISO standards are informational and do not imply affiliation.</w:t>
      </w:r>
    </w:p>
    <w:p>
      <w:pPr>
        <w:pStyle w:val="Heading2"/>
      </w:pPr>
      <w:r>
        <w:t xml:space="preserve">The tools</w:t>
      </w:r>
    </w:p>
    <w:p>
      <w:pPr>
        <w:pStyle w:val="Heading3"/>
      </w:pPr>
      <w:r>
        <w:t xml:space="preserve">Can I rely on the results professionally?</w:t>
      </w:r>
    </w:p>
    <w:p>
      <w:pPr>
        <w:spacing w:after="120"/>
      </w:pPr>
      <w:r>
        <w:t xml:space="preserve">For design, accessibility evaluation, palette work and web work, the outputs follow published standards. They are guidance, not certification. For colour-critical industrial work use calibrated instruments; for accessibility compliance have a qualified person review; for vision, see an eye-care professional.</w:t>
      </w:r>
    </w:p>
    <w:p>
      <w:pPr>
        <w:pStyle w:val="Heading3"/>
      </w:pPr>
      <w:r>
        <w:t xml:space="preserve">Is the Ishihara-style generator a real colour-vision test?</w:t>
      </w:r>
    </w:p>
    <w:p>
      <w:pPr>
        <w:spacing w:after="120"/>
      </w:pPr>
      <w:r>
        <w:t xml:space="preserve">No. It is for exploration and teaching only. It is not a medical device and must not be used for screening, diagnosis, employment or licensing.</w:t>
      </w:r>
    </w:p>
    <w:p>
      <w:pPr>
        <w:pStyle w:val="Heading3"/>
      </w:pPr>
      <w:r>
        <w:t xml:space="preserve">Can I analyse any website?</w:t>
      </w:r>
    </w:p>
    <w:p>
      <w:pPr>
        <w:spacing w:after="120"/>
      </w:pPr>
      <w:r>
        <w:t xml:space="preserve">Only sites and pages you own, manage or are authorised to test. The Terms and the Acceptable Use Policy require it.</w:t>
      </w:r>
    </w:p>
    <w:p>
      <w:pPr>
        <w:pStyle w:val="Heading3"/>
      </w:pPr>
      <w:r>
        <w:t xml:space="preserve">Who owns what I make?</w:t>
      </w:r>
    </w:p>
    <w:p>
      <w:pPr>
        <w:spacing w:after="120"/>
      </w:pPr>
      <w:r>
        <w:t xml:space="preserve">You do. Palettes, themes, token files and reports you generate are yours to use, including commercially. The platform's code, design and articles remain Auric Artisan's.</w:t>
      </w:r>
    </w:p>
    <w:p>
      <w:pPr>
        <w:pStyle w:val="Heading3"/>
      </w:pPr>
      <w:r>
        <w:t xml:space="preserve">Where is my saved work?</w:t>
      </w:r>
    </w:p>
    <w:p>
      <w:pPr>
        <w:spacing w:after="120"/>
      </w:pPr>
      <w:r>
        <w:t xml:space="preserve">In </w:t>
      </w:r>
      <w:r>
        <w:rPr>
          <w:b/>
          <w:bCs/>
        </w:rPr>
        <w:t xml:space="preserve">My Library</w:t>
      </w:r>
      <w:r>
        <w:t xml:space="preserve">, stored in the browser you saved it in. It does not follow you to another device; cloud sync is listed as coming soon. Export or back up anything important.</w:t>
      </w:r>
    </w:p>
    <w:p>
      <w:pPr>
        <w:pStyle w:val="Heading2"/>
      </w:pPr>
      <w:r>
        <w:t xml:space="preserve">Accounts and payments</w:t>
      </w:r>
    </w:p>
    <w:p>
      <w:pPr>
        <w:pStyle w:val="Heading3"/>
      </w:pPr>
      <w:r>
        <w:t xml:space="preserve">Do I need an account?</w:t>
      </w:r>
    </w:p>
    <w:p>
      <w:pPr>
        <w:spacing w:after="120"/>
      </w:pPr>
      <w:r>
        <w:t xml:space="preserve">No, not for the tools. You need one for server-backed runs (tokens), buying a plan, API keys, publishing a portfolio and account security. See </w:t>
      </w:r>
      <w:r>
        <w:t xml:space="preserve">Create an account (optional)</w:t>
      </w:r>
      <w:r>
        <w:t xml:space="preserve">.</w:t>
      </w:r>
    </w:p>
    <w:p>
      <w:pPr>
        <w:pStyle w:val="Heading3"/>
      </w:pPr>
      <w:r>
        <w:t xml:space="preserve">How do I pay, and will it renew?</w:t>
      </w:r>
    </w:p>
    <w:p>
      <w:pPr>
        <w:spacing w:after="120"/>
      </w:pPr>
      <w:r>
        <w:t xml:space="preserve">Through Razorpay's checkout on auricartisan.com: cards, UPI, netbanking and wallets. A plan is a one-time pass for one or twelve months and never renews. See </w:t>
      </w:r>
      <w:r>
        <w:t xml:space="preserve">Buy a plan</w:t>
      </w:r>
      <w:r>
        <w:t xml:space="preserve">.</w:t>
      </w:r>
    </w:p>
    <w:p>
      <w:pPr>
        <w:pStyle w:val="Heading3"/>
      </w:pPr>
      <w:r>
        <w:t xml:space="preserve">Can I get a refund?</w:t>
      </w:r>
    </w:p>
    <w:p>
      <w:pPr>
        <w:spacing w:after="120"/>
      </w:pPr>
      <w:r>
        <w:t xml:space="preserve">Yes, within 7 days of buying a plan, for any reason. See </w:t>
      </w:r>
      <w:r>
        <w:t xml:space="preserve">Refunds</w:t>
      </w:r>
      <w:r>
        <w:t xml:space="preserve">.</w:t>
      </w:r>
    </w:p>
    <w:p>
      <w:pPr>
        <w:pStyle w:val="Heading3"/>
      </w:pPr>
      <w:r>
        <w:t xml:space="preserve">What are tokens and API credits?</w:t>
      </w:r>
    </w:p>
    <w:p>
      <w:pPr>
        <w:spacing w:after="120"/>
      </w:pPr>
      <w:r>
        <w:t xml:space="preserve">Tokens pay for server-backed work in website tools; API credits pay for REST API calls. They are separate. See </w:t>
      </w:r>
      <w:r>
        <w:t xml:space="preserve">Tokens</w:t>
      </w:r>
      <w:r>
        <w:t xml:space="preserve">.</w:t>
      </w:r>
    </w:p>
    <w:p>
      <w:pPr>
        <w:pStyle w:val="Heading2"/>
      </w:pPr>
      <w:r>
        <w:t xml:space="preserve">Privacy</w:t>
      </w:r>
    </w:p>
    <w:p>
      <w:pPr>
        <w:pStyle w:val="Heading3"/>
      </w:pPr>
      <w:r>
        <w:t xml:space="preserve">What data does the site collect?</w:t>
      </w:r>
    </w:p>
    <w:p>
      <w:pPr>
        <w:spacing w:after="120"/>
      </w:pPr>
      <w:r>
        <w:t xml:space="preserve">The minimum needed: account details if you have an account, security records, the inputs to server-backed tools, messages you send, order records, and analytics only if you consent. See </w:t>
      </w:r>
      <w:r>
        <w:t xml:space="preserve">Privacy overview</w:t>
      </w:r>
      <w:r>
        <w:t xml:space="preserve">.</w:t>
      </w:r>
    </w:p>
    <w:p>
      <w:pPr>
        <w:pStyle w:val="Heading3"/>
      </w:pPr>
      <w:r>
        <w:t xml:space="preserve">Does the site sell my data or track me across the web?</w:t>
      </w:r>
    </w:p>
    <w:p>
      <w:pPr>
        <w:spacing w:after="120"/>
      </w:pPr>
      <w:r>
        <w:t xml:space="preserve">The Privacy Policy states it does not sell personal data, does no cross-site tracking and does not use personal data for behavioural advertising.</w:t>
      </w:r>
    </w:p>
    <w:p>
      <w:pPr>
        <w:pStyle w:val="Heading3"/>
      </w:pPr>
      <w:r>
        <w:t xml:space="preserve">How do I change my cookie choice?</w:t>
      </w:r>
    </w:p>
    <w:p>
      <w:pPr>
        <w:spacing w:after="120"/>
      </w:pPr>
      <w:r>
        <w:t xml:space="preserve">On </w:t>
      </w:r>
      <w:hyperlink w:history="1" r:id="rIdxrrohrydva9shamz5uhez">
        <w:r>
          <w:rPr>
            <w:rStyle w:val="Hyperlink"/>
          </w:rPr>
          <w:t xml:space="preserve">https://auricartisan.com/legal/cookies/</w:t>
        </w:r>
      </w:hyperlink>
      <w:r>
        <w:t xml:space="preserve"> in </w:t>
      </w:r>
      <w:r>
        <w:rPr>
          <w:b/>
          <w:bCs/>
        </w:rPr>
        <w:t xml:space="preserve">Manage Cookie Preferences</w:t>
      </w:r>
      <w:r>
        <w:t xml:space="preserve">, or from </w:t>
      </w:r>
      <w:r>
        <w:rPr>
          <w:b/>
          <w:bCs/>
        </w:rPr>
        <w:t xml:space="preserve">Settings</w:t>
      </w:r>
      <w:r>
        <w:t xml:space="preserve">. See </w:t>
      </w:r>
      <w:r>
        <w:t xml:space="preserve">Cookie Policy summary</w:t>
      </w:r>
      <w:r>
        <w:t xml:space="preserve">.</w:t>
      </w:r>
    </w:p>
    <w:p>
      <w:pPr>
        <w:pStyle w:val="Heading2"/>
      </w:pPr>
      <w:r>
        <w:t xml:space="preserve">Language, theme and offline</w:t>
      </w:r>
    </w:p>
    <w:p>
      <w:pPr>
        <w:pStyle w:val="Heading3"/>
      </w:pPr>
      <w:r>
        <w:t xml:space="preserve">Is the site available in other languages?</w:t>
      </w:r>
    </w:p>
    <w:p>
      <w:pPr>
        <w:spacing w:after="120"/>
      </w:pPr>
      <w:r>
        <w:t xml:space="preserve">English and Hindi. See </w:t>
      </w:r>
      <w:r>
        <w:t xml:space="preserve">Language: English and Hindi</w:t>
      </w:r>
      <w:r>
        <w:t xml:space="preserve">.</w:t>
      </w:r>
    </w:p>
    <w:p>
      <w:pPr>
        <w:pStyle w:val="Heading3"/>
      </w:pPr>
      <w:r>
        <w:t xml:space="preserve">How do I switch to dark mode?</w:t>
      </w:r>
    </w:p>
    <w:p>
      <w:pPr>
        <w:spacing w:after="120"/>
      </w:pPr>
      <w:r>
        <w:t xml:space="preserve">Use the theme button in the header, </w:t>
      </w:r>
      <w:r>
        <w:rPr>
          <w:b/>
          <w:bCs/>
        </w:rPr>
        <w:t xml:space="preserve">Settings</w:t>
      </w:r>
      <w:r>
        <w:t xml:space="preserve"> › </w:t>
      </w:r>
      <w:r>
        <w:rPr>
          <w:b/>
          <w:bCs/>
        </w:rPr>
        <w:t xml:space="preserve">Appearance</w:t>
      </w:r>
      <w:r>
        <w:t xml:space="preserve"> › </w:t>
      </w:r>
      <w:r>
        <w:rPr>
          <w:b/>
          <w:bCs/>
        </w:rPr>
        <w:t xml:space="preserve">Theme</w:t>
      </w:r>
      <w:r>
        <w:t xml:space="preserve">, or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r>
        <w:t xml:space="preserve">. See </w:t>
      </w:r>
      <w:r>
        <w:t xml:space="preserve">Light and dark theme</w:t>
      </w:r>
      <w:r>
        <w:t xml:space="preserve">.</w:t>
      </w:r>
    </w:p>
    <w:p>
      <w:pPr>
        <w:pStyle w:val="Heading3"/>
      </w:pPr>
      <w:r>
        <w:t xml:space="preserve">Does it work offline?</w:t>
      </w:r>
    </w:p>
    <w:p>
      <w:pPr>
        <w:spacing w:after="120"/>
      </w:pPr>
      <w:r>
        <w:t xml:space="preserve">Yes, once you prepare it: install the site as an app and cache it from </w:t>
      </w:r>
      <w:hyperlink w:history="1" r:id="rIdklair_v3h7apgoijy2vmk">
        <w:r>
          <w:rPr>
            <w:rStyle w:val="Hyperlink"/>
          </w:rPr>
          <w:t xml:space="preserve">https://auricartisan.com/download/</w:t>
        </w:r>
      </w:hyperlink>
      <w:r>
        <w:t xml:space="preserve">. Account features and server-backed runs still need a connection. See </w:t>
      </w:r>
      <w:r>
        <w:t xml:space="preserve">Offline use</w:t>
      </w:r>
      <w:r>
        <w:t xml:space="preserve">.</w:t>
      </w:r>
    </w:p>
    <w:p>
      <w:pPr>
        <w:pStyle w:val="Heading2"/>
      </w:pPr>
      <w:r>
        <w:t xml:space="preserve">Other products</w:t>
      </w:r>
    </w:p>
    <w:p>
      <w:pPr>
        <w:pStyle w:val="Heading3"/>
      </w:pPr>
      <w:r>
        <w:t xml:space="preserve">Where is the browser extension?</w:t>
      </w:r>
    </w:p>
    <w:p>
      <w:pPr>
        <w:spacing w:after="120"/>
      </w:pPr>
      <w:r>
        <w:t xml:space="preserve">On the Chrome Web Store (also used by Edge, Opera, Brave and Vivaldi) and Firefox Add-ons, linked from </w:t>
      </w:r>
      <w:hyperlink w:history="1" r:id="rIdqli7uoh4s1qdmnv7_ipyo">
        <w:r>
          <w:rPr>
            <w:rStyle w:val="Hyperlink"/>
          </w:rPr>
          <w:t xml:space="preserve">https://auricartisan.com/extension.html</w:t>
        </w:r>
      </w:hyperlink>
      <w:r>
        <w:t xml:space="preserve">. See </w:t>
      </w:r>
      <w:r>
        <w:t xml:space="preserve">Browser extension</w:t>
      </w:r>
      <w:r>
        <w:t xml:space="preserve">.</w:t>
      </w:r>
    </w:p>
    <w:p>
      <w:pPr>
        <w:pStyle w:val="Heading3"/>
      </w:pPr>
      <w:r>
        <w:t xml:space="preserve">Where are the VS Code extensions?</w:t>
      </w:r>
    </w:p>
    <w:p>
      <w:pPr>
        <w:spacing w:after="120"/>
      </w:pPr>
      <w:r>
        <w:t xml:space="preserve">On the Visual Studio Marketplace under </w:t>
      </w:r>
      <w:r>
        <w:rPr>
          <w:rFonts w:ascii="Consolas" w:cs="Consolas" w:eastAsia="Consolas" w:hAnsi="Consolas"/>
          <w:shd w:fill="F3EEE3" w:color="auto" w:val="clear"/>
        </w:rPr>
        <w:t xml:space="preserve">auric-artisan</w:t>
      </w:r>
      <w:r>
        <w:t xml:space="preserve">, listed at </w:t>
      </w:r>
      <w:hyperlink w:history="1" r:id="rId6zf-aaagoj_9rps2vlxam">
        <w:r>
          <w:rPr>
            <w:rStyle w:val="Hyperlink"/>
          </w:rPr>
          <w:t xml:space="preserve">https://auricartisan.com/vscode/</w:t>
        </w:r>
      </w:hyperlink>
      <w:r>
        <w:t xml:space="preserve">. See </w:t>
      </w:r>
      <w:r>
        <w:t xml:space="preserve">VS Code extensions</w:t>
      </w:r>
      <w:r>
        <w:t xml:space="preserve">.</w:t>
      </w:r>
    </w:p>
    <w:p>
      <w:pPr>
        <w:pStyle w:val="Heading3"/>
      </w:pPr>
      <w:r>
        <w:t xml:space="preserve">Do the extensions need an account or send data?</w:t>
      </w:r>
    </w:p>
    <w:p>
      <w:pPr>
        <w:spacing w:after="120"/>
      </w:pPr>
      <w:r>
        <w:t xml:space="preserve">No. The site describes the browser extension and the VS Code extensions as needing no account and sending no telemetry. The browser extension makes no network requests with your data.</w:t>
      </w:r>
    </w:p>
    <w:p>
      <w:pPr>
        <w:pStyle w:val="Heading2"/>
      </w:pPr>
      <w:r>
        <w:t xml:space="preserve">Getting help</w:t>
      </w:r>
    </w:p>
    <w:p>
      <w:pPr>
        <w:pStyle w:val="Heading3"/>
      </w:pPr>
      <w:r>
        <w:t xml:space="preserve">How do I contact someone?</w:t>
      </w:r>
    </w:p>
    <w:p>
      <w:pPr>
        <w:spacing w:after="120"/>
      </w:pPr>
      <w:r>
        <w:t xml:space="preserve">Use </w:t>
      </w:r>
      <w:hyperlink w:history="1" r:id="rId7drtleyfmvkfeypqwzvcg">
        <w:r>
          <w:rPr>
            <w:rStyle w:val="Hyperlink"/>
          </w:rPr>
          <w:t xml:space="preserve">https://auricartisan.com/company/contact/</w:t>
        </w:r>
      </w:hyperlink>
      <w:r>
        <w:t xml:space="preserve"> and pick the topic; a person answers. See </w:t>
      </w:r>
      <w:r>
        <w:t xml:space="preserve">Contact and support</w:t>
      </w:r>
      <w:r>
        <w:t xml:space="preserve">.</w:t>
      </w:r>
    </w:p>
    <w:p>
      <w:pPr>
        <w:pStyle w:val="Heading3"/>
      </w:pPr>
      <w:r>
        <w:t xml:space="preserve">How do I report a security problem?</w:t>
      </w:r>
    </w:p>
    <w:p>
      <w:pPr>
        <w:spacing w:after="120"/>
      </w:pPr>
      <w:r>
        <w:t xml:space="preserve">Email </w:t>
      </w:r>
      <w:hyperlink w:history="1" r:id="rIdhgyob6l1lpjhfvpxjkywz">
        <w:r>
          <w:rPr>
            <w:rStyle w:val="Hyperlink"/>
          </w:rPr>
          <w:t xml:space="preserve">security@auricartisan.com</w:t>
        </w:r>
      </w:hyperlink>
      <w:r>
        <w:t xml:space="preserve"> or use the contact form's </w:t>
      </w:r>
      <w:r>
        <w:rPr>
          <w:b/>
          <w:bCs/>
        </w:rPr>
        <w:t xml:space="preserve">Security</w:t>
      </w:r>
      <w:r>
        <w:t xml:space="preserve"> topic. See </w:t>
      </w:r>
      <w:r>
        <w:t xml:space="preserve">Security page summary</w:t>
      </w:r>
      <w:r>
        <w:t xml:space="preserve">.</w:t>
      </w:r>
    </w:p>
    <w:p>
      <w:r>
        <w:rPr>
          <w:b/>
          <w:bCs/>
          <w:color w:val="6F5710"/>
          <w:sz w:val="16"/>
          <w:szCs w:val="16"/>
        </w:rPr>
        <w:t xml:space="preserve">HELP</w:t>
      </w:r>
    </w:p>
    <w:p>
      <w:pPr>
        <w:pStyle w:val="Heading1"/>
      </w:pPr>
      <w:r>
        <w:t xml:space="preserve">Glossary</w:t>
      </w:r>
    </w:p>
    <w:p>
      <w:pPr>
        <w:spacing w:after="200"/>
      </w:pPr>
      <w:r>
        <w:rPr>
          <w:i/>
          <w:iCs/>
          <w:color w:val="4A453E"/>
        </w:rPr>
        <w:t xml:space="preserve">Plain-language definitions of the general, accessibility and colour-science terms used across Auric Artisan's tools and documentation.</w:t>
      </w:r>
    </w:p>
    <w:p>
      <w:pPr>
        <w:spacing w:after="120"/>
      </w:pPr>
      <w:r>
        <w:t xml:space="preserve">Terms used across the website, the extensions and these docs. Tool-specific terms are defined again in each tool's own glossary. Account and billing terms are in </w:t>
      </w:r>
      <w:r>
        <w:t xml:space="preserve">Account and billing glossary</w:t>
      </w:r>
      <w:r>
        <w:t xml:space="preserve">; legal terms are in </w:t>
      </w:r>
      <w:r>
        <w:t xml:space="preserve">Company and legal glossary</w:t>
      </w:r>
      <w:r>
        <w:t xml:space="preserve">.</w:t>
      </w:r>
    </w:p>
    <w:p>
      <w:pPr>
        <w:pStyle w:val="Heading2"/>
      </w:pPr>
      <w:r>
        <w:t xml:space="preserve">General and site terms</w:t>
      </w:r>
    </w:p>
    <w:p>
      <w:pPr>
        <w:spacing w:after="120"/>
      </w:pPr>
      <w:r>
        <w:rPr>
          <w:b/>
          <w:bCs/>
        </w:rPr>
        <w:t xml:space="preserve">Accent colour</w:t>
      </w:r>
      <w:r>
        <w:t xml:space="preserve"> — The highlight colour the site uses for buttons and marks. Auric gold by default; you can change it in </w:t>
      </w:r>
      <w:r>
        <w:rPr>
          <w:b/>
          <w:bCs/>
        </w:rPr>
        <w:t xml:space="preserve">Settings</w:t>
      </w:r>
      <w:r>
        <w:t xml:space="preserve">.</w:t>
      </w:r>
    </w:p>
    <w:p>
      <w:pPr>
        <w:spacing w:after="120"/>
      </w:pPr>
      <w:r>
        <w:rPr>
          <w:b/>
          <w:bCs/>
        </w:rPr>
        <w:t xml:space="preserve">API</w:t>
      </w:r>
      <w:r>
        <w:t xml:space="preserve"> — Application programming interface: a way for your own code to use Auric Artisan's functions over the internet. The REST API is metered in API credits.</w:t>
      </w:r>
    </w:p>
    <w:p>
      <w:pPr>
        <w:spacing w:after="120"/>
      </w:pPr>
      <w:r>
        <w:rPr>
          <w:b/>
          <w:bCs/>
        </w:rPr>
        <w:t xml:space="preserve">Cache</w:t>
      </w:r>
      <w:r>
        <w:t xml:space="preserve"> — Copies of pages and files your browser keeps so they load faster or work offline.</w:t>
      </w:r>
    </w:p>
    <w:p>
      <w:pPr>
        <w:spacing w:after="120"/>
      </w:pPr>
      <w:r>
        <w:rPr>
          <w:b/>
          <w:bCs/>
        </w:rPr>
        <w:t xml:space="preserve">Collection</w:t>
      </w:r>
      <w:r>
        <w:t xml:space="preserve"> — A named group of saved items in your library.</w:t>
      </w:r>
    </w:p>
    <w:p>
      <w:pPr>
        <w:spacing w:after="120"/>
      </w:pPr>
      <w:r>
        <w:rPr>
          <w:b/>
          <w:bCs/>
        </w:rPr>
        <w:t xml:space="preserve">Design tokens</w:t>
      </w:r>
      <w:r>
        <w:t xml:space="preserve"> — Named values (colours, sizes, spacing) exported in a format a build system reads, such as JSON, so a design system can be shared between design and code.</w:t>
      </w:r>
    </w:p>
    <w:p>
      <w:pPr>
        <w:spacing w:after="120"/>
      </w:pPr>
      <w:r>
        <w:rPr>
          <w:b/>
          <w:bCs/>
        </w:rPr>
        <w:t xml:space="preserve">CSS custom properties</w:t>
      </w:r>
      <w:r>
        <w:t xml:space="preserve"> — Variables in CSS, written like </w:t>
      </w:r>
      <w:r>
        <w:rPr>
          <w:rFonts w:ascii="Consolas" w:cs="Consolas" w:eastAsia="Consolas" w:hAnsi="Consolas"/>
          <w:shd w:fill="F3EEE3" w:color="auto" w:val="clear"/>
        </w:rPr>
        <w:t xml:space="preserve">--color-primary</w:t>
      </w:r>
      <w:r>
        <w:t xml:space="preserve">, that design tokens are often exported as.</w:t>
      </w:r>
    </w:p>
    <w:p>
      <w:pPr>
        <w:spacing w:after="120"/>
      </w:pPr>
      <w:r>
        <w:rPr>
          <w:b/>
          <w:bCs/>
        </w:rPr>
        <w:t xml:space="preserve">Export</w:t>
      </w:r>
      <w:r>
        <w:t xml:space="preserve"> — Saving a result out of a tool as a file (PNG, SVG, PDF, JSON, CSS and so on) or as copied text.</w:t>
      </w:r>
    </w:p>
    <w:p>
      <w:pPr>
        <w:spacing w:after="120"/>
      </w:pPr>
      <w:r>
        <w:rPr>
          <w:b/>
          <w:bCs/>
        </w:rPr>
        <w:t xml:space="preserve">Kit</w:t>
      </w:r>
      <w:r>
        <w:t xml:space="preserve"> — A floating panel that opens over any page, such as the Library Kit.</w:t>
      </w:r>
    </w:p>
    <w:p>
      <w:pPr>
        <w:spacing w:after="120"/>
      </w:pPr>
      <w:r>
        <w:rPr>
          <w:b/>
          <w:bCs/>
        </w:rPr>
        <w:t xml:space="preserve">My Library</w:t>
      </w:r>
      <w:r>
        <w:t xml:space="preserve"> — Your saved palettes, gradients, reports and exports, kept in your browser.</w:t>
      </w:r>
    </w:p>
    <w:p>
      <w:pPr>
        <w:spacing w:after="120"/>
      </w:pPr>
      <w:r>
        <w:rPr>
          <w:b/>
          <w:bCs/>
        </w:rPr>
        <w:t xml:space="preserve">PWA</w:t>
      </w:r>
      <w:r>
        <w:t xml:space="preserve"> — Progressive web app: a website your browser can install like an app and keep available offline.</w:t>
      </w:r>
    </w:p>
    <w:p>
      <w:pPr>
        <w:spacing w:after="120"/>
      </w:pPr>
      <w:r>
        <w:rPr>
          <w:b/>
          <w:bCs/>
        </w:rPr>
        <w:t xml:space="preserve">Service worker</w:t>
      </w:r>
      <w:r>
        <w:t xml:space="preserve"> — The part of a website that runs in the background of your browser to manage the offline cache.</w:t>
      </w:r>
    </w:p>
    <w:p>
      <w:pPr>
        <w:spacing w:after="120"/>
      </w:pPr>
      <w:r>
        <w:rPr>
          <w:b/>
          <w:bCs/>
        </w:rPr>
        <w:t xml:space="preserve">Token (tool token)</w:t>
      </w:r>
      <w:r>
        <w:t xml:space="preserve"> — The unit that pays for server-backed work you start in a website tool, such as a whole-site crawl. Not the same as a design token.</w:t>
      </w:r>
    </w:p>
    <w:p>
      <w:pPr>
        <w:pStyle w:val="Heading2"/>
      </w:pPr>
      <w:r>
        <w:t xml:space="preserve">Accessibility terms</w:t>
      </w:r>
    </w:p>
    <w:p>
      <w:pPr>
        <w:spacing w:after="120"/>
      </w:pPr>
      <w:r>
        <w:rPr>
          <w:b/>
          <w:bCs/>
        </w:rPr>
        <w:t xml:space="preserve">AA and AAA</w:t>
      </w:r>
      <w:r>
        <w:t xml:space="preserve"> — WCAG conformance levels. For text contrast, AA requires 4.5:1 for normal text and 3:1 for large text; AAA requires 7:1 and 4.5:1.</w:t>
      </w:r>
    </w:p>
    <w:p>
      <w:pPr>
        <w:spacing w:after="120"/>
      </w:pPr>
      <w:r>
        <w:rPr>
          <w:b/>
          <w:bCs/>
        </w:rPr>
        <w:t xml:space="preserve">APCA</w:t>
      </w:r>
      <w:r>
        <w:t xml:space="preserve"> — Accessible Perceptual Contrast Algorithm: a newer contrast measure that reports a lightness contrast value (Lc) and accounts for text size and polarity (dark on light versus light on dark) better than the WCAG ratio.</w:t>
      </w:r>
    </w:p>
    <w:p>
      <w:pPr>
        <w:spacing w:after="120"/>
      </w:pPr>
      <w:r>
        <w:rPr>
          <w:b/>
          <w:bCs/>
        </w:rPr>
        <w:t xml:space="preserve">ARIA</w:t>
      </w:r>
      <w:r>
        <w:t xml:space="preserve"> — Accessible Rich Internet Applications: attributes that tell assistive technology what an interactive element is and what state it is in.</w:t>
      </w:r>
    </w:p>
    <w:p>
      <w:pPr>
        <w:spacing w:after="120"/>
      </w:pPr>
      <w:r>
        <w:rPr>
          <w:b/>
          <w:bCs/>
        </w:rPr>
        <w:t xml:space="preserve">Assistive technology</w:t>
      </w:r>
      <w:r>
        <w:t xml:space="preserve"> — Tools such as screen readers, magnifiers and switch devices that help people use computers.</w:t>
      </w:r>
    </w:p>
    <w:p>
      <w:pPr>
        <w:spacing w:after="120"/>
      </w:pPr>
      <w:r>
        <w:rPr>
          <w:b/>
          <w:bCs/>
        </w:rPr>
        <w:t xml:space="preserve">Contrast ratio</w:t>
      </w:r>
      <w:r>
        <w:t xml:space="preserve"> — The WCAG measure of how different two colours are in brightness, from 1:1 (identical) to 21:1 (black on white), calculated from their relative luminance.</w:t>
      </w:r>
    </w:p>
    <w:p>
      <w:pPr>
        <w:spacing w:after="120"/>
      </w:pPr>
      <w:r>
        <w:rPr>
          <w:b/>
          <w:bCs/>
        </w:rPr>
        <w:t xml:space="preserve">Focus indicator</w:t>
      </w:r>
      <w:r>
        <w:t xml:space="preserve"> — The visible outline that shows which element the keyboard is on.</w:t>
      </w:r>
    </w:p>
    <w:p>
      <w:pPr>
        <w:spacing w:after="120"/>
      </w:pPr>
      <w:r>
        <w:rPr>
          <w:b/>
          <w:bCs/>
        </w:rPr>
        <w:t xml:space="preserve">Large text</w:t>
      </w:r>
      <w:r>
        <w:t xml:space="preserve"> — In WCAG, text at least 18 point, or 14 point bold.</w:t>
      </w:r>
    </w:p>
    <w:p>
      <w:pPr>
        <w:spacing w:after="120"/>
      </w:pPr>
      <w:r>
        <w:rPr>
          <w:b/>
          <w:bCs/>
        </w:rPr>
        <w:t xml:space="preserve">Screen reader</w:t>
      </w:r>
      <w:r>
        <w:t xml:space="preserve"> — Software that reads the screen aloud or to a braille display.</w:t>
      </w:r>
    </w:p>
    <w:p>
      <w:pPr>
        <w:spacing w:after="120"/>
      </w:pPr>
      <w:r>
        <w:rPr>
          <w:b/>
          <w:bCs/>
        </w:rPr>
        <w:t xml:space="preserve">Touch target</w:t>
      </w:r>
      <w:r>
        <w:t xml:space="preserve"> — The area you tap. WCAG 2.2 asks for at least 24 by 24 CSS pixels; its enhanced level asks for 44 by 44.</w:t>
      </w:r>
    </w:p>
    <w:p>
      <w:pPr>
        <w:spacing w:after="120"/>
      </w:pPr>
      <w:r>
        <w:rPr>
          <w:b/>
          <w:bCs/>
        </w:rPr>
        <w:t xml:space="preserve">WCAG</w:t>
      </w:r>
      <w:r>
        <w:t xml:space="preserve"> — Web Content Accessibility Guidelines, the W3C's standard for accessible web content. Versions 2.1 and 2.2 are referred to across the site.</w:t>
      </w:r>
    </w:p>
    <w:p>
      <w:pPr>
        <w:pStyle w:val="Heading2"/>
      </w:pPr>
      <w:r>
        <w:t xml:space="preserve">Colour vision</w:t>
      </w:r>
    </w:p>
    <w:p>
      <w:pPr>
        <w:spacing w:after="120"/>
      </w:pPr>
      <w:r>
        <w:rPr>
          <w:b/>
          <w:bCs/>
        </w:rPr>
        <w:t xml:space="preserve">Achromatopsia</w:t>
      </w:r>
      <w:r>
        <w:t xml:space="preserve"> — Absence of working cone cells, leaving vision without colour.</w:t>
      </w:r>
    </w:p>
    <w:p>
      <w:pPr>
        <w:spacing w:after="120"/>
      </w:pPr>
      <w:r>
        <w:rPr>
          <w:b/>
          <w:bCs/>
        </w:rPr>
        <w:t xml:space="preserve">Anomalous trichromacy</w:t>
      </w:r>
      <w:r>
        <w:t xml:space="preserve"> — All three cone types are present but one responds abnormally, weakening some colour distinctions. Protanomaly, deuteranomaly and tritanomaly affect the long-, medium- and short-wavelength cones.</w:t>
      </w:r>
    </w:p>
    <w:p>
      <w:pPr>
        <w:spacing w:after="120"/>
      </w:pPr>
      <w:r>
        <w:rPr>
          <w:b/>
          <w:bCs/>
        </w:rPr>
        <w:t xml:space="preserve">Colour vision deficiency (CVD)</w:t>
      </w:r>
      <w:r>
        <w:t xml:space="preserve"> — Reduced ability to tell some colours apart; often called colour blindness.</w:t>
      </w:r>
    </w:p>
    <w:p>
      <w:pPr>
        <w:spacing w:after="120"/>
      </w:pPr>
      <w:r>
        <w:rPr>
          <w:b/>
          <w:bCs/>
        </w:rPr>
        <w:t xml:space="preserve">Cone cells</w:t>
      </w:r>
      <w:r>
        <w:t xml:space="preserve"> — The light-sensitive cells in the eye that see colour. There are three kinds: L (long wavelength, reddish), M (medium, greenish) and S (short, bluish).</w:t>
      </w:r>
    </w:p>
    <w:p>
      <w:pPr>
        <w:spacing w:after="120"/>
      </w:pPr>
      <w:r>
        <w:rPr>
          <w:b/>
          <w:bCs/>
        </w:rPr>
        <w:t xml:space="preserve">Dichromacy</w:t>
      </w:r>
      <w:r>
        <w:t xml:space="preserve"> — One cone type is missing. Protanopia (no L cones), deuteranopia (no M cones) and tritanopia (no S cones).</w:t>
      </w:r>
    </w:p>
    <w:p>
      <w:pPr>
        <w:spacing w:after="120"/>
      </w:pPr>
      <w:r>
        <w:rPr>
          <w:b/>
          <w:bCs/>
        </w:rPr>
        <w:t xml:space="preserve">Ishihara plate</w:t>
      </w:r>
      <w:r>
        <w:t xml:space="preserve"> — A pattern of coloured dots hiding a number, used to screen for colour-vision deficiency. Auric Artisan's generator makes Ishihara-style plates for learning only.</w:t>
      </w:r>
    </w:p>
    <w:p>
      <w:pPr>
        <w:spacing w:after="120"/>
      </w:pPr>
      <w:r>
        <w:rPr>
          <w:b/>
          <w:bCs/>
        </w:rPr>
        <w:t xml:space="preserve">Vision simulation</w:t>
      </w:r>
      <w:r>
        <w:t xml:space="preserve"> — A model that shows approximately how an image looks with a given colour-vision deficiency or eye condition. Auric Artisan uses the Viénot 1999, Brettel 1997 and Machado 2009 models.</w:t>
      </w:r>
    </w:p>
    <w:p>
      <w:pPr>
        <w:pStyle w:val="Heading2"/>
      </w:pPr>
      <w:r>
        <w:t xml:space="preserve">Colour science</w:t>
      </w:r>
    </w:p>
    <w:p>
      <w:pPr>
        <w:spacing w:after="120"/>
      </w:pPr>
      <w:r>
        <w:rPr>
          <w:b/>
          <w:bCs/>
        </w:rPr>
        <w:t xml:space="preserve">Chroma</w:t>
      </w:r>
      <w:r>
        <w:t xml:space="preserve"> — How colourful a colour is compared with a grey of the same lightness.</w:t>
      </w:r>
    </w:p>
    <w:p>
      <w:pPr>
        <w:spacing w:after="120"/>
      </w:pPr>
      <w:r>
        <w:rPr>
          <w:b/>
          <w:bCs/>
        </w:rPr>
        <w:t xml:space="preserve">Chromatic adaptation</w:t>
      </w:r>
      <w:r>
        <w:t xml:space="preserve"> — The eye's adjustment to the colour of the light, so a white page looks white under warm or cool light. Transforms such as Von Kries, Bradford, CIECAT02 and CAT16 model it.</w:t>
      </w:r>
    </w:p>
    <w:p>
      <w:pPr>
        <w:spacing w:after="120"/>
      </w:pPr>
      <w:r>
        <w:rPr>
          <w:b/>
          <w:bCs/>
        </w:rPr>
        <w:t xml:space="preserve">CIE</w:t>
      </w:r>
      <w:r>
        <w:t xml:space="preserve"> — The International Commission on Illumination, which publishes the standards behind most colour science.</w:t>
      </w:r>
    </w:p>
    <w:p>
      <w:pPr>
        <w:spacing w:after="120"/>
      </w:pPr>
      <w:r>
        <w:rPr>
          <w:b/>
          <w:bCs/>
        </w:rPr>
        <w:t xml:space="preserve">CIE XYZ</w:t>
      </w:r>
      <w:r>
        <w:t xml:space="preserve"> — The 1931 colour space derived from human colour-matching experiments; the reference most other spaces are defined from.</w:t>
      </w:r>
    </w:p>
    <w:p>
      <w:pPr>
        <w:spacing w:after="120"/>
      </w:pPr>
      <w:r>
        <w:rPr>
          <w:b/>
          <w:bCs/>
        </w:rPr>
        <w:t xml:space="preserve">CIELAB (L</w:t>
      </w:r>
      <w:r>
        <w:rPr>
          <w:b/>
          <w:bCs/>
        </w:rPr>
        <w:t xml:space="preserve">*</w:t>
      </w:r>
      <w:r>
        <w:rPr>
          <w:b/>
          <w:bCs/>
        </w:rPr>
        <w:t xml:space="preserve">a</w:t>
      </w:r>
      <w:r>
        <w:rPr>
          <w:b/>
          <w:bCs/>
        </w:rPr>
        <w:t xml:space="preserve">*</w:t>
      </w:r>
      <w:r>
        <w:rPr>
          <w:b/>
          <w:bCs/>
        </w:rPr>
        <w:t xml:space="preserve">b</w:t>
      </w:r>
      <w:r>
        <w:rPr>
          <w:b/>
          <w:bCs/>
        </w:rPr>
        <w:t xml:space="preserve">*</w:t>
      </w:r>
      <w:r>
        <w:rPr>
          <w:b/>
          <w:bCs/>
        </w:rPr>
        <w:t xml:space="preserve">)</w:t>
      </w:r>
      <w:r>
        <w:t xml:space="preserve"> — A colour space designed so that equal distances look roughly equally different: L</w:t>
      </w:r>
      <w:r>
        <w:t xml:space="preserve">*</w:t>
      </w:r>
      <w:r>
        <w:t xml:space="preserve"> is lightness, a</w:t>
      </w:r>
      <w:r>
        <w:t xml:space="preserve">*</w:t>
      </w:r>
      <w:r>
        <w:t xml:space="preserve"> runs green to red, b</w:t>
      </w:r>
      <w:r>
        <w:t xml:space="preserve">*</w:t>
      </w:r>
      <w:r>
        <w:t xml:space="preserve"> runs blue to yellow.</w:t>
      </w:r>
    </w:p>
    <w:p>
      <w:pPr>
        <w:spacing w:after="120"/>
      </w:pPr>
      <w:r>
        <w:rPr>
          <w:b/>
          <w:bCs/>
        </w:rPr>
        <w:t xml:space="preserve">CIELUV</w:t>
      </w:r>
      <w:r>
        <w:t xml:space="preserve"> — A related uniform space often used for light sources and displays.</w:t>
      </w:r>
    </w:p>
    <w:p>
      <w:pPr>
        <w:spacing w:after="120"/>
      </w:pPr>
      <w:r>
        <w:rPr>
          <w:b/>
          <w:bCs/>
        </w:rPr>
        <w:t xml:space="preserve">CMYK</w:t>
      </w:r>
      <w:r>
        <w:t xml:space="preserve"> — Cyan, magenta, yellow and black ink; the colour model of print. Conversions from screen colours are approximations.</w:t>
      </w:r>
    </w:p>
    <w:p>
      <w:pPr>
        <w:spacing w:after="120"/>
      </w:pPr>
      <w:r>
        <w:rPr>
          <w:b/>
          <w:bCs/>
        </w:rPr>
        <w:t xml:space="preserve">Colour space</w:t>
      </w:r>
      <w:r>
        <w:t xml:space="preserve"> — A system of numbers for describing colours, such as sRGB, Display P3 or CIELAB.</w:t>
      </w:r>
    </w:p>
    <w:p>
      <w:pPr>
        <w:spacing w:after="120"/>
      </w:pPr>
      <w:r>
        <w:rPr>
          <w:b/>
          <w:bCs/>
        </w:rPr>
        <w:t xml:space="preserve">Delta E (ΔE)</w:t>
      </w:r>
      <w:r>
        <w:t xml:space="preserve"> — A number for how different two colours look. Formulas include CIE76, CIE94, CIEDE2000 (ΔE00, the current standard) and CMC l:c. As a rough guide, a ΔE00 under 1 is not noticeable.</w:t>
      </w:r>
    </w:p>
    <w:p>
      <w:pPr>
        <w:spacing w:after="120"/>
      </w:pPr>
      <w:r>
        <w:rPr>
          <w:b/>
          <w:bCs/>
        </w:rPr>
        <w:t xml:space="preserve">Display P3</w:t>
      </w:r>
      <w:r>
        <w:t xml:space="preserve"> — A wide-gamut colour space used by many modern screens; it holds more saturated colours than sRGB.</w:t>
      </w:r>
    </w:p>
    <w:p>
      <w:pPr>
        <w:spacing w:after="120"/>
      </w:pPr>
      <w:r>
        <w:rPr>
          <w:b/>
          <w:bCs/>
        </w:rPr>
        <w:t xml:space="preserve">Gamut</w:t>
      </w:r>
      <w:r>
        <w:t xml:space="preserve"> — The range of colours a device or colour space can show.</w:t>
      </w:r>
    </w:p>
    <w:p>
      <w:pPr>
        <w:spacing w:after="120"/>
      </w:pPr>
      <w:r>
        <w:rPr>
          <w:b/>
          <w:bCs/>
        </w:rPr>
        <w:t xml:space="preserve">Gamut mapping</w:t>
      </w:r>
      <w:r>
        <w:t xml:space="preserve"> — Bringing colours that are outside a target gamut into it while keeping them looking as close as possible.</w:t>
      </w:r>
    </w:p>
    <w:p>
      <w:pPr>
        <w:spacing w:after="120"/>
      </w:pPr>
      <w:r>
        <w:rPr>
          <w:b/>
          <w:bCs/>
        </w:rPr>
        <w:t xml:space="preserve">HDR</w:t>
      </w:r>
      <w:r>
        <w:t xml:space="preserve"> — High dynamic range: images and displays with a wider range of brightness than standard.</w:t>
      </w:r>
    </w:p>
    <w:p>
      <w:pPr>
        <w:spacing w:after="120"/>
      </w:pPr>
      <w:r>
        <w:rPr>
          <w:b/>
          <w:bCs/>
        </w:rPr>
        <w:t xml:space="preserve">HSL, HSV (HSB), HWB</w:t>
      </w:r>
      <w:r>
        <w:t xml:space="preserve"> — Cylindrical ways of writing sRGB colours by hue plus saturation and lightness, value (brightness), or whiteness and blackness. Easy to use, but not perceptually uniform.</w:t>
      </w:r>
    </w:p>
    <w:p>
      <w:pPr>
        <w:spacing w:after="120"/>
      </w:pPr>
      <w:r>
        <w:rPr>
          <w:b/>
          <w:bCs/>
        </w:rPr>
        <w:t xml:space="preserve">Hue</w:t>
      </w:r>
      <w:r>
        <w:t xml:space="preserve"> — The attribute that makes a colour red, yellow, green, blue and so on, often given as an angle.</w:t>
      </w:r>
    </w:p>
    <w:p>
      <w:pPr>
        <w:spacing w:after="120"/>
      </w:pPr>
      <w:r>
        <w:rPr>
          <w:b/>
          <w:bCs/>
        </w:rPr>
        <w:t xml:space="preserve">ICC profile</w:t>
      </w:r>
      <w:r>
        <w:t xml:space="preserve"> — A standard file that describes how a device or colour space reproduces colour, used by colour management.</w:t>
      </w:r>
    </w:p>
    <w:p>
      <w:pPr>
        <w:spacing w:after="120"/>
      </w:pPr>
      <w:r>
        <w:rPr>
          <w:b/>
          <w:bCs/>
        </w:rPr>
        <w:t xml:space="preserve">Illuminant</w:t>
      </w:r>
      <w:r>
        <w:t xml:space="preserve"> — A standard description of a light source's spectrum. D65 is average daylight; D50 is used in print; A is incandescent light; F2 and F11 are fluorescent lights.</w:t>
      </w:r>
    </w:p>
    <w:p>
      <w:pPr>
        <w:spacing w:after="120"/>
      </w:pPr>
      <w:r>
        <w:rPr>
          <w:b/>
          <w:bCs/>
        </w:rPr>
        <w:t xml:space="preserve">LCH / OKLCH</w:t>
      </w:r>
      <w:r>
        <w:t xml:space="preserve"> — The polar forms of CIELAB and Oklab: lightness, chroma and hue.</w:t>
      </w:r>
    </w:p>
    <w:p>
      <w:pPr>
        <w:spacing w:after="120"/>
      </w:pPr>
      <w:r>
        <w:rPr>
          <w:b/>
          <w:bCs/>
        </w:rPr>
        <w:t xml:space="preserve">Lightness</w:t>
      </w:r>
      <w:r>
        <w:t xml:space="preserve"> — How light a colour looks, independent of its hue.</w:t>
      </w:r>
    </w:p>
    <w:p>
      <w:pPr>
        <w:spacing w:after="120"/>
      </w:pPr>
      <w:r>
        <w:rPr>
          <w:b/>
          <w:bCs/>
        </w:rPr>
        <w:t xml:space="preserve">LUT</w:t>
      </w:r>
      <w:r>
        <w:t xml:space="preserve"> — Look-up table: a file (commonly </w:t>
      </w:r>
      <w:r>
        <w:rPr>
          <w:rFonts w:ascii="Consolas" w:cs="Consolas" w:eastAsia="Consolas" w:hAnsi="Consolas"/>
          <w:shd w:fill="F3EEE3" w:color="auto" w:val="clear"/>
        </w:rPr>
        <w:t xml:space="preserve">.cube</w:t>
      </w:r>
      <w:r>
        <w:t xml:space="preserve">) that maps input colours to output colours, used for colour grading.</w:t>
      </w:r>
    </w:p>
    <w:p>
      <w:pPr>
        <w:spacing w:after="120"/>
      </w:pPr>
      <w:r>
        <w:rPr>
          <w:b/>
          <w:bCs/>
        </w:rPr>
        <w:t xml:space="preserve">Luminance (relative)</w:t>
      </w:r>
      <w:r>
        <w:t xml:space="preserve"> — How bright a colour is, weighted by the eye's sensitivity; the basis of the WCAG contrast ratio.</w:t>
      </w:r>
    </w:p>
    <w:p>
      <w:pPr>
        <w:spacing w:after="120"/>
      </w:pPr>
      <w:r>
        <w:rPr>
          <w:b/>
          <w:bCs/>
        </w:rPr>
        <w:t xml:space="preserve">Metamerism</w:t>
      </w:r>
      <w:r>
        <w:t xml:space="preserve"> — Two colours that match under one light but not under another, because their spectra differ.</w:t>
      </w:r>
    </w:p>
    <w:p>
      <w:pPr>
        <w:spacing w:after="120"/>
      </w:pPr>
      <w:r>
        <w:rPr>
          <w:b/>
          <w:bCs/>
        </w:rPr>
        <w:t xml:space="preserve">Munsell system</w:t>
      </w:r>
      <w:r>
        <w:t xml:space="preserve"> — A colour-order system describing colours by hue, value and chroma, used as a physical reference.</w:t>
      </w:r>
    </w:p>
    <w:p>
      <w:pPr>
        <w:spacing w:after="120"/>
      </w:pPr>
      <w:r>
        <w:rPr>
          <w:b/>
          <w:bCs/>
        </w:rPr>
        <w:t xml:space="preserve">Oklab</w:t>
      </w:r>
      <w:r>
        <w:t xml:space="preserve"> — A modern perceptually uniform colour space (Björn Ottosson, 2020) with steadier hue as lightness changes; used for smooth palettes and scales.</w:t>
      </w:r>
    </w:p>
    <w:p>
      <w:pPr>
        <w:spacing w:after="120"/>
      </w:pPr>
      <w:r>
        <w:rPr>
          <w:b/>
          <w:bCs/>
        </w:rPr>
        <w:t xml:space="preserve">Perceptually uniform</w:t>
      </w:r>
      <w:r>
        <w:t xml:space="preserve"> — A colour space in which equal numeric steps look like equal visual steps.</w:t>
      </w:r>
    </w:p>
    <w:p>
      <w:pPr>
        <w:spacing w:after="120"/>
      </w:pPr>
      <w:r>
        <w:rPr>
          <w:b/>
          <w:bCs/>
        </w:rPr>
        <w:t xml:space="preserve">Rendering intent</w:t>
      </w:r>
      <w:r>
        <w:t xml:space="preserve"> — The rule used when gamut mapping, for example keeping colours exact where possible or keeping their relationships.</w:t>
      </w:r>
    </w:p>
    <w:p>
      <w:pPr>
        <w:spacing w:after="120"/>
      </w:pPr>
      <w:r>
        <w:rPr>
          <w:b/>
          <w:bCs/>
        </w:rPr>
        <w:t xml:space="preserve">Spectral power distribution</w:t>
      </w:r>
      <w:r>
        <w:t xml:space="preserve"> — How much light a source or surface gives off at each wavelength.</w:t>
      </w:r>
    </w:p>
    <w:p>
      <w:pPr>
        <w:spacing w:after="120"/>
      </w:pPr>
      <w:r>
        <w:rPr>
          <w:b/>
          <w:bCs/>
        </w:rPr>
        <w:t xml:space="preserve">sRGB</w:t>
      </w:r>
      <w:r>
        <w:t xml:space="preserve"> — The standard colour space of the web and most consumer screens.</w:t>
      </w:r>
    </w:p>
    <w:p>
      <w:pPr>
        <w:spacing w:after="120"/>
      </w:pPr>
      <w:r>
        <w:rPr>
          <w:b/>
          <w:bCs/>
        </w:rPr>
        <w:t xml:space="preserve">Standard observer</w:t>
      </w:r>
      <w:r>
        <w:t xml:space="preserve"> — The CIE's average human colour-matching response, measured for a 2° or 10° field of view.</w:t>
      </w:r>
    </w:p>
    <w:p>
      <w:pPr>
        <w:spacing w:after="120"/>
      </w:pPr>
      <w:r>
        <w:rPr>
          <w:b/>
          <w:bCs/>
        </w:rPr>
        <w:t xml:space="preserve">Tonal scale (ramp)</w:t>
      </w:r>
      <w:r>
        <w:t xml:space="preserve"> — A series of tints and shades of one colour, such as steps 50 to 950, ideally spaced evenly to the eye.</w:t>
      </w:r>
    </w:p>
    <w:p>
      <w:pPr>
        <w:spacing w:after="120"/>
      </w:pPr>
      <w:r>
        <w:rPr>
          <w:b/>
          <w:bCs/>
        </w:rPr>
        <w:t xml:space="preserve">Tone mapping</w:t>
      </w:r>
      <w:r>
        <w:t xml:space="preserve"> — Compressing HDR brightness into the range a standard display can show.</w:t>
      </w:r>
    </w:p>
    <w:p>
      <w:pPr>
        <w:spacing w:after="120"/>
      </w:pPr>
      <w:r>
        <w:rPr>
          <w:b/>
          <w:bCs/>
        </w:rPr>
        <w:t xml:space="preserve">White point</w:t>
      </w:r>
      <w:r>
        <w:t xml:space="preserve"> — The colour a space or device treats as white, such as D65.</w:t>
      </w:r>
    </w:p>
    <w:p>
      <w:pPr>
        <w:pStyle w:val="Heading2"/>
      </w:pPr>
      <w:r>
        <w:t xml:space="preserve">Colour harmony</w:t>
      </w:r>
    </w:p>
    <w:p>
      <w:pPr>
        <w:spacing w:after="120"/>
      </w:pPr>
      <w:r>
        <w:rPr>
          <w:b/>
          <w:bCs/>
        </w:rPr>
        <w:t xml:space="preserve">Analogous</w:t>
      </w:r>
      <w:r>
        <w:t xml:space="preserve"> — Colours next to each other on the colour wheel.</w:t>
      </w:r>
    </w:p>
    <w:p>
      <w:pPr>
        <w:spacing w:after="120"/>
      </w:pPr>
      <w:r>
        <w:rPr>
          <w:b/>
          <w:bCs/>
        </w:rPr>
        <w:t xml:space="preserve">Complementary</w:t>
      </w:r>
      <w:r>
        <w:t xml:space="preserve"> — Colours opposite each other on the wheel.</w:t>
      </w:r>
    </w:p>
    <w:p>
      <w:pPr>
        <w:spacing w:after="120"/>
      </w:pPr>
      <w:r>
        <w:rPr>
          <w:b/>
          <w:bCs/>
        </w:rPr>
        <w:t xml:space="preserve">Split-complementary</w:t>
      </w:r>
      <w:r>
        <w:t xml:space="preserve"> — A colour plus the two neighbours of its complement.</w:t>
      </w:r>
    </w:p>
    <w:p>
      <w:pPr>
        <w:spacing w:after="120"/>
      </w:pPr>
      <w:r>
        <w:rPr>
          <w:b/>
          <w:bCs/>
        </w:rPr>
        <w:t xml:space="preserve">Triadic</w:t>
      </w:r>
      <w:r>
        <w:t xml:space="preserve"> — Three colours evenly spaced around the wheel.</w:t>
      </w:r>
    </w:p>
    <w:p>
      <w:pPr>
        <w:spacing w:after="120"/>
      </w:pPr>
      <w:r>
        <w:rPr>
          <w:b/>
          <w:bCs/>
        </w:rPr>
        <w:t xml:space="preserve">Tetradic (square)</w:t>
      </w:r>
      <w:r>
        <w:t xml:space="preserve"> — Four colours in two complementary pairs, or evenly spaced.</w:t>
      </w:r>
    </w:p>
    <w:p>
      <w:pPr>
        <w:pStyle w:val="Heading2"/>
      </w:pPr>
      <w:r>
        <w:t xml:space="preserve">Perception research</w:t>
      </w:r>
    </w:p>
    <w:p>
      <w:pPr>
        <w:spacing w:after="120"/>
      </w:pPr>
      <w:r>
        <w:rPr>
          <w:b/>
          <w:bCs/>
        </w:rPr>
        <w:t xml:space="preserve">Psychophysics</w:t>
      </w:r>
      <w:r>
        <w:t xml:space="preserve"> — Measuring how physical stimuli (such as colour differences) relate to what people perceive, usually through controlled experiments.</w:t>
      </w:r>
    </w:p>
    <w:p>
      <w:r>
        <w:rPr>
          <w:b/>
          <w:bCs/>
          <w:color w:val="6F5710"/>
          <w:sz w:val="16"/>
          <w:szCs w:val="16"/>
        </w:rPr>
        <w:t xml:space="preserve">HELP</w:t>
      </w:r>
    </w:p>
    <w:p>
      <w:pPr>
        <w:pStyle w:val="Heading1"/>
      </w:pPr>
      <w:r>
        <w:t xml:space="preserve">Privacy overview</w:t>
      </w:r>
    </w:p>
    <w:p>
      <w:pPr>
        <w:spacing w:after="200"/>
      </w:pPr>
      <w:r>
        <w:rPr>
          <w:i/>
          <w:iCs/>
          <w:color w:val="4A453E"/>
        </w:rPr>
        <w:t xml:space="preserve">What Auric Artisan stores in your browser, what it sends to its servers and third parties, how analytics consent works, what each product collects, and how to use your privacy rights.</w:t>
      </w:r>
    </w:p>
    <w:p>
      <w:pPr>
        <w:spacing w:after="120"/>
      </w:pPr>
      <w:r>
        <w:t xml:space="preserve">This page brings together what the policies and the product say about your data. The authoritative documents are the Privacy Policy (</w:t>
      </w:r>
      <w:hyperlink w:history="1" r:id="rIdp2zcwz-oko11_4gvkjhfc">
        <w:r>
          <w:rPr>
            <w:rStyle w:val="Hyperlink"/>
          </w:rPr>
          <w:t xml:space="preserve">https://auricartisan.com/legal/privacy/</w:t>
        </w:r>
      </w:hyperlink>
      <w:r>
        <w:t xml:space="preserve">), the Cookie Policy (</w:t>
      </w:r>
      <w:hyperlink w:history="1" r:id="rIdp-05piowesyggcg_atnbz">
        <w:r>
          <w:rPr>
            <w:rStyle w:val="Hyperlink"/>
          </w:rPr>
          <w:t xml:space="preserve">https://auricartisan.com/legal/cookies/</w:t>
        </w:r>
      </w:hyperlink>
      <w:r>
        <w:t xml:space="preserve">), the Data Retention and Deletion Policy and, for the browser extension, the Extension Privacy Policy. Plain-language summaries of each are in </w:t>
      </w:r>
      <w:r>
        <w:t xml:space="preserve">Company and legal</w:t>
      </w:r>
      <w:r>
        <w:t xml:space="preserve">.</w:t>
      </w:r>
    </w:p>
    <w:p>
      <w:pPr>
        <w:pStyle w:val="Heading2"/>
      </w:pPr>
      <w:r>
        <w:t xml:space="preserve">Stored in your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What</w:t>
            </w:r>
          </w:p>
        </w:tc>
        <w:tc>
          <w:tcPr>
            <w:tcW w:type="pct" w:w="50%"/>
            <w:shd w:fill="F7F3EA" w:color="auto" w:val="clear"/>
          </w:tcPr>
          <w:p>
            <w:r>
              <w:rPr>
                <w:b/>
                <w:bCs/>
              </w:rPr>
              <w:t xml:space="preserve">Notes</w:t>
            </w:r>
          </w:p>
        </w:tc>
      </w:tr>
      <w:tr>
        <w:tc>
          <w:tcPr>
            <w:tcW w:type="pct" w:w="50%"/>
          </w:tcPr>
          <w:p>
            <w:r>
              <w:t xml:space="preserve">My Library (palettes, gradients, collections, exports)</w:t>
            </w:r>
          </w:p>
        </w:tc>
        <w:tc>
          <w:tcPr>
            <w:tcW w:type="pct" w:w="50%"/>
          </w:tcPr>
          <w:p>
            <w:r>
              <w:t xml:space="preserve">Stays on this device; not uploaded unless you publish or export it</w:t>
            </w:r>
          </w:p>
        </w:tc>
      </w:tr>
      <w:tr>
        <w:tc>
          <w:tcPr>
            <w:tcW w:type="pct" w:w="50%"/>
          </w:tcPr>
          <w:p>
            <w:r>
              <w:t xml:space="preserve">Tool state and drafts, including the Portfolio Builder draft</w:t>
            </w:r>
          </w:p>
        </w:tc>
        <w:tc>
          <w:tcPr>
            <w:tcW w:type="pct" w:w="50%"/>
          </w:tcPr>
          <w:p>
            <w:r>
              <w:t xml:space="preserve">Stays on this device</w:t>
            </w:r>
          </w:p>
        </w:tc>
      </w:tr>
      <w:tr>
        <w:tc>
          <w:tcPr>
            <w:tcW w:type="pct" w:w="50%"/>
          </w:tcPr>
          <w:p>
            <w:r>
              <w:t xml:space="preserve">Settings: theme, language, accent colour, text size, comfort options, eye rest</w:t>
            </w:r>
          </w:p>
        </w:tc>
        <w:tc>
          <w:tcPr>
            <w:tcW w:type="pct" w:w="50%"/>
          </w:tcPr>
          <w:p>
            <w:r>
              <w:t xml:space="preserve">The Privacy Policy says many preferences are not sent to the servers</w:t>
            </w:r>
          </w:p>
        </w:tc>
      </w:tr>
      <w:tr>
        <w:tc>
          <w:tcPr>
            <w:tcW w:type="pct" w:w="50%"/>
          </w:tcPr>
          <w:p>
            <w:r>
              <w:t xml:space="preserve">Your cookie choice</w:t>
            </w:r>
          </w:p>
        </w:tc>
        <w:tc>
          <w:tcPr>
            <w:tcW w:type="pct" w:w="50%"/>
          </w:tcPr>
          <w:p>
            <w:r>
              <w:t xml:space="preserve">Kept for up to a year</w:t>
            </w:r>
          </w:p>
        </w:tc>
      </w:tr>
      <w:tr>
        <w:tc>
          <w:tcPr>
            <w:tcW w:type="pct" w:w="50%"/>
          </w:tcPr>
          <w:p>
            <w:r>
              <w:t xml:space="preserve">The offline cache, if you prepared one</w:t>
            </w:r>
          </w:p>
        </w:tc>
        <w:tc>
          <w:tcPr>
            <w:tcW w:type="pct" w:w="50%"/>
          </w:tcPr>
          <w:p>
            <w:r>
              <w:t xml:space="preserve">The site's pages and data, for offline use</w:t>
            </w:r>
          </w:p>
        </w:tc>
      </w:tr>
      <w:tr>
        <w:tc>
          <w:tcPr>
            <w:tcW w:type="pct" w:w="50%"/>
          </w:tcPr>
          <w:p>
            <w:r>
              <w:t xml:space="preserve">Your sign-in (session and CSRF cookies)</w:t>
            </w:r>
          </w:p>
        </w:tc>
        <w:tc>
          <w:tcPr>
            <w:tcW w:type="pct" w:w="50%"/>
          </w:tcPr>
          <w:p>
            <w:r>
              <w:t xml:space="preserve">Only when you sign in; up to 30 days or until sign-out</w:t>
            </w:r>
          </w:p>
        </w:tc>
      </w:tr>
    </w:tbl>
    <w:p/>
    <w:p>
      <w:pPr>
        <w:spacing w:after="120"/>
      </w:pPr>
      <w:r>
        <w:t xml:space="preserve">Anything in your browser is lost if you clear site data, and does not follow you to other devices. See </w:t>
      </w:r>
      <w:r>
        <w:t xml:space="preserve">Clear site data and start fresh</w:t>
      </w:r>
      <w:r>
        <w:t xml:space="preserve">.</w:t>
      </w:r>
    </w:p>
    <w:p>
      <w:pPr>
        <w:pStyle w:val="Heading2"/>
      </w:pPr>
      <w:r>
        <w:t xml:space="preserve">Sent to Auric Artisan's servers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What</w:t>
            </w:r>
          </w:p>
        </w:tc>
        <w:tc>
          <w:tcPr>
            <w:tcW w:type="pct" w:w="50%"/>
            <w:shd w:fill="F7F3EA" w:color="auto" w:val="clear"/>
          </w:tcPr>
          <w:p>
            <w:r>
              <w:rPr>
                <w:b/>
                <w:bCs/>
              </w:rPr>
              <w:t xml:space="preserve">When</w:t>
            </w:r>
          </w:p>
        </w:tc>
      </w:tr>
      <w:tr>
        <w:tc>
          <w:tcPr>
            <w:tcW w:type="pct" w:w="50%"/>
          </w:tcPr>
          <w:p>
            <w:r>
              <w:t xml:space="preserve">Account details and profile fields</w:t>
            </w:r>
          </w:p>
        </w:tc>
        <w:tc>
          <w:tcPr>
            <w:tcW w:type="pct" w:w="50%"/>
          </w:tcPr>
          <w:p>
            <w:r>
              <w:t xml:space="preserve">When you sign up, sign in or edit your profile</w:t>
            </w:r>
          </w:p>
        </w:tc>
      </w:tr>
      <w:tr>
        <w:tc>
          <w:tcPr>
            <w:tcW w:type="pct" w:w="50%"/>
          </w:tcPr>
          <w:p>
            <w:r>
              <w:t xml:space="preserve">Security records: sessions, sign-in attempts, security events</w:t>
            </w:r>
          </w:p>
        </w:tc>
        <w:tc>
          <w:tcPr>
            <w:tcW w:type="pct" w:w="50%"/>
          </w:tcPr>
          <w:p>
            <w:r>
              <w:t xml:space="preserve">While you use an account</w:t>
            </w:r>
          </w:p>
        </w:tc>
      </w:tr>
      <w:tr>
        <w:tc>
          <w:tcPr>
            <w:tcW w:type="pct" w:w="50%"/>
          </w:tcPr>
          <w:p>
            <w:r>
              <w:t xml:space="preserve">Web analysis inputs: URLs, page metadata, screenshots, extracted colours, scan results</w:t>
            </w:r>
          </w:p>
        </w:tc>
        <w:tc>
          <w:tcPr>
            <w:tcW w:type="pct" w:w="50%"/>
          </w:tcPr>
          <w:p>
            <w:r>
              <w:t xml:space="preserve">When a tool analyses a page for you. The FAQ page says no URL history or page content is kept after the analysis session.</w:t>
            </w:r>
          </w:p>
        </w:tc>
      </w:tr>
      <w:tr>
        <w:tc>
          <w:tcPr>
            <w:tcW w:type="pct" w:w="50%"/>
          </w:tcPr>
          <w:p>
            <w:r>
              <w:t xml:space="preserve">Server-backed tool work</w:t>
            </w:r>
          </w:p>
        </w:tc>
        <w:tc>
          <w:tcPr>
            <w:tcW w:type="pct" w:w="50%"/>
          </w:tcPr>
          <w:p>
            <w:r>
              <w:t xml:space="preserve">When you start a run that uses tokens</w:t>
            </w:r>
          </w:p>
        </w:tc>
      </w:tr>
      <w:tr>
        <w:tc>
          <w:tcPr>
            <w:tcW w:type="pct" w:w="50%"/>
          </w:tcPr>
          <w:p>
            <w:r>
              <w:t xml:space="preserve">Contact messages and attachments</w:t>
            </w:r>
          </w:p>
        </w:tc>
        <w:tc>
          <w:tcPr>
            <w:tcW w:type="pct" w:w="50%"/>
          </w:tcPr>
          <w:p>
            <w:r>
              <w:t xml:space="preserve">When you use the contact form</w:t>
            </w:r>
          </w:p>
        </w:tc>
      </w:tr>
      <w:tr>
        <w:tc>
          <w:tcPr>
            <w:tcW w:type="pct" w:w="50%"/>
          </w:tcPr>
          <w:p>
            <w:r>
              <w:t xml:space="preserve">Order records: item, amount, payment reference</w:t>
            </w:r>
          </w:p>
        </w:tc>
        <w:tc>
          <w:tcPr>
            <w:tcW w:type="pct" w:w="50%"/>
          </w:tcPr>
          <w:p>
            <w:r>
              <w:t xml:space="preserve">When you buy something</w:t>
            </w:r>
          </w:p>
        </w:tc>
      </w:tr>
      <w:tr>
        <w:tc>
          <w:tcPr>
            <w:tcW w:type="pct" w:w="50%"/>
          </w:tcPr>
          <w:p>
            <w:r>
              <w:t xml:space="preserve">Analytics events</w:t>
            </w:r>
          </w:p>
        </w:tc>
        <w:tc>
          <w:tcPr>
            <w:tcW w:type="pct" w:w="50%"/>
          </w:tcPr>
          <w:p>
            <w:r>
              <w:t xml:space="preserve">Only with consent (below)</w:t>
            </w:r>
          </w:p>
        </w:tc>
      </w:tr>
    </w:tbl>
    <w:p/>
    <w:p>
      <w:pPr>
        <w:spacing w:after="120"/>
      </w:pPr>
      <w:r>
        <w:t xml:space="preserve">The Privacy Policy says colour calculations, palettes, vision simulations and theme generation run in your browser where possible and are not sent anywhere.</w:t>
      </w:r>
    </w:p>
    <w:p>
      <w:pPr>
        <w:pStyle w:val="Heading2"/>
      </w:pPr>
      <w:r>
        <w:t xml:space="preserve">Analytics and consent</w:t>
      </w:r>
    </w:p>
    <w:p>
      <w:pPr>
        <w:pStyle w:val="ListParagraph"/>
        <w:numPr>
          <w:ilvl w:val="0"/>
          <w:numId w:val="1"/>
        </w:numPr>
        <w:spacing w:after="60"/>
      </w:pPr>
      <w:r>
        <w:t xml:space="preserve">Analytics is first-party: events go to Auric Artisan's own servers. There are no third-party analytics scripts and no analytics cookies.</w:t>
      </w:r>
    </w:p>
    <w:p>
      <w:pPr>
        <w:pStyle w:val="ListParagraph"/>
        <w:numPr>
          <w:ilvl w:val="0"/>
          <w:numId w:val="1"/>
        </w:numPr>
        <w:spacing w:after="60"/>
      </w:pPr>
      <w:r>
        <w:t xml:space="preserve">Events are sent only if you accepted the </w:t>
      </w:r>
      <w:r>
        <w:rPr>
          <w:b/>
          <w:bCs/>
        </w:rPr>
        <w:t xml:space="preserve">Analytics</w:t>
      </w:r>
      <w:r>
        <w:t xml:space="preserve"> category in the cookie bar or on the Cookie Policy page. No choice means no events.</w:t>
      </w:r>
    </w:p>
    <w:p>
      <w:pPr>
        <w:pStyle w:val="ListParagraph"/>
        <w:numPr>
          <w:ilvl w:val="0"/>
          <w:numId w:val="1"/>
        </w:numPr>
        <w:spacing w:after="60"/>
      </w:pPr>
      <w:r>
        <w:t xml:space="preserve">Do Not Track and Global Privacy Control in your browser turn analytics off regardless.</w:t>
      </w:r>
    </w:p>
    <w:p>
      <w:pPr>
        <w:pStyle w:val="ListParagraph"/>
        <w:numPr>
          <w:ilvl w:val="0"/>
          <w:numId w:val="1"/>
        </w:numPr>
        <w:spacing w:after="60"/>
      </w:pPr>
      <w:r>
        <w:t xml:space="preserve">An event contains the event name, the page path (never the query string), the referrer's origin, and a few coarse properties such as device class.</w:t>
      </w:r>
    </w:p>
    <w:p>
      <w:pPr>
        <w:spacing w:after="120"/>
      </w:pPr>
      <w:r>
        <w:t xml:space="preserve">The dashboard's </w:t>
      </w:r>
      <w:r>
        <w:rPr>
          <w:b/>
          <w:bCs/>
        </w:rPr>
        <w:t xml:space="preserve">Usage data</w:t>
      </w:r>
      <w:r>
        <w:t xml:space="preserve"> switch (in </w:t>
      </w:r>
      <w:r>
        <w:rPr>
          <w:b/>
          <w:bCs/>
        </w:rPr>
        <w:t xml:space="preserve">Security &amp; Privacy</w:t>
      </w:r>
      <w:r>
        <w:t xml:space="preserve">) records your choice on your account; the cookie choice is what governs analytics on the website.</w:t>
      </w:r>
    </w:p>
    <w:p>
      <w:pPr>
        <w:pStyle w:val="Heading2"/>
      </w:pPr>
      <w:r>
        <w:t xml:space="preserve">Third parties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Company</w:t>
            </w:r>
          </w:p>
        </w:tc>
        <w:tc>
          <w:tcPr>
            <w:tcW w:type="pct" w:w="50%"/>
            <w:shd w:fill="F7F3EA" w:color="auto" w:val="clear"/>
          </w:tcPr>
          <w:p>
            <w:r>
              <w:rPr>
                <w:b/>
                <w:bCs/>
              </w:rPr>
              <w:t xml:space="preserve">Role (as the policies describe it)</w:t>
            </w:r>
          </w:p>
        </w:tc>
      </w:tr>
      <w:tr>
        <w:tc>
          <w:tcPr>
            <w:tcW w:type="pct" w:w="50%"/>
          </w:tcPr>
          <w:p>
            <w:r>
              <w:t xml:space="preserve">Cloudflare</w:t>
            </w:r>
          </w:p>
        </w:tc>
        <w:tc>
          <w:tcPr>
            <w:tcW w:type="pct" w:w="50%"/>
          </w:tcPr>
          <w:p>
            <w:r>
              <w:t xml:space="preserve">Hosting, DNS, CDN, compute and storage for account, preference and order data</w:t>
            </w:r>
          </w:p>
        </w:tc>
      </w:tr>
      <w:tr>
        <w:tc>
          <w:tcPr>
            <w:tcW w:type="pct" w:w="50%"/>
          </w:tcPr>
          <w:p>
            <w:r>
              <w:t xml:space="preserve">Razorpay</w:t>
            </w:r>
          </w:p>
        </w:tc>
        <w:tc>
          <w:tcPr>
            <w:tcW w:type="pct" w:w="50%"/>
          </w:tcPr>
          <w:p>
            <w:r>
              <w:t xml:space="preserve">Payments. Card, UPI and bank details go to Razorpay directly and never reach Auric Artisan.</w:t>
            </w:r>
          </w:p>
        </w:tc>
      </w:tr>
      <w:tr>
        <w:tc>
          <w:tcPr>
            <w:tcW w:type="pct" w:w="50%"/>
          </w:tcPr>
          <w:p>
            <w:r>
              <w:t xml:space="preserve">Google Fonts</w:t>
            </w:r>
          </w:p>
        </w:tc>
        <w:tc>
          <w:tcPr>
            <w:tcW w:type="pct" w:w="50%"/>
          </w:tcPr>
          <w:p>
            <w:r>
              <w:t xml:space="preserve">Font files on some pages; Google receives the technical request, such as your IP address</w:t>
            </w:r>
          </w:p>
        </w:tc>
      </w:tr>
      <w:tr>
        <w:tc>
          <w:tcPr>
            <w:tcW w:type="pct" w:w="50%"/>
          </w:tcPr>
          <w:p>
            <w:r>
              <w:t xml:space="preserve">Resend</w:t>
            </w:r>
          </w:p>
        </w:tc>
        <w:tc>
          <w:tcPr>
            <w:tcW w:type="pct" w:w="50%"/>
          </w:tcPr>
          <w:p>
            <w:r>
              <w:t xml:space="preserve">Email delivery (named on the Security page)</w:t>
            </w:r>
          </w:p>
        </w:tc>
      </w:tr>
    </w:tbl>
    <w:p/>
    <w:p>
      <w:pPr>
        <w:spacing w:after="120"/>
      </w:pPr>
      <w:r>
        <w:t xml:space="preserve">Free-plan pages can show sponsored slots. The Subscription and Billing Policy says ads shown to free users are limited and consent-gated, and that private data is not used for advertising profiles.</w:t>
      </w:r>
    </w:p>
    <w:p>
      <w:pPr>
        <w:pStyle w:val="Heading2"/>
      </w:pPr>
      <w:r>
        <w:t xml:space="preserve">What each product collects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Product</w:t>
            </w:r>
          </w:p>
        </w:tc>
        <w:tc>
          <w:tcPr>
            <w:tcW w:type="pct" w:w="50%"/>
            <w:shd w:fill="F7F3EA" w:color="auto" w:val="clear"/>
          </w:tcPr>
          <w:p>
            <w:r>
              <w:rPr>
                <w:b/>
                <w:bCs/>
              </w:rPr>
              <w:t xml:space="preserve">Summary</w:t>
            </w:r>
          </w:p>
        </w:tc>
      </w:tr>
      <w:tr>
        <w:tc>
          <w:tcPr>
            <w:tcW w:type="pct" w:w="50%"/>
          </w:tcPr>
          <w:p>
            <w:r>
              <w:t xml:space="preserve">Website, no account</w:t>
            </w:r>
          </w:p>
        </w:tc>
        <w:tc>
          <w:tcPr>
            <w:tcW w:type="pct" w:w="50%"/>
          </w:tcPr>
          <w:p>
            <w:r>
              <w:t xml:space="preserve">Your browser keeps your work and settings; servers see page requests, tool inputs for server-backed work, and analytics only with consent</w:t>
            </w:r>
          </w:p>
        </w:tc>
      </w:tr>
      <w:tr>
        <w:tc>
          <w:tcPr>
            <w:tcW w:type="pct" w:w="50%"/>
          </w:tcPr>
          <w:p>
            <w:r>
              <w:t xml:space="preserve">Website, with account</w:t>
            </w:r>
          </w:p>
        </w:tc>
        <w:tc>
          <w:tcPr>
            <w:tcW w:type="pct" w:w="50%"/>
          </w:tcPr>
          <w:p>
            <w:r>
              <w:t xml:space="preserve">The above, plus account, security and order records</w:t>
            </w:r>
          </w:p>
        </w:tc>
      </w:tr>
      <w:tr>
        <w:tc>
          <w:tcPr>
            <w:tcW w:type="pct" w:w="50%"/>
          </w:tcPr>
          <w:p>
            <w:r>
              <w:t xml:space="preserve">Browser extension</w:t>
            </w:r>
          </w:p>
        </w:tc>
        <w:tc>
          <w:tcPr>
            <w:tcW w:type="pct" w:w="50%"/>
          </w:tcPr>
          <w:p>
            <w:r>
              <w:t xml:space="preserve">Reads a page only when you use a tool on it; stores everything in the browser's extension storage; no analytics, telemetry or network requests with your data</w:t>
            </w:r>
          </w:p>
        </w:tc>
      </w:tr>
      <w:tr>
        <w:tc>
          <w:tcPr>
            <w:tcW w:type="pct" w:w="50%"/>
          </w:tcPr>
          <w:p>
            <w:r>
              <w:t xml:space="preserve">VS Code extensions</w:t>
            </w:r>
          </w:p>
        </w:tc>
        <w:tc>
          <w:tcPr>
            <w:tcW w:type="pct" w:w="50%"/>
          </w:tcPr>
          <w:p>
            <w:r>
              <w:t xml:space="preserve">Described on </w:t>
            </w:r>
            <w:hyperlink w:history="1" r:id="rIdt5ibnh40yoqtovom9lkjj">
              <w:r>
                <w:rPr>
                  <w:rStyle w:val="Hyperlink"/>
                </w:rPr>
                <w:t xml:space="preserve">https://auricartisan.com/vscode/</w:t>
              </w:r>
            </w:hyperlink>
            <w:r>
              <w:t xml:space="preserve"> as needing no account and sending no telemetry</w:t>
            </w:r>
          </w:p>
        </w:tc>
      </w:tr>
      <w:tr>
        <w:tc>
          <w:tcPr>
            <w:tcW w:type="pct" w:w="50%"/>
          </w:tcPr>
          <w:p>
            <w:r>
              <w:t xml:space="preserve">REST API</w:t>
            </w:r>
          </w:p>
        </w:tc>
        <w:tc>
          <w:tcPr>
            <w:tcW w:type="pct" w:w="50%"/>
          </w:tcPr>
          <w:p>
            <w:r>
              <w:t xml:space="preserve">Your requests and usage, metered against your account</w:t>
            </w:r>
          </w:p>
        </w:tc>
      </w:tr>
    </w:tbl>
    <w:p/>
    <w:p>
      <w:pPr>
        <w:pStyle w:val="Heading2"/>
      </w:pPr>
      <w:r>
        <w:t xml:space="preserve">No sale, no tracking across sites</w:t>
      </w:r>
    </w:p>
    <w:p>
      <w:pPr>
        <w:spacing w:after="120"/>
      </w:pPr>
      <w:r>
        <w:t xml:space="preserve">The Privacy Policy states that Auric Artisan does not sell, rent or trade personal data, does not take part in data-broker networks or cross-site tracking, and does not use personal data for behavioural advertising or automated decisions with legal effects.</w:t>
      </w:r>
    </w:p>
    <w:p>
      <w:pPr>
        <w:pStyle w:val="Heading2"/>
      </w:pPr>
      <w:r>
        <w:t xml:space="preserve">Your rights, in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Right</w:t>
            </w:r>
          </w:p>
        </w:tc>
        <w:tc>
          <w:tcPr>
            <w:tcW w:type="pct" w:w="50%"/>
            <w:shd w:fill="F7F3EA" w:color="auto" w:val="clear"/>
          </w:tcPr>
          <w:p>
            <w:r>
              <w:rPr>
                <w:b/>
                <w:bCs/>
              </w:rPr>
              <w:t xml:space="preserve">How to use it</w:t>
            </w:r>
          </w:p>
        </w:tc>
      </w:tr>
      <w:tr>
        <w:tc>
          <w:tcPr>
            <w:tcW w:type="pct" w:w="50%"/>
          </w:tcPr>
          <w:p>
            <w:r>
              <w:t xml:space="preserve">Access or a copy</w:t>
            </w:r>
          </w:p>
        </w:tc>
        <w:tc>
          <w:tcPr>
            <w:tcW w:type="pct" w:w="50%"/>
          </w:tcPr>
          <w:p>
            <w:r>
              <w:t xml:space="preserve">Dashboard › </w:t>
            </w:r>
            <w:r>
              <w:rPr>
                <w:b/>
                <w:bCs/>
              </w:rPr>
              <w:t xml:space="preserve">Security &amp; Privacy</w:t>
            </w:r>
            <w:r>
              <w:t xml:space="preserve"> › </w:t>
            </w:r>
            <w:r>
              <w:rPr>
                <w:b/>
                <w:bCs/>
              </w:rPr>
              <w:t xml:space="preserve">Export</w:t>
            </w:r>
            <w:r>
              <w:t xml:space="preserve">; for more, contact topic </w:t>
            </w:r>
            <w:r>
              <w:rPr>
                <w:b/>
                <w:bCs/>
              </w:rPr>
              <w:t xml:space="preserve">Privacy or data</w:t>
            </w:r>
          </w:p>
        </w:tc>
      </w:tr>
      <w:tr>
        <w:tc>
          <w:tcPr>
            <w:tcW w:type="pct" w:w="50%"/>
          </w:tcPr>
          <w:p>
            <w:r>
              <w:t xml:space="preserve">Correction</w:t>
            </w:r>
          </w:p>
        </w:tc>
        <w:tc>
          <w:tcPr>
            <w:tcW w:type="pct" w:w="50%"/>
          </w:tcPr>
          <w:p>
            <w:r>
              <w:t xml:space="preserve">Dashboard › </w:t>
            </w:r>
            <w:r>
              <w:rPr>
                <w:b/>
                <w:bCs/>
              </w:rPr>
              <w:t xml:space="preserve">Profile</w:t>
            </w:r>
            <w:r>
              <w:t xml:space="preserve">; for your email address, contact support</w:t>
            </w:r>
          </w:p>
        </w:tc>
      </w:tr>
      <w:tr>
        <w:tc>
          <w:tcPr>
            <w:tcW w:type="pct" w:w="50%"/>
          </w:tcPr>
          <w:p>
            <w:r>
              <w:t xml:space="preserve">Deletion</w:t>
            </w:r>
          </w:p>
        </w:tc>
        <w:tc>
          <w:tcPr>
            <w:tcW w:type="pct" w:w="50%"/>
          </w:tcPr>
          <w:p>
            <w:r>
              <w:t xml:space="preserve">Dashboard danger zone, or contact topic </w:t>
            </w:r>
            <w:r>
              <w:rPr>
                <w:b/>
                <w:bCs/>
              </w:rPr>
              <w:t xml:space="preserve">Privacy or data</w:t>
            </w:r>
          </w:p>
        </w:tc>
      </w:tr>
      <w:tr>
        <w:tc>
          <w:tcPr>
            <w:tcW w:type="pct" w:w="50%"/>
          </w:tcPr>
          <w:p>
            <w:r>
              <w:t xml:space="preserve">Withdraw consent</w:t>
            </w:r>
          </w:p>
        </w:tc>
        <w:tc>
          <w:tcPr>
            <w:tcW w:type="pct" w:w="50%"/>
          </w:tcPr>
          <w:p>
            <w:r>
              <w:t xml:space="preserve">Cookie Policy page › </w:t>
            </w:r>
            <w:r>
              <w:rPr>
                <w:b/>
                <w:bCs/>
              </w:rPr>
              <w:t xml:space="preserve">Withdraw Consent</w:t>
            </w:r>
            <w:r>
              <w:t xml:space="preserve">, or change the switches</w:t>
            </w:r>
          </w:p>
        </w:tc>
      </w:tr>
      <w:tr>
        <w:tc>
          <w:tcPr>
            <w:tcW w:type="pct" w:w="50%"/>
          </w:tcPr>
          <w:p>
            <w:r>
              <w:t xml:space="preserve">Object or complain</w:t>
            </w:r>
          </w:p>
        </w:tc>
        <w:tc>
          <w:tcPr>
            <w:tcW w:type="pct" w:w="50%"/>
          </w:tcPr>
          <w:p>
            <w:r>
              <w:t xml:space="preserve">Contact topic </w:t>
            </w:r>
            <w:r>
              <w:rPr>
                <w:b/>
                <w:bCs/>
              </w:rPr>
              <w:t xml:space="preserve">Privacy or data</w:t>
            </w:r>
          </w:p>
        </w:tc>
      </w:tr>
    </w:tbl>
    <w:p/>
    <w:p>
      <w:pPr>
        <w:spacing w:after="120"/>
      </w:pPr>
      <w:r>
        <w:rPr>
          <w:b/>
          <w:bCs/>
        </w:rPr>
        <w:t xml:space="preserve">Privacy or data</w:t>
      </w:r>
      <w:r>
        <w:t xml:space="preserve"> messages go to </w:t>
      </w:r>
      <w:hyperlink w:history="1" r:id="rIdr6wxuas1scinmitaiveqw">
        <w:r>
          <w:rPr>
            <w:rStyle w:val="Hyperlink"/>
          </w:rPr>
          <w:t xml:space="preserve">security@auricartisan.com</w:t>
        </w:r>
      </w:hyperlink>
      <w:r>
        <w:t xml:space="preserve">, with a stated reply time of within 30 days. The Cookie Policy also lists </w:t>
      </w:r>
      <w:hyperlink w:history="1" r:id="rIdhuxywsy1men9dtk6yx9hl">
        <w:r>
          <w:rPr>
            <w:rStyle w:val="Hyperlink"/>
          </w:rPr>
          <w:t xml:space="preserve">privacy@auricartisan.com</w:t>
        </w:r>
      </w:hyperlink>
      <w:r>
        <w:t xml:space="preserve"> for cookie questions.</w:t>
      </w:r>
    </w:p>
    <w:p>
      <w:pPr>
        <w:pStyle w:val="Heading2"/>
      </w:pPr>
      <w:r>
        <w:t xml:space="preserve">Related</w:t>
      </w:r>
    </w:p>
    <w:p>
      <w:pPr>
        <w:pStyle w:val="ListParagraph"/>
        <w:numPr>
          <w:ilvl w:val="0"/>
          <w:numId w:val="1"/>
        </w:numPr>
        <w:spacing w:after="60"/>
      </w:pPr>
      <w:r>
        <w:t xml:space="preserve">Privacy basics</w:t>
      </w:r>
    </w:p>
    <w:p>
      <w:pPr>
        <w:pStyle w:val="ListParagraph"/>
        <w:numPr>
          <w:ilvl w:val="0"/>
          <w:numId w:val="1"/>
        </w:numPr>
        <w:spacing w:after="60"/>
      </w:pPr>
      <w:r>
        <w:t xml:space="preserve">Account privacy</w:t>
      </w:r>
    </w:p>
    <w:p>
      <w:pPr>
        <w:pStyle w:val="ListParagraph"/>
        <w:numPr>
          <w:ilvl w:val="0"/>
          <w:numId w:val="1"/>
        </w:numPr>
        <w:spacing w:after="60"/>
      </w:pPr>
      <w:r>
        <w:t xml:space="preserve">Privacy Policy summary</w:t>
      </w:r>
    </w:p>
    <w:p>
      <w:pPr>
        <w:pStyle w:val="ListParagraph"/>
        <w:numPr>
          <w:ilvl w:val="0"/>
          <w:numId w:val="1"/>
        </w:numPr>
        <w:spacing w:after="60"/>
      </w:pPr>
      <w:r>
        <w:t xml:space="preserve">Extension Privacy Policy summary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sz w:val="56"/>
      <w:szCs w:val="56"/>
    </w:rPr>
  </w:style>
  <w:style w:type="paragraph" w:styleId="Heading1">
    <w:name w:val="Heading 1"/>
    <w:basedOn w:val="Normal"/>
    <w:next w:val="Normal"/>
    <w:qFormat/>
    <w:pPr>
      <w:spacing w:after="120" w:before="240"/>
    </w:pPr>
    <w:rPr>
      <w:rFonts w:ascii="Georgia" w:cs="Georgia" w:eastAsia="Georgia" w:hAnsi="Georgia"/>
      <w:b/>
      <w:bCs/>
      <w:sz w:val="36"/>
      <w:szCs w:val="36"/>
    </w:rPr>
  </w:style>
  <w:style w:type="paragraph" w:styleId="Heading2">
    <w:name w:val="Heading 2"/>
    <w:basedOn w:val="Normal"/>
    <w:next w:val="Normal"/>
    <w:qFormat/>
    <w:pPr>
      <w:spacing w:after="100" w:before="240"/>
    </w:pPr>
    <w:rPr>
      <w:rFonts w:ascii="Georgia" w:cs="Georgia" w:eastAsia="Georgia" w:hAnsi="Georgia"/>
      <w:b/>
      <w:bCs/>
      <w:sz w:val="28"/>
      <w:szCs w:val="28"/>
    </w:rPr>
  </w:style>
  <w:style w:type="paragraph" w:styleId="Heading3">
    <w:name w:val="Heading 3"/>
    <w:basedOn w:val="Normal"/>
    <w:next w:val="Normal"/>
    <w:qFormat/>
    <w:pPr>
      <w:spacing w:after="80" w:before="200"/>
    </w:pPr>
    <w:rPr>
      <w:rFonts w:ascii="Georgia" w:cs="Georgia" w:eastAsia="Georgia" w:hAnsi="Georgia"/>
      <w:b/>
      <w:bCs/>
      <w:sz w:val="24"/>
      <w:szCs w:val="24"/>
    </w:rPr>
  </w:style>
  <w:style w:type="paragraph" w:styleId="Heading4">
    <w:name w:val="Heading 4"/>
    <w:basedOn w:val="Normal"/>
    <w:next w:val="Normal"/>
    <w:qFormat/>
    <w:rPr>
      <w:rFonts w:ascii="Georgia" w:cs="Georgia" w:eastAsia="Georgia" w:hAnsi="Georg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35xuxaixd1trhtwcmwar" Type="http://schemas.openxmlformats.org/officeDocument/2006/relationships/hyperlink" Target="https://auricartisan.com/company/accessibility/" TargetMode="External"/><Relationship Id="rIdeitmxvwyiedklruulen5o" Type="http://schemas.openxmlformats.org/officeDocument/2006/relationships/hyperlink" Target="mailto:developer@auricartisan.com" TargetMode="External"/><Relationship Id="rIdxdn6uhadjh4ur6y_nzoh1" Type="http://schemas.openxmlformats.org/officeDocument/2006/relationships/hyperlink" Target="https://auricartisan.com/company/contact/" TargetMode="External"/><Relationship Id="rIdkuaibbxrsrnz1yjqa4v1x" Type="http://schemas.openxmlformats.org/officeDocument/2006/relationships/hyperlink" Target="https://auricartisan.com/company/contact/" TargetMode="External"/><Relationship Id="rIddo4tj-vnsl7wwi3cys63d" Type="http://schemas.openxmlformats.org/officeDocument/2006/relationships/hyperlink" Target="https://auricartisan.com/company/faq/" TargetMode="External"/><Relationship Id="rIdf2o4mhj_bvpbosxxp4bjz" Type="http://schemas.openxmlformats.org/officeDocument/2006/relationships/hyperlink" Target="mailto:hello@auricartisan.com" TargetMode="External"/><Relationship Id="rId1nq_qygrk6iqpuenizddc" Type="http://schemas.openxmlformats.org/officeDocument/2006/relationships/hyperlink" Target="mailto:hello@auricartisan.com" TargetMode="External"/><Relationship Id="rIdbvc18_34gpgbeojrjxnne" Type="http://schemas.openxmlformats.org/officeDocument/2006/relationships/hyperlink" Target="mailto:hello@auricartisan.com" TargetMode="External"/><Relationship Id="rIdgviu8xsdh8kc1immgqu0h" Type="http://schemas.openxmlformats.org/officeDocument/2006/relationships/hyperlink" Target="mailto:developer@auricartisan.com" TargetMode="External"/><Relationship Id="rIdbszvnu5ywwsuckzd0cs-m" Type="http://schemas.openxmlformats.org/officeDocument/2006/relationships/hyperlink" Target="mailto:developer@auricartisan.com" TargetMode="External"/><Relationship Id="rIdoy5cegkwdk85ulyalsfjv" Type="http://schemas.openxmlformats.org/officeDocument/2006/relationships/hyperlink" Target="mailto:security@auricartisan.com" TargetMode="External"/><Relationship Id="rIdoyn90alsfa8wzeczpbaxr" Type="http://schemas.openxmlformats.org/officeDocument/2006/relationships/hyperlink" Target="mailto:security@auricartisan.com" TargetMode="External"/><Relationship Id="rIdtym6nydh0h21zef_xmhur" Type="http://schemas.openxmlformats.org/officeDocument/2006/relationships/hyperlink" Target="https://auricartisan.com/company/contact/" TargetMode="External"/><Relationship Id="rIdnq9jo6gneyg5gsn9t74b4" Type="http://schemas.openxmlformats.org/officeDocument/2006/relationships/hyperlink" Target="mailto:security@auricartisan.com" TargetMode="External"/><Relationship Id="rIdyxiow7dwbjxumib2_dm9y" Type="http://schemas.openxmlformats.org/officeDocument/2006/relationships/hyperlink" Target="https://auricartisan.com/company/contact/?topic=security" TargetMode="External"/><Relationship Id="rIdvyjripwfvj2hoatmh65gq" Type="http://schemas.openxmlformats.org/officeDocument/2006/relationships/hyperlink" Target="mailto:chirag@auricartisan.com" TargetMode="External"/><Relationship Id="rId61r-ugb73wqgptvdvcbb6" Type="http://schemas.openxmlformats.org/officeDocument/2006/relationships/hyperlink" Target="mailto:support@auricartisan.com" TargetMode="External"/><Relationship Id="rId-ydyufivouisykjv-wqno" Type="http://schemas.openxmlformats.org/officeDocument/2006/relationships/hyperlink" Target="mailto:privacy@auricartisan.com" TargetMode="External"/><Relationship Id="rId_midgjnwwkdsq148-vkj7" Type="http://schemas.openxmlformats.org/officeDocument/2006/relationships/hyperlink" Target="mailto:developer@auricartisan.com" TargetMode="External"/><Relationship Id="rIdy41zzezft7ma7pwowhboc" Type="http://schemas.openxmlformats.org/officeDocument/2006/relationships/hyperlink" Target="https://auricartisan.com/company/contact/?topic=billing" TargetMode="External"/><Relationship Id="rIdhbpjrksnvsm3dyobimesc" Type="http://schemas.openxmlformats.org/officeDocument/2006/relationships/hyperlink" Target="https://auricartisan.com/download/" TargetMode="External"/><Relationship Id="rIdmmffip2frya9vyrubjkvt" Type="http://schemas.openxmlformats.org/officeDocument/2006/relationships/hyperlink" Target="https://auricartisan.com/legal/cookies/" TargetMode="External"/><Relationship Id="rIdtbqez0utt8ofb0g4jzkln" Type="http://schemas.openxmlformats.org/officeDocument/2006/relationships/hyperlink" Target="https://auricartisan.com/legal/cookies/" TargetMode="External"/><Relationship Id="rIdh55j7iaa92f9sggc4ck-i" Type="http://schemas.openxmlformats.org/officeDocument/2006/relationships/hyperlink" Target="https://auricartisan.com" TargetMode="External"/><Relationship Id="rIdygahcvsh63sbizwehby0n" Type="http://schemas.openxmlformats.org/officeDocument/2006/relationships/hyperlink" Target="https://auricartisan.com/download/" TargetMode="External"/><Relationship Id="rIdynqtzjaounwnmgblr4xko" Type="http://schemas.openxmlformats.org/officeDocument/2006/relationships/hyperlink" Target="https://auricartisan.com/company/contact/" TargetMode="External"/><Relationship Id="rIdxrrohrydva9shamz5uhez" Type="http://schemas.openxmlformats.org/officeDocument/2006/relationships/hyperlink" Target="https://auricartisan.com/legal/cookies/" TargetMode="External"/><Relationship Id="rIdklair_v3h7apgoijy2vmk" Type="http://schemas.openxmlformats.org/officeDocument/2006/relationships/hyperlink" Target="https://auricartisan.com/download/" TargetMode="External"/><Relationship Id="rIdqli7uoh4s1qdmnv7_ipyo" Type="http://schemas.openxmlformats.org/officeDocument/2006/relationships/hyperlink" Target="https://auricartisan.com/extension.html" TargetMode="External"/><Relationship Id="rId6zf-aaagoj_9rps2vlxam" Type="http://schemas.openxmlformats.org/officeDocument/2006/relationships/hyperlink" Target="https://auricartisan.com/vscode/" TargetMode="External"/><Relationship Id="rId7drtleyfmvkfeypqwzvcg" Type="http://schemas.openxmlformats.org/officeDocument/2006/relationships/hyperlink" Target="https://auricartisan.com/company/contact/" TargetMode="External"/><Relationship Id="rIdhgyob6l1lpjhfvpxjkywz" Type="http://schemas.openxmlformats.org/officeDocument/2006/relationships/hyperlink" Target="mailto:security@auricartisan.com" TargetMode="External"/><Relationship Id="rIdp2zcwz-oko11_4gvkjhfc" Type="http://schemas.openxmlformats.org/officeDocument/2006/relationships/hyperlink" Target="https://auricartisan.com/legal/privacy/" TargetMode="External"/><Relationship Id="rIdp-05piowesyggcg_atnbz" Type="http://schemas.openxmlformats.org/officeDocument/2006/relationships/hyperlink" Target="https://auricartisan.com/legal/cookies/" TargetMode="External"/><Relationship Id="rIdt5ibnh40yoqtovom9lkjj" Type="http://schemas.openxmlformats.org/officeDocument/2006/relationships/hyperlink" Target="https://auricartisan.com/vscode/" TargetMode="External"/><Relationship Id="rIdr6wxuas1scinmitaiveqw" Type="http://schemas.openxmlformats.org/officeDocument/2006/relationships/hyperlink" Target="mailto:security@auricartisan.com" TargetMode="External"/><Relationship Id="rIdhuxywsy1men9dtk6yx9hl" Type="http://schemas.openxmlformats.org/officeDocument/2006/relationships/hyperlink" Target="mailto:privacy@auricartisan.com" TargetMode="External"/><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 — Auric Artisan Docs</dc:title>
  <dc:creator>Auric Artisan</dc:creator>
  <dc:description>General help for Auric Artisan — frequently asked questions, a glossary, troubleshooting, accessibility, privacy, and how to get support.</dc:description>
  <cp:lastModifiedBy>Un-named</cp:lastModifiedBy>
  <cp:revision>1</cp:revision>
  <dcterms:created xsi:type="dcterms:W3CDTF">2026-09-25T12:38:37.336Z</dcterms:created>
  <dcterms:modified xsi:type="dcterms:W3CDTF">2026-09-25T12:38:37.336Z</dcterms:modified>
</cp:coreProperties>
</file>

<file path=docProps/custom.xml><?xml version="1.0" encoding="utf-8"?>
<Properties xmlns="http://schemas.openxmlformats.org/officeDocument/2006/custom-properties" xmlns:vt="http://schemas.openxmlformats.org/officeDocument/2006/docPropsVTypes"/>
</file>