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DDD" w:rsidRDefault="00247DDD" w:rsidP="00247DDD">
      <w:pPr>
        <w:spacing w:line="240" w:lineRule="auto"/>
        <w:contextualSpacing/>
        <w:rPr>
          <w:rFonts w:ascii="Times New Roman" w:hAnsi="Times New Roman" w:cs="Times New Roman"/>
          <w:sz w:val="24"/>
          <w:szCs w:val="24"/>
        </w:rPr>
      </w:pPr>
      <w:r>
        <w:rPr>
          <w:rFonts w:ascii="Times New Roman" w:hAnsi="Times New Roman" w:cs="Times New Roman"/>
          <w:sz w:val="24"/>
          <w:szCs w:val="24"/>
        </w:rPr>
        <w:t>Biometry Lab 2012</w:t>
      </w:r>
    </w:p>
    <w:p w:rsidR="00247DDD" w:rsidRDefault="00247DDD" w:rsidP="00247DDD">
      <w:pPr>
        <w:spacing w:line="240" w:lineRule="auto"/>
        <w:contextualSpacing/>
        <w:rPr>
          <w:rFonts w:ascii="Times New Roman" w:hAnsi="Times New Roman" w:cs="Times New Roman"/>
          <w:sz w:val="24"/>
          <w:szCs w:val="24"/>
        </w:rPr>
      </w:pPr>
      <w:r w:rsidRPr="00247DDD">
        <w:rPr>
          <w:rFonts w:ascii="Times New Roman" w:hAnsi="Times New Roman" w:cs="Times New Roman"/>
          <w:sz w:val="24"/>
          <w:szCs w:val="24"/>
        </w:rPr>
        <w:t>Logistic Regression</w:t>
      </w:r>
    </w:p>
    <w:p w:rsidR="00247DDD" w:rsidRDefault="00247DDD" w:rsidP="00247DDD">
      <w:pPr>
        <w:spacing w:line="240" w:lineRule="auto"/>
        <w:contextualSpacing/>
        <w:rPr>
          <w:rFonts w:ascii="Times New Roman" w:hAnsi="Times New Roman" w:cs="Times New Roman"/>
          <w:sz w:val="24"/>
          <w:szCs w:val="24"/>
        </w:rPr>
      </w:pPr>
    </w:p>
    <w:p w:rsidR="00B4573E" w:rsidRDefault="00247DDD" w:rsidP="001A3F19">
      <w:pPr>
        <w:pStyle w:val="ListParagraph"/>
        <w:spacing w:line="240" w:lineRule="auto"/>
        <w:ind w:left="0"/>
        <w:rPr>
          <w:rFonts w:ascii="Times New Roman" w:hAnsi="Times New Roman" w:cs="Times New Roman"/>
          <w:sz w:val="24"/>
          <w:szCs w:val="24"/>
        </w:rPr>
      </w:pPr>
      <w:r w:rsidRPr="002976DA">
        <w:rPr>
          <w:rFonts w:ascii="Times New Roman" w:hAnsi="Times New Roman" w:cs="Times New Roman"/>
          <w:sz w:val="24"/>
          <w:szCs w:val="24"/>
        </w:rPr>
        <w:t>A colleague provides you with data (“</w:t>
      </w:r>
      <w:r w:rsidR="00493809">
        <w:rPr>
          <w:rFonts w:ascii="Times New Roman" w:hAnsi="Times New Roman" w:cs="Times New Roman"/>
          <w:sz w:val="24"/>
          <w:szCs w:val="24"/>
        </w:rPr>
        <w:t>H_s</w:t>
      </w:r>
      <w:r w:rsidRPr="002976DA">
        <w:rPr>
          <w:rFonts w:ascii="Times New Roman" w:hAnsi="Times New Roman" w:cs="Times New Roman"/>
          <w:sz w:val="24"/>
          <w:szCs w:val="24"/>
        </w:rPr>
        <w:t>ulphuria.xls”) containing presence/absence records of a predaceous diving beetle (</w:t>
      </w:r>
      <w:proofErr w:type="spellStart"/>
      <w:r w:rsidRPr="002976DA">
        <w:rPr>
          <w:rFonts w:ascii="Times New Roman" w:hAnsi="Times New Roman" w:cs="Times New Roman"/>
          <w:sz w:val="24"/>
          <w:szCs w:val="24"/>
        </w:rPr>
        <w:t>Dytiscidae</w:t>
      </w:r>
      <w:proofErr w:type="spellEnd"/>
      <w:r w:rsidRPr="002976DA">
        <w:rPr>
          <w:rFonts w:ascii="Times New Roman" w:hAnsi="Times New Roman" w:cs="Times New Roman"/>
          <w:sz w:val="24"/>
          <w:szCs w:val="24"/>
        </w:rPr>
        <w:t xml:space="preserve">: </w:t>
      </w:r>
      <w:proofErr w:type="spellStart"/>
      <w:r w:rsidRPr="002976DA">
        <w:rPr>
          <w:rFonts w:ascii="Times New Roman" w:hAnsi="Times New Roman" w:cs="Times New Roman"/>
          <w:i/>
          <w:sz w:val="24"/>
          <w:szCs w:val="24"/>
        </w:rPr>
        <w:t>Heterosternuta</w:t>
      </w:r>
      <w:proofErr w:type="spellEnd"/>
      <w:r w:rsidRPr="002976DA">
        <w:rPr>
          <w:rFonts w:ascii="Times New Roman" w:hAnsi="Times New Roman" w:cs="Times New Roman"/>
          <w:i/>
          <w:sz w:val="24"/>
          <w:szCs w:val="24"/>
        </w:rPr>
        <w:t xml:space="preserve"> </w:t>
      </w:r>
      <w:proofErr w:type="spellStart"/>
      <w:r w:rsidRPr="002976DA">
        <w:rPr>
          <w:rFonts w:ascii="Times New Roman" w:hAnsi="Times New Roman" w:cs="Times New Roman"/>
          <w:i/>
          <w:sz w:val="24"/>
          <w:szCs w:val="24"/>
        </w:rPr>
        <w:t>sulphuria</w:t>
      </w:r>
      <w:proofErr w:type="spellEnd"/>
      <w:r w:rsidRPr="002976DA">
        <w:rPr>
          <w:rFonts w:ascii="Times New Roman" w:hAnsi="Times New Roman" w:cs="Times New Roman"/>
          <w:sz w:val="24"/>
          <w:szCs w:val="24"/>
        </w:rPr>
        <w:t xml:space="preserve">) that is of conservation concern in Arkansas.  The data also includes environmental data that was collected </w:t>
      </w:r>
      <w:r w:rsidR="000800F6">
        <w:rPr>
          <w:rFonts w:ascii="Times New Roman" w:hAnsi="Times New Roman" w:cs="Times New Roman"/>
          <w:sz w:val="24"/>
          <w:szCs w:val="24"/>
        </w:rPr>
        <w:t>from a</w:t>
      </w:r>
      <w:r w:rsidRPr="002976DA">
        <w:rPr>
          <w:rFonts w:ascii="Times New Roman" w:hAnsi="Times New Roman" w:cs="Times New Roman"/>
          <w:sz w:val="24"/>
          <w:szCs w:val="24"/>
        </w:rPr>
        <w:t xml:space="preserve"> GIS</w:t>
      </w:r>
      <w:r w:rsidR="000800F6">
        <w:rPr>
          <w:rFonts w:ascii="Times New Roman" w:hAnsi="Times New Roman" w:cs="Times New Roman"/>
          <w:sz w:val="24"/>
          <w:szCs w:val="24"/>
        </w:rPr>
        <w:t xml:space="preserve"> database</w:t>
      </w:r>
      <w:r w:rsidRPr="002976DA">
        <w:rPr>
          <w:rFonts w:ascii="Times New Roman" w:hAnsi="Times New Roman" w:cs="Times New Roman"/>
          <w:sz w:val="24"/>
          <w:szCs w:val="24"/>
        </w:rPr>
        <w:t xml:space="preserve"> at various </w:t>
      </w:r>
      <w:r w:rsidR="000800F6">
        <w:rPr>
          <w:rFonts w:ascii="Times New Roman" w:hAnsi="Times New Roman" w:cs="Times New Roman"/>
          <w:sz w:val="24"/>
          <w:szCs w:val="24"/>
        </w:rPr>
        <w:t xml:space="preserve">spatial </w:t>
      </w:r>
      <w:r w:rsidRPr="002976DA">
        <w:rPr>
          <w:rFonts w:ascii="Times New Roman" w:hAnsi="Times New Roman" w:cs="Times New Roman"/>
          <w:sz w:val="24"/>
          <w:szCs w:val="24"/>
        </w:rPr>
        <w:t>scales: watershed, riparian,</w:t>
      </w:r>
      <w:r w:rsidR="002976DA">
        <w:rPr>
          <w:rFonts w:ascii="Times New Roman" w:hAnsi="Times New Roman" w:cs="Times New Roman"/>
          <w:sz w:val="24"/>
          <w:szCs w:val="24"/>
        </w:rPr>
        <w:t xml:space="preserve"> and</w:t>
      </w:r>
      <w:r w:rsidR="000800F6">
        <w:rPr>
          <w:rFonts w:ascii="Times New Roman" w:hAnsi="Times New Roman" w:cs="Times New Roman"/>
          <w:sz w:val="24"/>
          <w:szCs w:val="24"/>
        </w:rPr>
        <w:t xml:space="preserve"> local.</w:t>
      </w:r>
    </w:p>
    <w:p w:rsidR="000800F6" w:rsidRDefault="002976DA" w:rsidP="000800F6">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br/>
      </w:r>
      <w:r w:rsidR="00247DDD" w:rsidRPr="002976DA">
        <w:rPr>
          <w:rFonts w:ascii="Times New Roman" w:hAnsi="Times New Roman" w:cs="Times New Roman"/>
          <w:sz w:val="24"/>
          <w:szCs w:val="24"/>
        </w:rPr>
        <w:t xml:space="preserve">You have been asked to compare a few specific </w:t>
      </w:r>
      <w:r w:rsidR="00F75A9F" w:rsidRPr="002976DA">
        <w:rPr>
          <w:rFonts w:ascii="Times New Roman" w:hAnsi="Times New Roman" w:cs="Times New Roman"/>
          <w:sz w:val="24"/>
          <w:szCs w:val="24"/>
        </w:rPr>
        <w:t>hypotheses</w:t>
      </w:r>
      <w:r>
        <w:rPr>
          <w:rFonts w:ascii="Times New Roman" w:hAnsi="Times New Roman" w:cs="Times New Roman"/>
          <w:sz w:val="24"/>
          <w:szCs w:val="24"/>
        </w:rPr>
        <w:t xml:space="preserve">, listed below.  Please check that the assumptions are met for each logistic regression model.  </w:t>
      </w:r>
      <w:r w:rsidR="001A3F19">
        <w:rPr>
          <w:rFonts w:ascii="Times New Roman" w:hAnsi="Times New Roman" w:cs="Times New Roman"/>
          <w:sz w:val="24"/>
          <w:szCs w:val="24"/>
        </w:rPr>
        <w:t xml:space="preserve">Be sure to check for </w:t>
      </w:r>
      <w:proofErr w:type="spellStart"/>
      <w:r w:rsidR="001A3F19">
        <w:rPr>
          <w:rFonts w:ascii="Times New Roman" w:hAnsi="Times New Roman" w:cs="Times New Roman"/>
          <w:sz w:val="24"/>
          <w:szCs w:val="24"/>
        </w:rPr>
        <w:t>col</w:t>
      </w:r>
      <w:r w:rsidR="00A55C94">
        <w:rPr>
          <w:rFonts w:ascii="Times New Roman" w:hAnsi="Times New Roman" w:cs="Times New Roman"/>
          <w:sz w:val="24"/>
          <w:szCs w:val="24"/>
        </w:rPr>
        <w:t>l</w:t>
      </w:r>
      <w:r w:rsidR="001A3F19">
        <w:rPr>
          <w:rFonts w:ascii="Times New Roman" w:hAnsi="Times New Roman" w:cs="Times New Roman"/>
          <w:sz w:val="24"/>
          <w:szCs w:val="24"/>
        </w:rPr>
        <w:t>inearity</w:t>
      </w:r>
      <w:proofErr w:type="spellEnd"/>
      <w:r w:rsidR="001A3F19">
        <w:rPr>
          <w:rFonts w:ascii="Times New Roman" w:hAnsi="Times New Roman" w:cs="Times New Roman"/>
          <w:sz w:val="24"/>
          <w:szCs w:val="24"/>
        </w:rPr>
        <w:t xml:space="preserve"> among predictor variables</w:t>
      </w:r>
      <w:r w:rsidR="00F128C1">
        <w:rPr>
          <w:rFonts w:ascii="Times New Roman" w:hAnsi="Times New Roman" w:cs="Times New Roman"/>
          <w:sz w:val="24"/>
          <w:szCs w:val="24"/>
        </w:rPr>
        <w:t xml:space="preserve"> if multiple predictors are used</w:t>
      </w:r>
      <w:r w:rsidR="001A3F19">
        <w:rPr>
          <w:rFonts w:ascii="Times New Roman" w:hAnsi="Times New Roman" w:cs="Times New Roman"/>
          <w:sz w:val="24"/>
          <w:szCs w:val="24"/>
        </w:rPr>
        <w:t xml:space="preserve">.  </w:t>
      </w:r>
      <w:r w:rsidR="000B4CF2">
        <w:rPr>
          <w:rFonts w:ascii="Times New Roman" w:hAnsi="Times New Roman" w:cs="Times New Roman"/>
          <w:sz w:val="24"/>
          <w:szCs w:val="24"/>
        </w:rPr>
        <w:t xml:space="preserve">In the results tab of the Binary Logistic Regression module in </w:t>
      </w:r>
      <w:proofErr w:type="spellStart"/>
      <w:r w:rsidR="000B4CF2">
        <w:rPr>
          <w:rFonts w:ascii="Times New Roman" w:hAnsi="Times New Roman" w:cs="Times New Roman"/>
          <w:sz w:val="24"/>
          <w:szCs w:val="24"/>
        </w:rPr>
        <w:t>Systat</w:t>
      </w:r>
      <w:proofErr w:type="spellEnd"/>
      <w:r w:rsidR="000B4CF2">
        <w:rPr>
          <w:rFonts w:ascii="Times New Roman" w:hAnsi="Times New Roman" w:cs="Times New Roman"/>
          <w:sz w:val="24"/>
          <w:szCs w:val="24"/>
        </w:rPr>
        <w:t>, be sure to save residuals which will contain several diagnostic metrics</w:t>
      </w:r>
      <w:r w:rsidR="000800F6">
        <w:rPr>
          <w:rFonts w:ascii="Times New Roman" w:hAnsi="Times New Roman" w:cs="Times New Roman"/>
          <w:sz w:val="24"/>
          <w:szCs w:val="24"/>
        </w:rPr>
        <w:t xml:space="preserve">.  </w:t>
      </w:r>
      <w:proofErr w:type="gramStart"/>
      <w:r w:rsidR="000800F6">
        <w:rPr>
          <w:rFonts w:ascii="Times New Roman" w:hAnsi="Times New Roman" w:cs="Times New Roman"/>
          <w:sz w:val="24"/>
          <w:szCs w:val="24"/>
        </w:rPr>
        <w:t>Use AIC or BIC when making comparisons among models.</w:t>
      </w:r>
      <w:proofErr w:type="gramEnd"/>
    </w:p>
    <w:p w:rsidR="000800F6" w:rsidRDefault="000800F6" w:rsidP="001A3F19">
      <w:pPr>
        <w:pStyle w:val="ListParagraph"/>
        <w:spacing w:line="240" w:lineRule="auto"/>
        <w:ind w:left="0"/>
        <w:rPr>
          <w:rFonts w:ascii="Times New Roman" w:hAnsi="Times New Roman" w:cs="Times New Roman"/>
          <w:sz w:val="24"/>
          <w:szCs w:val="24"/>
        </w:rPr>
      </w:pPr>
    </w:p>
    <w:p w:rsidR="00B4573E" w:rsidRDefault="002976DA" w:rsidP="001A3F19">
      <w:pPr>
        <w:pStyle w:val="ListParagraph"/>
        <w:spacing w:line="240" w:lineRule="auto"/>
        <w:ind w:left="0"/>
        <w:rPr>
          <w:rFonts w:ascii="Times New Roman" w:hAnsi="Times New Roman" w:cs="Times New Roman"/>
          <w:sz w:val="24"/>
          <w:szCs w:val="24"/>
        </w:rPr>
      </w:pPr>
      <w:proofErr w:type="gramStart"/>
      <w:r>
        <w:rPr>
          <w:rFonts w:ascii="Times New Roman" w:hAnsi="Times New Roman" w:cs="Times New Roman"/>
          <w:sz w:val="24"/>
          <w:szCs w:val="24"/>
        </w:rPr>
        <w:t xml:space="preserve">Report any models and/or predictor variables that significantly affect occurrence of </w:t>
      </w:r>
      <w:r>
        <w:rPr>
          <w:rFonts w:ascii="Times New Roman" w:hAnsi="Times New Roman" w:cs="Times New Roman"/>
          <w:i/>
          <w:sz w:val="24"/>
          <w:szCs w:val="24"/>
        </w:rPr>
        <w:t xml:space="preserve">H. </w:t>
      </w:r>
      <w:proofErr w:type="spellStart"/>
      <w:r>
        <w:rPr>
          <w:rFonts w:ascii="Times New Roman" w:hAnsi="Times New Roman" w:cs="Times New Roman"/>
          <w:i/>
          <w:sz w:val="24"/>
          <w:szCs w:val="24"/>
        </w:rPr>
        <w:t>sulphuria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B4573E" w:rsidRDefault="00B4573E" w:rsidP="001A3F19">
      <w:pPr>
        <w:pStyle w:val="ListParagraph"/>
        <w:spacing w:line="240" w:lineRule="auto"/>
        <w:ind w:left="0"/>
        <w:rPr>
          <w:rFonts w:ascii="Times New Roman" w:hAnsi="Times New Roman" w:cs="Times New Roman"/>
          <w:sz w:val="24"/>
          <w:szCs w:val="24"/>
        </w:rPr>
      </w:pPr>
      <w:r w:rsidRPr="002976DA">
        <w:rPr>
          <w:rFonts w:ascii="Times New Roman" w:hAnsi="Times New Roman" w:cs="Times New Roman"/>
          <w:sz w:val="24"/>
          <w:szCs w:val="24"/>
        </w:rPr>
        <w:t xml:space="preserve">This species is known to be a headwater specialist that is sensitive to watershed area (‘SHED_AREA’), so </w:t>
      </w:r>
      <w:r>
        <w:rPr>
          <w:rFonts w:ascii="Times New Roman" w:hAnsi="Times New Roman" w:cs="Times New Roman"/>
          <w:sz w:val="24"/>
          <w:szCs w:val="24"/>
        </w:rPr>
        <w:t>this should be included</w:t>
      </w:r>
      <w:r w:rsidRPr="002976DA">
        <w:rPr>
          <w:rFonts w:ascii="Times New Roman" w:hAnsi="Times New Roman" w:cs="Times New Roman"/>
          <w:sz w:val="24"/>
          <w:szCs w:val="24"/>
        </w:rPr>
        <w:t xml:space="preserve"> as a predictor in all models.  </w:t>
      </w:r>
      <w:r>
        <w:rPr>
          <w:rFonts w:ascii="Times New Roman" w:hAnsi="Times New Roman" w:cs="Times New Roman"/>
          <w:sz w:val="24"/>
          <w:szCs w:val="24"/>
        </w:rPr>
        <w:br/>
      </w:r>
    </w:p>
    <w:p w:rsidR="001A3F19" w:rsidRDefault="00247DDD" w:rsidP="001A3F19">
      <w:pPr>
        <w:tabs>
          <w:tab w:val="left" w:pos="1080"/>
        </w:tabs>
        <w:spacing w:line="240" w:lineRule="auto"/>
        <w:ind w:left="1296" w:hanging="576"/>
        <w:rPr>
          <w:rFonts w:ascii="Times New Roman" w:hAnsi="Times New Roman" w:cs="Times New Roman"/>
          <w:sz w:val="24"/>
          <w:szCs w:val="24"/>
        </w:rPr>
      </w:pPr>
      <w:r w:rsidRPr="001A3F19">
        <w:rPr>
          <w:rFonts w:ascii="Times New Roman" w:hAnsi="Times New Roman" w:cs="Times New Roman"/>
          <w:sz w:val="24"/>
          <w:szCs w:val="24"/>
        </w:rPr>
        <w:t xml:space="preserve">H1)  </w:t>
      </w:r>
      <w:r w:rsidR="00F75A9F" w:rsidRPr="001A3F19">
        <w:rPr>
          <w:rFonts w:ascii="Times New Roman" w:hAnsi="Times New Roman" w:cs="Times New Roman"/>
          <w:sz w:val="24"/>
          <w:szCs w:val="24"/>
        </w:rPr>
        <w:t>Percent u</w:t>
      </w:r>
      <w:r w:rsidRPr="001A3F19">
        <w:rPr>
          <w:rFonts w:ascii="Times New Roman" w:hAnsi="Times New Roman" w:cs="Times New Roman"/>
          <w:sz w:val="24"/>
          <w:szCs w:val="24"/>
        </w:rPr>
        <w:t>rbanization in watershed</w:t>
      </w:r>
      <w:r w:rsidR="00F75A9F" w:rsidRPr="001A3F19">
        <w:rPr>
          <w:rFonts w:ascii="Times New Roman" w:hAnsi="Times New Roman" w:cs="Times New Roman"/>
          <w:sz w:val="24"/>
          <w:szCs w:val="24"/>
        </w:rPr>
        <w:t>s (‘SHED_URBAN’)</w:t>
      </w:r>
      <w:r w:rsidRPr="001A3F19">
        <w:rPr>
          <w:rFonts w:ascii="Times New Roman" w:hAnsi="Times New Roman" w:cs="Times New Roman"/>
          <w:sz w:val="24"/>
          <w:szCs w:val="24"/>
        </w:rPr>
        <w:t xml:space="preserve"> significantly </w:t>
      </w:r>
      <w:r w:rsidR="001A3F19">
        <w:rPr>
          <w:rFonts w:ascii="Times New Roman" w:hAnsi="Times New Roman" w:cs="Times New Roman"/>
          <w:sz w:val="24"/>
          <w:szCs w:val="24"/>
        </w:rPr>
        <w:t>affects</w:t>
      </w:r>
      <w:r w:rsidRPr="001A3F19">
        <w:rPr>
          <w:rFonts w:ascii="Times New Roman" w:hAnsi="Times New Roman" w:cs="Times New Roman"/>
          <w:sz w:val="24"/>
          <w:szCs w:val="24"/>
        </w:rPr>
        <w:t xml:space="preserve"> the probability of </w:t>
      </w:r>
      <w:r w:rsidRPr="001A3F19">
        <w:rPr>
          <w:rFonts w:ascii="Times New Roman" w:hAnsi="Times New Roman" w:cs="Times New Roman"/>
          <w:i/>
          <w:sz w:val="24"/>
          <w:szCs w:val="24"/>
        </w:rPr>
        <w:t xml:space="preserve">H. </w:t>
      </w:r>
      <w:proofErr w:type="spellStart"/>
      <w:r w:rsidRPr="001A3F19">
        <w:rPr>
          <w:rFonts w:ascii="Times New Roman" w:hAnsi="Times New Roman" w:cs="Times New Roman"/>
          <w:i/>
          <w:sz w:val="24"/>
          <w:szCs w:val="24"/>
        </w:rPr>
        <w:t>sulphuria</w:t>
      </w:r>
      <w:proofErr w:type="spellEnd"/>
      <w:r w:rsidRPr="001A3F19">
        <w:rPr>
          <w:rFonts w:ascii="Times New Roman" w:hAnsi="Times New Roman" w:cs="Times New Roman"/>
          <w:i/>
          <w:sz w:val="24"/>
          <w:szCs w:val="24"/>
        </w:rPr>
        <w:t xml:space="preserve"> </w:t>
      </w:r>
      <w:r w:rsidRPr="001A3F19">
        <w:rPr>
          <w:rFonts w:ascii="Times New Roman" w:hAnsi="Times New Roman" w:cs="Times New Roman"/>
          <w:sz w:val="24"/>
          <w:szCs w:val="24"/>
        </w:rPr>
        <w:t>occupying s</w:t>
      </w:r>
      <w:r w:rsidR="001A3F19">
        <w:rPr>
          <w:rFonts w:ascii="Times New Roman" w:hAnsi="Times New Roman" w:cs="Times New Roman"/>
          <w:sz w:val="24"/>
          <w:szCs w:val="24"/>
        </w:rPr>
        <w:t>tream sites.</w:t>
      </w:r>
    </w:p>
    <w:p w:rsidR="001A3F19" w:rsidRDefault="00F75A9F" w:rsidP="001A3F19">
      <w:pPr>
        <w:tabs>
          <w:tab w:val="left" w:pos="1080"/>
        </w:tabs>
        <w:spacing w:line="240" w:lineRule="auto"/>
        <w:ind w:left="1296" w:hanging="576"/>
        <w:rPr>
          <w:rFonts w:ascii="Times New Roman" w:hAnsi="Times New Roman" w:cs="Times New Roman"/>
          <w:sz w:val="24"/>
          <w:szCs w:val="24"/>
        </w:rPr>
      </w:pPr>
      <w:r w:rsidRPr="001A3F19">
        <w:rPr>
          <w:rFonts w:ascii="Times New Roman" w:hAnsi="Times New Roman" w:cs="Times New Roman"/>
          <w:sz w:val="24"/>
          <w:szCs w:val="24"/>
        </w:rPr>
        <w:t>H2)</w:t>
      </w:r>
      <w:r w:rsidR="002976DA" w:rsidRPr="001A3F19">
        <w:rPr>
          <w:rFonts w:ascii="Times New Roman" w:hAnsi="Times New Roman" w:cs="Times New Roman"/>
          <w:sz w:val="24"/>
          <w:szCs w:val="24"/>
        </w:rPr>
        <w:t xml:space="preserve"> </w:t>
      </w:r>
      <w:r w:rsidRPr="001A3F19">
        <w:rPr>
          <w:rFonts w:ascii="Times New Roman" w:hAnsi="Times New Roman" w:cs="Times New Roman"/>
          <w:sz w:val="24"/>
          <w:szCs w:val="24"/>
        </w:rPr>
        <w:t xml:space="preserve"> Percent urbanization in watersheds (‘SHED_URBAN’) and percent forest in riparian zones (‘RIPARIAN_FOREST</w:t>
      </w:r>
      <w:r w:rsidR="002976DA" w:rsidRPr="001A3F19">
        <w:rPr>
          <w:rFonts w:ascii="Times New Roman" w:hAnsi="Times New Roman" w:cs="Times New Roman"/>
          <w:sz w:val="24"/>
          <w:szCs w:val="24"/>
        </w:rPr>
        <w:t xml:space="preserve">’) </w:t>
      </w:r>
      <w:r w:rsidR="001A3F19">
        <w:rPr>
          <w:rFonts w:ascii="Times New Roman" w:hAnsi="Times New Roman" w:cs="Times New Roman"/>
          <w:sz w:val="24"/>
          <w:szCs w:val="24"/>
        </w:rPr>
        <w:t xml:space="preserve">together </w:t>
      </w:r>
      <w:r w:rsidR="002976DA" w:rsidRPr="001A3F19">
        <w:rPr>
          <w:rFonts w:ascii="Times New Roman" w:hAnsi="Times New Roman" w:cs="Times New Roman"/>
          <w:sz w:val="24"/>
          <w:szCs w:val="24"/>
        </w:rPr>
        <w:t xml:space="preserve">provide better estimates—compared to H1—of the probability of </w:t>
      </w:r>
      <w:r w:rsidR="002976DA" w:rsidRPr="001A3F19">
        <w:rPr>
          <w:rFonts w:ascii="Times New Roman" w:hAnsi="Times New Roman" w:cs="Times New Roman"/>
          <w:i/>
          <w:sz w:val="24"/>
          <w:szCs w:val="24"/>
        </w:rPr>
        <w:t xml:space="preserve">H. </w:t>
      </w:r>
      <w:proofErr w:type="spellStart"/>
      <w:r w:rsidR="002976DA" w:rsidRPr="001A3F19">
        <w:rPr>
          <w:rFonts w:ascii="Times New Roman" w:hAnsi="Times New Roman" w:cs="Times New Roman"/>
          <w:i/>
          <w:sz w:val="24"/>
          <w:szCs w:val="24"/>
        </w:rPr>
        <w:t>sulphuria</w:t>
      </w:r>
      <w:proofErr w:type="spellEnd"/>
      <w:r w:rsidR="002976DA" w:rsidRPr="001A3F19">
        <w:rPr>
          <w:rFonts w:ascii="Times New Roman" w:hAnsi="Times New Roman" w:cs="Times New Roman"/>
          <w:sz w:val="24"/>
          <w:szCs w:val="24"/>
        </w:rPr>
        <w:t xml:space="preserve"> occupying sites.</w:t>
      </w:r>
    </w:p>
    <w:p w:rsidR="00247DDD" w:rsidRPr="001A3F19" w:rsidRDefault="00247DDD" w:rsidP="001A3F19">
      <w:pPr>
        <w:tabs>
          <w:tab w:val="left" w:pos="1080"/>
        </w:tabs>
        <w:spacing w:line="240" w:lineRule="auto"/>
        <w:ind w:left="1296" w:hanging="576"/>
        <w:rPr>
          <w:rFonts w:ascii="Times New Roman" w:hAnsi="Times New Roman" w:cs="Times New Roman"/>
          <w:sz w:val="24"/>
          <w:szCs w:val="24"/>
        </w:rPr>
      </w:pPr>
      <w:r w:rsidRPr="001A3F19">
        <w:rPr>
          <w:rFonts w:ascii="Times New Roman" w:hAnsi="Times New Roman" w:cs="Times New Roman"/>
          <w:sz w:val="24"/>
          <w:szCs w:val="24"/>
        </w:rPr>
        <w:t>H</w:t>
      </w:r>
      <w:r w:rsidR="001A3F19">
        <w:rPr>
          <w:rFonts w:ascii="Times New Roman" w:hAnsi="Times New Roman" w:cs="Times New Roman"/>
          <w:sz w:val="24"/>
          <w:szCs w:val="24"/>
        </w:rPr>
        <w:t>3</w:t>
      </w:r>
      <w:r w:rsidRPr="001A3F19">
        <w:rPr>
          <w:rFonts w:ascii="Times New Roman" w:hAnsi="Times New Roman" w:cs="Times New Roman"/>
          <w:sz w:val="24"/>
          <w:szCs w:val="24"/>
        </w:rPr>
        <w:t>)</w:t>
      </w:r>
      <w:r w:rsidR="00F75A9F" w:rsidRPr="001A3F19">
        <w:rPr>
          <w:rFonts w:ascii="Times New Roman" w:hAnsi="Times New Roman" w:cs="Times New Roman"/>
          <w:sz w:val="24"/>
          <w:szCs w:val="24"/>
        </w:rPr>
        <w:t xml:space="preserve">  Percent forest in riparian zones (‘RIPARIAN_FOREST’) </w:t>
      </w:r>
      <w:r w:rsidR="002976DA" w:rsidRPr="001A3F19">
        <w:rPr>
          <w:rFonts w:ascii="Times New Roman" w:hAnsi="Times New Roman" w:cs="Times New Roman"/>
          <w:sz w:val="24"/>
          <w:szCs w:val="24"/>
        </w:rPr>
        <w:t xml:space="preserve">significantly </w:t>
      </w:r>
      <w:r w:rsidR="00F75A9F" w:rsidRPr="001A3F19">
        <w:rPr>
          <w:rFonts w:ascii="Times New Roman" w:hAnsi="Times New Roman" w:cs="Times New Roman"/>
          <w:sz w:val="24"/>
          <w:szCs w:val="24"/>
        </w:rPr>
        <w:t>interacts with urbanization in watersheds (‘SHED_URBAN’)</w:t>
      </w:r>
      <w:r w:rsidR="002976DA" w:rsidRPr="001A3F19">
        <w:rPr>
          <w:rFonts w:ascii="Times New Roman" w:hAnsi="Times New Roman" w:cs="Times New Roman"/>
          <w:sz w:val="24"/>
          <w:szCs w:val="24"/>
        </w:rPr>
        <w:t>.  In other words, the negative effect of urbanization in the watershed is dependent on how much of the riparian zone is forested.</w:t>
      </w:r>
    </w:p>
    <w:p w:rsidR="00D652CC" w:rsidRDefault="002976DA" w:rsidP="001A3F1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After </w:t>
      </w:r>
      <w:r w:rsidR="000800F6">
        <w:rPr>
          <w:rFonts w:ascii="Times New Roman" w:hAnsi="Times New Roman" w:cs="Times New Roman"/>
          <w:sz w:val="24"/>
          <w:szCs w:val="24"/>
        </w:rPr>
        <w:t>evaluating and comparing</w:t>
      </w:r>
      <w:r w:rsidR="001A3F19">
        <w:rPr>
          <w:rFonts w:ascii="Times New Roman" w:hAnsi="Times New Roman" w:cs="Times New Roman"/>
          <w:sz w:val="24"/>
          <w:szCs w:val="24"/>
        </w:rPr>
        <w:t xml:space="preserve"> each of</w:t>
      </w:r>
      <w:r>
        <w:rPr>
          <w:rFonts w:ascii="Times New Roman" w:hAnsi="Times New Roman" w:cs="Times New Roman"/>
          <w:sz w:val="24"/>
          <w:szCs w:val="24"/>
        </w:rPr>
        <w:t xml:space="preserve"> these hypotheses, please use a stepwise procedure to identify other predictor variables that may be important.</w:t>
      </w:r>
      <w:r w:rsidR="004A73A7">
        <w:rPr>
          <w:rFonts w:ascii="Times New Roman" w:hAnsi="Times New Roman" w:cs="Times New Roman"/>
          <w:sz w:val="24"/>
          <w:szCs w:val="24"/>
        </w:rPr>
        <w:t xml:space="preserve">  Again, be sure to check for </w:t>
      </w:r>
      <w:proofErr w:type="spellStart"/>
      <w:r w:rsidR="004A73A7">
        <w:rPr>
          <w:rFonts w:ascii="Times New Roman" w:hAnsi="Times New Roman" w:cs="Times New Roman"/>
          <w:sz w:val="24"/>
          <w:szCs w:val="24"/>
        </w:rPr>
        <w:t>col</w:t>
      </w:r>
      <w:r w:rsidR="00A55C94">
        <w:rPr>
          <w:rFonts w:ascii="Times New Roman" w:hAnsi="Times New Roman" w:cs="Times New Roman"/>
          <w:sz w:val="24"/>
          <w:szCs w:val="24"/>
        </w:rPr>
        <w:t>l</w:t>
      </w:r>
      <w:r w:rsidR="004A73A7">
        <w:rPr>
          <w:rFonts w:ascii="Times New Roman" w:hAnsi="Times New Roman" w:cs="Times New Roman"/>
          <w:sz w:val="24"/>
          <w:szCs w:val="24"/>
        </w:rPr>
        <w:t>inearity</w:t>
      </w:r>
      <w:proofErr w:type="spellEnd"/>
      <w:r w:rsidR="004A73A7">
        <w:rPr>
          <w:rFonts w:ascii="Times New Roman" w:hAnsi="Times New Roman" w:cs="Times New Roman"/>
          <w:sz w:val="24"/>
          <w:szCs w:val="24"/>
        </w:rPr>
        <w:t xml:space="preserve"> among predictor variables.</w:t>
      </w:r>
      <w:r w:rsidR="00572665">
        <w:rPr>
          <w:rFonts w:ascii="Times New Roman" w:hAnsi="Times New Roman" w:cs="Times New Roman"/>
          <w:sz w:val="24"/>
          <w:szCs w:val="24"/>
        </w:rPr>
        <w:t xml:space="preserve">  What are the potential problems with stepwise selection procedures?</w:t>
      </w:r>
    </w:p>
    <w:p w:rsidR="00D652CC" w:rsidRDefault="00D652CC">
      <w:pPr>
        <w:rPr>
          <w:rFonts w:ascii="Times New Roman" w:hAnsi="Times New Roman" w:cs="Times New Roman"/>
          <w:sz w:val="24"/>
          <w:szCs w:val="24"/>
        </w:rPr>
      </w:pPr>
      <w:r>
        <w:rPr>
          <w:rFonts w:ascii="Times New Roman" w:hAnsi="Times New Roman" w:cs="Times New Roman"/>
          <w:sz w:val="24"/>
          <w:szCs w:val="24"/>
        </w:rPr>
        <w:br w:type="page"/>
      </w:r>
    </w:p>
    <w:p w:rsidR="002976DA" w:rsidRDefault="00D652CC" w:rsidP="001A3F1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The American burying beetle (</w:t>
      </w:r>
      <w:proofErr w:type="spellStart"/>
      <w:r>
        <w:rPr>
          <w:rFonts w:ascii="Times New Roman" w:hAnsi="Times New Roman" w:cs="Times New Roman"/>
          <w:sz w:val="24"/>
          <w:szCs w:val="24"/>
        </w:rPr>
        <w:t>Silphidae</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Nicrophorus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americanus</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is the only federally endangered insect in Arkansas.  It must locate and bury small carcasses which it buries in underground brood chambers to provision larvae.  This reproductive requirement limits </w:t>
      </w:r>
      <w:r>
        <w:rPr>
          <w:rFonts w:ascii="Times New Roman" w:hAnsi="Times New Roman" w:cs="Times New Roman"/>
          <w:i/>
          <w:sz w:val="24"/>
          <w:szCs w:val="24"/>
        </w:rPr>
        <w:t xml:space="preserve">N. </w:t>
      </w:r>
      <w:proofErr w:type="spellStart"/>
      <w:r>
        <w:rPr>
          <w:rFonts w:ascii="Times New Roman" w:hAnsi="Times New Roman" w:cs="Times New Roman"/>
          <w:i/>
          <w:sz w:val="24"/>
          <w:szCs w:val="24"/>
        </w:rPr>
        <w:t>americanus</w:t>
      </w:r>
      <w:proofErr w:type="spellEnd"/>
      <w:r>
        <w:rPr>
          <w:rFonts w:ascii="Times New Roman" w:hAnsi="Times New Roman" w:cs="Times New Roman"/>
          <w:i/>
          <w:sz w:val="24"/>
          <w:szCs w:val="24"/>
        </w:rPr>
        <w:t xml:space="preserve"> </w:t>
      </w:r>
      <w:r>
        <w:rPr>
          <w:rFonts w:ascii="Times New Roman" w:hAnsi="Times New Roman" w:cs="Times New Roman"/>
          <w:sz w:val="24"/>
          <w:szCs w:val="24"/>
        </w:rPr>
        <w:t>to habitats with soils suitable for digging and vegetation communities that support adequate avian and mammal populations to provide carrion.  There are two prominent competing hypotheses about what type of vegetation communities are preferred, forests vs. grasslands.  The data set ‘N_</w:t>
      </w:r>
      <w:r w:rsidR="00493809">
        <w:rPr>
          <w:rFonts w:ascii="Times New Roman" w:hAnsi="Times New Roman" w:cs="Times New Roman"/>
          <w:sz w:val="24"/>
          <w:szCs w:val="24"/>
        </w:rPr>
        <w:t>americanus</w:t>
      </w:r>
      <w:r>
        <w:rPr>
          <w:rFonts w:ascii="Times New Roman" w:hAnsi="Times New Roman" w:cs="Times New Roman"/>
          <w:i/>
          <w:sz w:val="24"/>
          <w:szCs w:val="24"/>
        </w:rPr>
        <w:t>.</w:t>
      </w:r>
      <w:r>
        <w:rPr>
          <w:rFonts w:ascii="Times New Roman" w:hAnsi="Times New Roman" w:cs="Times New Roman"/>
          <w:sz w:val="24"/>
          <w:szCs w:val="24"/>
        </w:rPr>
        <w:t xml:space="preserve">xls’ contains presence/absence data for </w:t>
      </w:r>
      <w:r>
        <w:rPr>
          <w:rFonts w:ascii="Times New Roman" w:hAnsi="Times New Roman" w:cs="Times New Roman"/>
          <w:i/>
          <w:sz w:val="24"/>
          <w:szCs w:val="24"/>
        </w:rPr>
        <w:t xml:space="preserve">N. </w:t>
      </w:r>
      <w:proofErr w:type="spellStart"/>
      <w:r>
        <w:rPr>
          <w:rFonts w:ascii="Times New Roman" w:hAnsi="Times New Roman" w:cs="Times New Roman"/>
          <w:i/>
          <w:sz w:val="24"/>
          <w:szCs w:val="24"/>
        </w:rPr>
        <w:t>americanus</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 other guild members along with environmental data collected</w:t>
      </w:r>
      <w:r w:rsidR="00F128C1">
        <w:rPr>
          <w:rFonts w:ascii="Times New Roman" w:hAnsi="Times New Roman" w:cs="Times New Roman"/>
          <w:sz w:val="24"/>
          <w:szCs w:val="24"/>
        </w:rPr>
        <w:t xml:space="preserve"> from a GIS database</w:t>
      </w:r>
      <w:r>
        <w:rPr>
          <w:rFonts w:ascii="Times New Roman" w:hAnsi="Times New Roman" w:cs="Times New Roman"/>
          <w:sz w:val="24"/>
          <w:szCs w:val="24"/>
        </w:rPr>
        <w:t xml:space="preserve"> from </w:t>
      </w:r>
      <w:r w:rsidR="00F128C1">
        <w:rPr>
          <w:rFonts w:ascii="Times New Roman" w:hAnsi="Times New Roman" w:cs="Times New Roman"/>
          <w:sz w:val="24"/>
          <w:szCs w:val="24"/>
        </w:rPr>
        <w:t xml:space="preserve">within </w:t>
      </w:r>
      <w:r>
        <w:rPr>
          <w:rFonts w:ascii="Times New Roman" w:hAnsi="Times New Roman" w:cs="Times New Roman"/>
          <w:sz w:val="24"/>
          <w:szCs w:val="24"/>
        </w:rPr>
        <w:t>a one-mile radius surro</w:t>
      </w:r>
      <w:r w:rsidR="00F128C1">
        <w:rPr>
          <w:rFonts w:ascii="Times New Roman" w:hAnsi="Times New Roman" w:cs="Times New Roman"/>
          <w:sz w:val="24"/>
          <w:szCs w:val="24"/>
        </w:rPr>
        <w:t>unding each sample site.</w:t>
      </w:r>
    </w:p>
    <w:p w:rsidR="00D652CC" w:rsidRDefault="00D652CC" w:rsidP="001A3F19">
      <w:pPr>
        <w:pStyle w:val="ListParagraph"/>
        <w:spacing w:line="240" w:lineRule="auto"/>
        <w:ind w:left="0"/>
        <w:rPr>
          <w:rFonts w:ascii="Times New Roman" w:hAnsi="Times New Roman" w:cs="Times New Roman"/>
          <w:sz w:val="24"/>
          <w:szCs w:val="24"/>
        </w:rPr>
      </w:pPr>
    </w:p>
    <w:p w:rsidR="00D652CC" w:rsidRDefault="00D652CC" w:rsidP="00D652CC">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Please evaluate and compare the following</w:t>
      </w:r>
      <w:r w:rsidRPr="002976DA">
        <w:rPr>
          <w:rFonts w:ascii="Times New Roman" w:hAnsi="Times New Roman" w:cs="Times New Roman"/>
          <w:sz w:val="24"/>
          <w:szCs w:val="24"/>
        </w:rPr>
        <w:t xml:space="preserve"> hypotheses</w:t>
      </w:r>
      <w:r w:rsidR="000B4CF2">
        <w:rPr>
          <w:rFonts w:ascii="Times New Roman" w:hAnsi="Times New Roman" w:cs="Times New Roman"/>
          <w:sz w:val="24"/>
          <w:szCs w:val="24"/>
        </w:rPr>
        <w:t xml:space="preserve"> using logistic regression</w:t>
      </w:r>
      <w:r>
        <w:rPr>
          <w:rFonts w:ascii="Times New Roman" w:hAnsi="Times New Roman" w:cs="Times New Roman"/>
          <w:sz w:val="24"/>
          <w:szCs w:val="24"/>
        </w:rPr>
        <w:t xml:space="preserve">.  Check that the assumptions are met for each logistic regression model.  Be sure to check for </w:t>
      </w:r>
      <w:proofErr w:type="spellStart"/>
      <w:r>
        <w:rPr>
          <w:rFonts w:ascii="Times New Roman" w:hAnsi="Times New Roman" w:cs="Times New Roman"/>
          <w:sz w:val="24"/>
          <w:szCs w:val="24"/>
        </w:rPr>
        <w:t>col</w:t>
      </w:r>
      <w:r w:rsidR="00A55C94">
        <w:rPr>
          <w:rFonts w:ascii="Times New Roman" w:hAnsi="Times New Roman" w:cs="Times New Roman"/>
          <w:sz w:val="24"/>
          <w:szCs w:val="24"/>
        </w:rPr>
        <w:t>l</w:t>
      </w:r>
      <w:bookmarkStart w:id="0" w:name="_GoBack"/>
      <w:bookmarkEnd w:id="0"/>
      <w:r>
        <w:rPr>
          <w:rFonts w:ascii="Times New Roman" w:hAnsi="Times New Roman" w:cs="Times New Roman"/>
          <w:sz w:val="24"/>
          <w:szCs w:val="24"/>
        </w:rPr>
        <w:t>inearity</w:t>
      </w:r>
      <w:proofErr w:type="spellEnd"/>
      <w:r>
        <w:rPr>
          <w:rFonts w:ascii="Times New Roman" w:hAnsi="Times New Roman" w:cs="Times New Roman"/>
          <w:sz w:val="24"/>
          <w:szCs w:val="24"/>
        </w:rPr>
        <w:t xml:space="preserve"> among predictor variables.  </w:t>
      </w:r>
      <w:r w:rsidR="000B4CF2">
        <w:rPr>
          <w:rFonts w:ascii="Times New Roman" w:hAnsi="Times New Roman" w:cs="Times New Roman"/>
          <w:sz w:val="24"/>
          <w:szCs w:val="24"/>
        </w:rPr>
        <w:t xml:space="preserve">In the results tab of the Binary Logistic Regression module in </w:t>
      </w:r>
      <w:proofErr w:type="spellStart"/>
      <w:r w:rsidR="000B4CF2">
        <w:rPr>
          <w:rFonts w:ascii="Times New Roman" w:hAnsi="Times New Roman" w:cs="Times New Roman"/>
          <w:sz w:val="24"/>
          <w:szCs w:val="24"/>
        </w:rPr>
        <w:t>Systat</w:t>
      </w:r>
      <w:proofErr w:type="spellEnd"/>
      <w:r w:rsidR="000B4CF2">
        <w:rPr>
          <w:rFonts w:ascii="Times New Roman" w:hAnsi="Times New Roman" w:cs="Times New Roman"/>
          <w:sz w:val="24"/>
          <w:szCs w:val="24"/>
        </w:rPr>
        <w:t xml:space="preserve">, be sure to save residuals which will contain several diagnostic metrics.  </w:t>
      </w:r>
      <w:proofErr w:type="gramStart"/>
      <w:r>
        <w:rPr>
          <w:rFonts w:ascii="Times New Roman" w:hAnsi="Times New Roman" w:cs="Times New Roman"/>
          <w:sz w:val="24"/>
          <w:szCs w:val="24"/>
        </w:rPr>
        <w:t xml:space="preserve">Report any models and/or predictor variables that significantly affect occurrence of </w:t>
      </w:r>
      <w:r w:rsidR="000800F6">
        <w:rPr>
          <w:rFonts w:ascii="Times New Roman" w:hAnsi="Times New Roman" w:cs="Times New Roman"/>
          <w:i/>
          <w:sz w:val="24"/>
          <w:szCs w:val="24"/>
        </w:rPr>
        <w:t xml:space="preserve">N. </w:t>
      </w:r>
      <w:proofErr w:type="spellStart"/>
      <w:r w:rsidR="000800F6">
        <w:rPr>
          <w:rFonts w:ascii="Times New Roman" w:hAnsi="Times New Roman" w:cs="Times New Roman"/>
          <w:i/>
          <w:sz w:val="24"/>
          <w:szCs w:val="24"/>
        </w:rPr>
        <w:t>americanus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Use AIC or BIC when making comparisons among models</w:t>
      </w:r>
      <w:r w:rsidR="000800F6">
        <w:rPr>
          <w:rFonts w:ascii="Times New Roman" w:hAnsi="Times New Roman" w:cs="Times New Roman"/>
          <w:sz w:val="24"/>
          <w:szCs w:val="24"/>
        </w:rPr>
        <w:t>.</w:t>
      </w:r>
      <w:proofErr w:type="gramEnd"/>
    </w:p>
    <w:p w:rsidR="00D652CC" w:rsidRDefault="00D652CC" w:rsidP="00D652CC">
      <w:pPr>
        <w:pStyle w:val="ListParagraph"/>
        <w:spacing w:line="240" w:lineRule="auto"/>
        <w:ind w:left="0"/>
        <w:rPr>
          <w:rFonts w:ascii="Times New Roman" w:hAnsi="Times New Roman" w:cs="Times New Roman"/>
          <w:sz w:val="24"/>
          <w:szCs w:val="24"/>
        </w:rPr>
      </w:pPr>
    </w:p>
    <w:p w:rsidR="00D652CC" w:rsidRDefault="00D652CC" w:rsidP="00D652CC">
      <w:pPr>
        <w:pStyle w:val="ListParagraph"/>
        <w:spacing w:line="240" w:lineRule="auto"/>
        <w:ind w:left="1296" w:hanging="576"/>
        <w:rPr>
          <w:rFonts w:ascii="Times New Roman" w:hAnsi="Times New Roman" w:cs="Times New Roman"/>
          <w:sz w:val="24"/>
          <w:szCs w:val="24"/>
        </w:rPr>
      </w:pPr>
      <w:r>
        <w:rPr>
          <w:rFonts w:ascii="Times New Roman" w:hAnsi="Times New Roman" w:cs="Times New Roman"/>
          <w:sz w:val="24"/>
          <w:szCs w:val="24"/>
        </w:rPr>
        <w:t xml:space="preserve">H1)  </w:t>
      </w:r>
      <w:r>
        <w:rPr>
          <w:rFonts w:ascii="Times New Roman" w:hAnsi="Times New Roman" w:cs="Times New Roman"/>
          <w:i/>
          <w:sz w:val="24"/>
          <w:szCs w:val="24"/>
        </w:rPr>
        <w:t xml:space="preserve">N. </w:t>
      </w:r>
      <w:proofErr w:type="spellStart"/>
      <w:r>
        <w:rPr>
          <w:rFonts w:ascii="Times New Roman" w:hAnsi="Times New Roman" w:cs="Times New Roman"/>
          <w:i/>
          <w:sz w:val="24"/>
          <w:szCs w:val="24"/>
        </w:rPr>
        <w:t>americanus</w:t>
      </w:r>
      <w:proofErr w:type="spellEnd"/>
      <w:r>
        <w:rPr>
          <w:rFonts w:ascii="Times New Roman" w:hAnsi="Times New Roman" w:cs="Times New Roman"/>
          <w:i/>
          <w:sz w:val="24"/>
          <w:szCs w:val="24"/>
        </w:rPr>
        <w:t xml:space="preserve"> </w:t>
      </w:r>
      <w:r>
        <w:rPr>
          <w:rFonts w:ascii="Times New Roman" w:hAnsi="Times New Roman" w:cs="Times New Roman"/>
          <w:sz w:val="24"/>
          <w:szCs w:val="24"/>
        </w:rPr>
        <w:t>occurrence is determined by the proportion of forest within a one-mile radius (‘FOREST’).</w:t>
      </w:r>
    </w:p>
    <w:p w:rsidR="00D652CC" w:rsidRDefault="00D652CC" w:rsidP="00D652CC">
      <w:pPr>
        <w:pStyle w:val="ListParagraph"/>
        <w:spacing w:line="240" w:lineRule="auto"/>
        <w:ind w:left="1296" w:hanging="576"/>
        <w:rPr>
          <w:rFonts w:ascii="Times New Roman" w:hAnsi="Times New Roman" w:cs="Times New Roman"/>
          <w:sz w:val="24"/>
          <w:szCs w:val="24"/>
        </w:rPr>
      </w:pPr>
    </w:p>
    <w:p w:rsidR="00D652CC" w:rsidRDefault="00D652CC" w:rsidP="00D652CC">
      <w:pPr>
        <w:pStyle w:val="ListParagraph"/>
        <w:spacing w:line="240" w:lineRule="auto"/>
        <w:ind w:left="1296" w:hanging="576"/>
        <w:rPr>
          <w:rFonts w:ascii="Times New Roman" w:hAnsi="Times New Roman" w:cs="Times New Roman"/>
          <w:sz w:val="24"/>
          <w:szCs w:val="24"/>
        </w:rPr>
      </w:pPr>
      <w:r>
        <w:rPr>
          <w:rFonts w:ascii="Times New Roman" w:hAnsi="Times New Roman" w:cs="Times New Roman"/>
          <w:sz w:val="24"/>
          <w:szCs w:val="24"/>
        </w:rPr>
        <w:t xml:space="preserve">H2)  </w:t>
      </w:r>
      <w:r>
        <w:rPr>
          <w:rFonts w:ascii="Times New Roman" w:hAnsi="Times New Roman" w:cs="Times New Roman"/>
          <w:i/>
          <w:sz w:val="24"/>
          <w:szCs w:val="24"/>
        </w:rPr>
        <w:t xml:space="preserve">N. </w:t>
      </w:r>
      <w:proofErr w:type="spellStart"/>
      <w:r>
        <w:rPr>
          <w:rFonts w:ascii="Times New Roman" w:hAnsi="Times New Roman" w:cs="Times New Roman"/>
          <w:i/>
          <w:sz w:val="24"/>
          <w:szCs w:val="24"/>
        </w:rPr>
        <w:t>americanus</w:t>
      </w:r>
      <w:proofErr w:type="spellEnd"/>
      <w:r>
        <w:rPr>
          <w:rFonts w:ascii="Times New Roman" w:hAnsi="Times New Roman" w:cs="Times New Roman"/>
          <w:i/>
          <w:sz w:val="24"/>
          <w:szCs w:val="24"/>
        </w:rPr>
        <w:t xml:space="preserve"> </w:t>
      </w:r>
      <w:r>
        <w:rPr>
          <w:rFonts w:ascii="Times New Roman" w:hAnsi="Times New Roman" w:cs="Times New Roman"/>
          <w:sz w:val="24"/>
          <w:szCs w:val="24"/>
        </w:rPr>
        <w:t>occurrence is determined by the proportion of grassland within a one-mile radius (‘GRASSLAND’).</w:t>
      </w:r>
    </w:p>
    <w:p w:rsidR="00D652CC" w:rsidRDefault="00D652CC" w:rsidP="00D652CC">
      <w:pPr>
        <w:pStyle w:val="ListParagraph"/>
        <w:spacing w:line="240" w:lineRule="auto"/>
        <w:ind w:left="1296" w:hanging="576"/>
        <w:rPr>
          <w:rFonts w:ascii="Times New Roman" w:hAnsi="Times New Roman" w:cs="Times New Roman"/>
          <w:sz w:val="24"/>
          <w:szCs w:val="24"/>
        </w:rPr>
      </w:pPr>
    </w:p>
    <w:p w:rsidR="00D652CC" w:rsidRDefault="00D652CC" w:rsidP="00D652CC">
      <w:pPr>
        <w:pStyle w:val="ListParagraph"/>
        <w:spacing w:line="240" w:lineRule="auto"/>
        <w:ind w:left="1296" w:hanging="576"/>
        <w:rPr>
          <w:rFonts w:ascii="Times New Roman" w:hAnsi="Times New Roman" w:cs="Times New Roman"/>
          <w:sz w:val="24"/>
          <w:szCs w:val="24"/>
        </w:rPr>
      </w:pPr>
      <w:r>
        <w:rPr>
          <w:rFonts w:ascii="Times New Roman" w:hAnsi="Times New Roman" w:cs="Times New Roman"/>
          <w:sz w:val="24"/>
          <w:szCs w:val="24"/>
        </w:rPr>
        <w:t xml:space="preserve">H3)  </w:t>
      </w:r>
      <w:r>
        <w:rPr>
          <w:rFonts w:ascii="Times New Roman" w:hAnsi="Times New Roman" w:cs="Times New Roman"/>
          <w:i/>
          <w:sz w:val="24"/>
          <w:szCs w:val="24"/>
        </w:rPr>
        <w:t xml:space="preserve">N. </w:t>
      </w:r>
      <w:proofErr w:type="spellStart"/>
      <w:r>
        <w:rPr>
          <w:rFonts w:ascii="Times New Roman" w:hAnsi="Times New Roman" w:cs="Times New Roman"/>
          <w:i/>
          <w:sz w:val="24"/>
          <w:szCs w:val="24"/>
        </w:rPr>
        <w:t>americanus</w:t>
      </w:r>
      <w:proofErr w:type="spellEnd"/>
      <w:r>
        <w:rPr>
          <w:rFonts w:ascii="Times New Roman" w:hAnsi="Times New Roman" w:cs="Times New Roman"/>
          <w:i/>
          <w:sz w:val="24"/>
          <w:szCs w:val="24"/>
        </w:rPr>
        <w:t xml:space="preserve"> </w:t>
      </w:r>
      <w:r>
        <w:rPr>
          <w:rFonts w:ascii="Times New Roman" w:hAnsi="Times New Roman" w:cs="Times New Roman"/>
          <w:sz w:val="24"/>
          <w:szCs w:val="24"/>
        </w:rPr>
        <w:t>occurrence is determined by the dominant soil type within a one-mile radius (‘SOIL_DOM’).</w:t>
      </w:r>
    </w:p>
    <w:p w:rsidR="00D652CC" w:rsidRDefault="00D652CC" w:rsidP="00D652CC">
      <w:pPr>
        <w:pStyle w:val="ListParagraph"/>
        <w:spacing w:line="240" w:lineRule="auto"/>
        <w:ind w:left="1296" w:hanging="576"/>
        <w:rPr>
          <w:rFonts w:ascii="Times New Roman" w:hAnsi="Times New Roman" w:cs="Times New Roman"/>
          <w:sz w:val="24"/>
          <w:szCs w:val="24"/>
        </w:rPr>
      </w:pPr>
    </w:p>
    <w:p w:rsidR="000800F6" w:rsidRPr="000800F6" w:rsidRDefault="000800F6" w:rsidP="00B4573E">
      <w:pPr>
        <w:pStyle w:val="ListParagraph"/>
        <w:spacing w:line="240" w:lineRule="auto"/>
        <w:ind w:left="1296" w:hanging="576"/>
        <w:rPr>
          <w:rFonts w:ascii="Times New Roman" w:hAnsi="Times New Roman" w:cs="Times New Roman"/>
          <w:sz w:val="24"/>
          <w:szCs w:val="24"/>
        </w:rPr>
      </w:pPr>
      <w:r>
        <w:rPr>
          <w:rFonts w:ascii="Times New Roman" w:hAnsi="Times New Roman" w:cs="Times New Roman"/>
          <w:sz w:val="24"/>
          <w:szCs w:val="24"/>
        </w:rPr>
        <w:t xml:space="preserve">H4)  </w:t>
      </w:r>
      <w:r>
        <w:rPr>
          <w:rFonts w:ascii="Times New Roman" w:hAnsi="Times New Roman" w:cs="Times New Roman"/>
          <w:i/>
          <w:sz w:val="24"/>
          <w:szCs w:val="24"/>
        </w:rPr>
        <w:t xml:space="preserve">N. </w:t>
      </w:r>
      <w:proofErr w:type="spellStart"/>
      <w:r>
        <w:rPr>
          <w:rFonts w:ascii="Times New Roman" w:hAnsi="Times New Roman" w:cs="Times New Roman"/>
          <w:i/>
          <w:sz w:val="24"/>
          <w:szCs w:val="24"/>
        </w:rPr>
        <w:t>americanus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occurrence is </w:t>
      </w:r>
      <w:r w:rsidR="00F128C1">
        <w:rPr>
          <w:rFonts w:ascii="Times New Roman" w:hAnsi="Times New Roman" w:cs="Times New Roman"/>
          <w:sz w:val="24"/>
          <w:szCs w:val="24"/>
        </w:rPr>
        <w:t>related to the occurrence of</w:t>
      </w:r>
      <w:r w:rsidR="00572665">
        <w:rPr>
          <w:rFonts w:ascii="Times New Roman" w:hAnsi="Times New Roman" w:cs="Times New Roman"/>
          <w:sz w:val="24"/>
          <w:szCs w:val="24"/>
        </w:rPr>
        <w:t xml:space="preserve"> other </w:t>
      </w:r>
      <w:r w:rsidR="00F128C1">
        <w:rPr>
          <w:rFonts w:ascii="Times New Roman" w:hAnsi="Times New Roman" w:cs="Times New Roman"/>
          <w:sz w:val="24"/>
          <w:szCs w:val="24"/>
        </w:rPr>
        <w:t xml:space="preserve">carrion </w:t>
      </w:r>
      <w:r w:rsidR="00572665">
        <w:rPr>
          <w:rFonts w:ascii="Times New Roman" w:hAnsi="Times New Roman" w:cs="Times New Roman"/>
          <w:sz w:val="24"/>
          <w:szCs w:val="24"/>
        </w:rPr>
        <w:t>beetles, particularly ‘</w:t>
      </w:r>
      <w:proofErr w:type="spellStart"/>
      <w:r w:rsidR="00572665">
        <w:rPr>
          <w:rFonts w:ascii="Times New Roman" w:hAnsi="Times New Roman" w:cs="Times New Roman"/>
          <w:sz w:val="24"/>
          <w:szCs w:val="24"/>
        </w:rPr>
        <w:t>Deltachilum</w:t>
      </w:r>
      <w:proofErr w:type="spellEnd"/>
      <w:r w:rsidR="00572665">
        <w:rPr>
          <w:rFonts w:ascii="Times New Roman" w:hAnsi="Times New Roman" w:cs="Times New Roman"/>
          <w:sz w:val="24"/>
          <w:szCs w:val="24"/>
        </w:rPr>
        <w:t>’, a large dung beetle, and ‘</w:t>
      </w:r>
      <w:proofErr w:type="spellStart"/>
      <w:r w:rsidR="00572665">
        <w:rPr>
          <w:rFonts w:ascii="Times New Roman" w:hAnsi="Times New Roman" w:cs="Times New Roman"/>
          <w:sz w:val="24"/>
          <w:szCs w:val="24"/>
        </w:rPr>
        <w:t>tomentosus</w:t>
      </w:r>
      <w:proofErr w:type="spellEnd"/>
      <w:r w:rsidR="00572665">
        <w:rPr>
          <w:rFonts w:ascii="Times New Roman" w:hAnsi="Times New Roman" w:cs="Times New Roman"/>
          <w:sz w:val="24"/>
          <w:szCs w:val="24"/>
        </w:rPr>
        <w:t>’, a small ubiquitous burying beetle.</w:t>
      </w:r>
    </w:p>
    <w:p w:rsidR="000800F6" w:rsidRDefault="000800F6" w:rsidP="00B4573E">
      <w:pPr>
        <w:pStyle w:val="ListParagraph"/>
        <w:spacing w:line="240" w:lineRule="auto"/>
        <w:ind w:left="1296" w:hanging="576"/>
        <w:rPr>
          <w:rFonts w:ascii="Times New Roman" w:hAnsi="Times New Roman" w:cs="Times New Roman"/>
          <w:sz w:val="24"/>
          <w:szCs w:val="24"/>
        </w:rPr>
      </w:pPr>
    </w:p>
    <w:p w:rsidR="00B4573E" w:rsidRDefault="000800F6" w:rsidP="00B4573E">
      <w:pPr>
        <w:pStyle w:val="ListParagraph"/>
        <w:spacing w:line="240" w:lineRule="auto"/>
        <w:ind w:left="1296" w:hanging="576"/>
        <w:rPr>
          <w:rFonts w:ascii="Times New Roman" w:hAnsi="Times New Roman" w:cs="Times New Roman"/>
          <w:sz w:val="24"/>
          <w:szCs w:val="24"/>
        </w:rPr>
      </w:pPr>
      <w:r>
        <w:rPr>
          <w:rFonts w:ascii="Times New Roman" w:hAnsi="Times New Roman" w:cs="Times New Roman"/>
          <w:sz w:val="24"/>
          <w:szCs w:val="24"/>
        </w:rPr>
        <w:t>H5</w:t>
      </w:r>
      <w:r w:rsidR="00D652CC">
        <w:rPr>
          <w:rFonts w:ascii="Times New Roman" w:hAnsi="Times New Roman" w:cs="Times New Roman"/>
          <w:sz w:val="24"/>
          <w:szCs w:val="24"/>
        </w:rPr>
        <w:t xml:space="preserve">)  Land cover (either ‘FOREST’ or ‘GRASSLAND’) and dominant soil (‘SOIL_DOM’) </w:t>
      </w:r>
      <w:r>
        <w:rPr>
          <w:rFonts w:ascii="Times New Roman" w:hAnsi="Times New Roman" w:cs="Times New Roman"/>
          <w:sz w:val="24"/>
          <w:szCs w:val="24"/>
        </w:rPr>
        <w:t xml:space="preserve">must both be considered </w:t>
      </w:r>
      <w:r w:rsidR="00D652CC">
        <w:rPr>
          <w:rFonts w:ascii="Times New Roman" w:hAnsi="Times New Roman" w:cs="Times New Roman"/>
          <w:sz w:val="24"/>
          <w:szCs w:val="24"/>
        </w:rPr>
        <w:t xml:space="preserve">to predict occurrence of </w:t>
      </w:r>
      <w:r w:rsidR="00D652CC">
        <w:rPr>
          <w:rFonts w:ascii="Times New Roman" w:hAnsi="Times New Roman" w:cs="Times New Roman"/>
          <w:i/>
          <w:sz w:val="24"/>
          <w:szCs w:val="24"/>
        </w:rPr>
        <w:t xml:space="preserve">N. </w:t>
      </w:r>
      <w:proofErr w:type="spellStart"/>
      <w:r w:rsidR="00D652CC">
        <w:rPr>
          <w:rFonts w:ascii="Times New Roman" w:hAnsi="Times New Roman" w:cs="Times New Roman"/>
          <w:i/>
          <w:sz w:val="24"/>
          <w:szCs w:val="24"/>
        </w:rPr>
        <w:t>americanus</w:t>
      </w:r>
      <w:proofErr w:type="spellEnd"/>
      <w:r w:rsidR="00D652CC">
        <w:rPr>
          <w:rFonts w:ascii="Times New Roman" w:hAnsi="Times New Roman" w:cs="Times New Roman"/>
          <w:i/>
          <w:sz w:val="24"/>
          <w:szCs w:val="24"/>
        </w:rPr>
        <w:t>.</w:t>
      </w:r>
      <w:r w:rsidR="00B4573E">
        <w:rPr>
          <w:rFonts w:ascii="Times New Roman" w:hAnsi="Times New Roman" w:cs="Times New Roman"/>
          <w:i/>
          <w:sz w:val="24"/>
          <w:szCs w:val="24"/>
        </w:rPr>
        <w:br/>
      </w:r>
      <w:r w:rsidR="00B4573E">
        <w:rPr>
          <w:rFonts w:ascii="Times New Roman" w:hAnsi="Times New Roman" w:cs="Times New Roman"/>
          <w:sz w:val="24"/>
          <w:szCs w:val="24"/>
        </w:rPr>
        <w:t>** Be sure to identify ‘SOIL_DOM’ as a categorical variable.</w:t>
      </w:r>
    </w:p>
    <w:p w:rsidR="00572665" w:rsidRDefault="00572665" w:rsidP="00B4573E">
      <w:pPr>
        <w:pStyle w:val="ListParagraph"/>
        <w:spacing w:line="240" w:lineRule="auto"/>
        <w:ind w:left="1296" w:hanging="576"/>
        <w:rPr>
          <w:rFonts w:ascii="Times New Roman" w:hAnsi="Times New Roman" w:cs="Times New Roman"/>
          <w:sz w:val="24"/>
          <w:szCs w:val="24"/>
        </w:rPr>
      </w:pPr>
    </w:p>
    <w:p w:rsidR="00572665" w:rsidRPr="00572665" w:rsidRDefault="00572665" w:rsidP="00B4573E">
      <w:pPr>
        <w:pStyle w:val="ListParagraph"/>
        <w:spacing w:line="240" w:lineRule="auto"/>
        <w:ind w:left="1296" w:hanging="576"/>
        <w:rPr>
          <w:rFonts w:ascii="Times New Roman" w:hAnsi="Times New Roman" w:cs="Times New Roman"/>
          <w:sz w:val="24"/>
          <w:szCs w:val="24"/>
        </w:rPr>
      </w:pPr>
      <w:r>
        <w:rPr>
          <w:rFonts w:ascii="Times New Roman" w:hAnsi="Times New Roman" w:cs="Times New Roman"/>
          <w:sz w:val="24"/>
          <w:szCs w:val="24"/>
        </w:rPr>
        <w:t>H6)  Land cover, dominant soil, and biotic interactions provide the best model when considered all together (</w:t>
      </w:r>
      <w:r>
        <w:rPr>
          <w:rFonts w:ascii="Times New Roman" w:hAnsi="Times New Roman" w:cs="Times New Roman"/>
          <w:i/>
          <w:sz w:val="24"/>
          <w:szCs w:val="24"/>
        </w:rPr>
        <w:t xml:space="preserve">e.g. </w:t>
      </w:r>
      <w:r>
        <w:rPr>
          <w:rFonts w:ascii="Times New Roman" w:hAnsi="Times New Roman" w:cs="Times New Roman"/>
          <w:sz w:val="24"/>
          <w:szCs w:val="24"/>
        </w:rPr>
        <w:t xml:space="preserve">‘GRASSLAND’, ‘SOIL_DOM’,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Deltachilum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D652CC" w:rsidRDefault="00D652CC" w:rsidP="00D652CC">
      <w:pPr>
        <w:pStyle w:val="ListParagraph"/>
        <w:spacing w:line="240" w:lineRule="auto"/>
        <w:ind w:left="0"/>
        <w:rPr>
          <w:rFonts w:ascii="Times New Roman" w:hAnsi="Times New Roman" w:cs="Times New Roman"/>
          <w:sz w:val="24"/>
          <w:szCs w:val="24"/>
        </w:rPr>
      </w:pPr>
    </w:p>
    <w:p w:rsidR="00B4573E" w:rsidRDefault="00B4573E" w:rsidP="00D652CC">
      <w:pPr>
        <w:pStyle w:val="ListParagraph"/>
        <w:spacing w:line="240" w:lineRule="auto"/>
        <w:ind w:left="0"/>
        <w:rPr>
          <w:rFonts w:ascii="Times New Roman" w:hAnsi="Times New Roman" w:cs="Times New Roman"/>
          <w:sz w:val="24"/>
          <w:szCs w:val="24"/>
        </w:rPr>
      </w:pPr>
    </w:p>
    <w:p w:rsidR="00D652CC" w:rsidRDefault="00D652CC" w:rsidP="00D652CC">
      <w:pPr>
        <w:pStyle w:val="ListParagraph"/>
        <w:spacing w:line="240" w:lineRule="auto"/>
        <w:ind w:left="1296" w:hanging="576"/>
        <w:rPr>
          <w:rFonts w:ascii="Times New Roman" w:hAnsi="Times New Roman" w:cs="Times New Roman"/>
          <w:sz w:val="24"/>
          <w:szCs w:val="24"/>
        </w:rPr>
      </w:pPr>
    </w:p>
    <w:p w:rsidR="00D652CC" w:rsidRDefault="00D652CC" w:rsidP="00D652CC">
      <w:pPr>
        <w:pStyle w:val="ListParagraph"/>
        <w:spacing w:line="240" w:lineRule="auto"/>
        <w:ind w:left="1296" w:hanging="576"/>
        <w:rPr>
          <w:rFonts w:ascii="Times New Roman" w:hAnsi="Times New Roman" w:cs="Times New Roman"/>
          <w:sz w:val="24"/>
          <w:szCs w:val="24"/>
        </w:rPr>
      </w:pPr>
      <w:r>
        <w:rPr>
          <w:rFonts w:ascii="Times New Roman" w:hAnsi="Times New Roman" w:cs="Times New Roman"/>
          <w:sz w:val="24"/>
          <w:szCs w:val="24"/>
        </w:rPr>
        <w:t xml:space="preserve">  </w:t>
      </w:r>
    </w:p>
    <w:p w:rsidR="00D652CC" w:rsidRDefault="00D652CC" w:rsidP="00D652CC">
      <w:pPr>
        <w:pStyle w:val="ListParagraph"/>
        <w:spacing w:line="240" w:lineRule="auto"/>
        <w:ind w:left="1296" w:hanging="576"/>
        <w:rPr>
          <w:rFonts w:ascii="Times New Roman" w:hAnsi="Times New Roman" w:cs="Times New Roman"/>
          <w:sz w:val="24"/>
          <w:szCs w:val="24"/>
        </w:rPr>
      </w:pPr>
    </w:p>
    <w:p w:rsidR="00D652CC" w:rsidRPr="00D652CC" w:rsidRDefault="00D652CC" w:rsidP="00D652CC">
      <w:pPr>
        <w:pStyle w:val="ListParagraph"/>
        <w:spacing w:line="240" w:lineRule="auto"/>
        <w:ind w:left="1296" w:hanging="576"/>
        <w:rPr>
          <w:rFonts w:ascii="Times New Roman" w:hAnsi="Times New Roman" w:cs="Times New Roman"/>
          <w:sz w:val="24"/>
          <w:szCs w:val="24"/>
        </w:rPr>
      </w:pPr>
    </w:p>
    <w:p w:rsidR="00D652CC" w:rsidRPr="00D652CC" w:rsidRDefault="00D652CC" w:rsidP="001A3F19">
      <w:pPr>
        <w:pStyle w:val="ListParagraph"/>
        <w:spacing w:line="240" w:lineRule="auto"/>
        <w:ind w:left="0"/>
        <w:rPr>
          <w:rFonts w:ascii="Times New Roman" w:hAnsi="Times New Roman" w:cs="Times New Roman"/>
          <w:sz w:val="24"/>
          <w:szCs w:val="24"/>
        </w:rPr>
      </w:pPr>
    </w:p>
    <w:sectPr w:rsidR="00D652CC" w:rsidRPr="00D65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B0CB3"/>
    <w:multiLevelType w:val="hybridMultilevel"/>
    <w:tmpl w:val="4F780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315DF2"/>
    <w:multiLevelType w:val="hybridMultilevel"/>
    <w:tmpl w:val="7D3A7CD0"/>
    <w:lvl w:ilvl="0" w:tplc="7AAA2E10">
      <w:start w:val="1"/>
      <w:numFmt w:val="bullet"/>
      <w:lvlText w:val=""/>
      <w:lvlJc w:val="left"/>
      <w:pPr>
        <w:ind w:left="1080" w:hanging="360"/>
      </w:pPr>
      <w:rPr>
        <w:rFonts w:ascii="Symbol" w:eastAsiaTheme="minorHAnsi" w:hAnsi="Symbol"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DDD"/>
    <w:rsid w:val="000800F6"/>
    <w:rsid w:val="000B4CF2"/>
    <w:rsid w:val="001A3F19"/>
    <w:rsid w:val="00247DDD"/>
    <w:rsid w:val="002976DA"/>
    <w:rsid w:val="00493809"/>
    <w:rsid w:val="004A73A7"/>
    <w:rsid w:val="00572665"/>
    <w:rsid w:val="007A1DCC"/>
    <w:rsid w:val="00837480"/>
    <w:rsid w:val="00A55C94"/>
    <w:rsid w:val="00B4573E"/>
    <w:rsid w:val="00D652CC"/>
    <w:rsid w:val="00F128C1"/>
    <w:rsid w:val="00F7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doug.leasure</dc:creator>
  <cp:lastModifiedBy>Dan Magoulick</cp:lastModifiedBy>
  <cp:revision>2</cp:revision>
  <dcterms:created xsi:type="dcterms:W3CDTF">2012-04-26T13:31:00Z</dcterms:created>
  <dcterms:modified xsi:type="dcterms:W3CDTF">2012-04-26T13:31:00Z</dcterms:modified>
</cp:coreProperties>
</file>