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658C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49717451" w14:textId="77777777" w:rsidR="00CC4F9B" w:rsidRDefault="00000000">
      <w:pPr>
        <w:jc w:val="center"/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356D14A" wp14:editId="54A7C9B7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705590" cy="4212768"/>
            <wp:effectExtent l="0" t="0" r="0" b="0"/>
            <wp:wrapSquare wrapText="bothSides"/>
            <wp:docPr id="932178503" name="Imagen 2" descr="Logotip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5590" cy="421276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08813B4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1F68B6C9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0F39010F" w14:textId="77777777" w:rsidR="00CC4F9B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AHORCADO</w:t>
      </w:r>
    </w:p>
    <w:p w14:paraId="18EA4D3B" w14:textId="77777777" w:rsidR="00CC4F9B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Fundamentos de la programación I</w:t>
      </w:r>
    </w:p>
    <w:p w14:paraId="6FA18D6C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23BB62E5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66CDAC01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7B4C80C5" w14:textId="77777777" w:rsidR="00CC4F9B" w:rsidRDefault="00CC4F9B">
      <w:pPr>
        <w:jc w:val="center"/>
        <w:rPr>
          <w:rFonts w:ascii="Times New Roman" w:hAnsi="Times New Roman"/>
          <w:sz w:val="24"/>
          <w:szCs w:val="24"/>
        </w:rPr>
      </w:pPr>
    </w:p>
    <w:p w14:paraId="40F500AD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Docente: Beatriz Magan Pinto </w:t>
      </w:r>
    </w:p>
    <w:p w14:paraId="1227B11C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Integrantes: </w:t>
      </w:r>
    </w:p>
    <w:p w14:paraId="17C244DC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- Aura Mora</w:t>
      </w:r>
    </w:p>
    <w:p w14:paraId="12D85C8E" w14:textId="77777777" w:rsidR="00CC4F9B" w:rsidRDefault="000000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- Nicolas Timoneda </w:t>
      </w:r>
    </w:p>
    <w:p w14:paraId="116362A5" w14:textId="77777777" w:rsidR="00CC4F9B" w:rsidRDefault="00000000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Madrid 2022</w:t>
      </w:r>
    </w:p>
    <w:p w14:paraId="2CCC0A1E" w14:textId="77777777" w:rsidR="00CC4F9B" w:rsidRDefault="00CC4F9B">
      <w:pPr>
        <w:pageBreakBefore/>
        <w:rPr>
          <w:rFonts w:ascii="Times New Roman" w:hAnsi="Times New Roman"/>
          <w:sz w:val="24"/>
          <w:szCs w:val="24"/>
        </w:rPr>
      </w:pPr>
    </w:p>
    <w:p w14:paraId="2AACE0E4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453C42F3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33E13FFE" w14:textId="77777777" w:rsidR="00CC4F9B" w:rsidRDefault="00000000">
      <w:pPr>
        <w:pStyle w:val="TtuloTDC"/>
        <w:jc w:val="center"/>
        <w:outlineLvl w:val="9"/>
      </w:pPr>
      <w:r>
        <w:rPr>
          <w:rFonts w:ascii="Times New Roman" w:hAnsi="Times New Roman"/>
          <w:sz w:val="24"/>
          <w:szCs w:val="24"/>
        </w:rPr>
        <w:t>ÍNDICE</w:t>
      </w:r>
    </w:p>
    <w:p w14:paraId="6360B356" w14:textId="77777777" w:rsidR="00CC4F9B" w:rsidRDefault="00CC4F9B">
      <w:pPr>
        <w:pStyle w:val="TtuloTDC"/>
        <w:outlineLvl w:val="9"/>
        <w:rPr>
          <w:rFonts w:ascii="Times New Roman" w:hAnsi="Times New Roman"/>
          <w:sz w:val="24"/>
          <w:szCs w:val="24"/>
        </w:rPr>
      </w:pPr>
    </w:p>
    <w:p w14:paraId="0FCCCFB3" w14:textId="77777777" w:rsidR="00CC4F9B" w:rsidRDefault="00000000">
      <w:pPr>
        <w:pStyle w:val="TDC1"/>
        <w:tabs>
          <w:tab w:val="right" w:leader="dot" w:pos="8494"/>
        </w:tabs>
      </w:pPr>
      <w:r>
        <w:rPr>
          <w:rFonts w:ascii="Calibri Light" w:hAnsi="Calibri Light"/>
          <w:color w:val="2F5496"/>
          <w:sz w:val="32"/>
          <w:szCs w:val="32"/>
        </w:rPr>
        <w:fldChar w:fldCharType="begin"/>
      </w:r>
      <w:r>
        <w:instrText xml:space="preserve"> TOC \o "1-3" \u \h </w:instrText>
      </w:r>
      <w:r>
        <w:rPr>
          <w:rFonts w:ascii="Calibri Light" w:hAnsi="Calibri Light"/>
          <w:color w:val="2F5496"/>
          <w:sz w:val="32"/>
          <w:szCs w:val="32"/>
        </w:rPr>
        <w:fldChar w:fldCharType="separate"/>
      </w:r>
      <w:hyperlink r:id="rId8" w:history="1">
        <w:r>
          <w:rPr>
            <w:rStyle w:val="Hipervnculo"/>
            <w:rFonts w:ascii="Times New Roman" w:hAnsi="Times New Roman"/>
          </w:rPr>
          <w:t>PARTE 1</w:t>
        </w:r>
        <w:r>
          <w:tab/>
          <w:t>3</w:t>
        </w:r>
      </w:hyperlink>
    </w:p>
    <w:p w14:paraId="3F48B741" w14:textId="77777777" w:rsidR="00CC4F9B" w:rsidRDefault="00000000">
      <w:pPr>
        <w:pStyle w:val="TDC2"/>
        <w:tabs>
          <w:tab w:val="right" w:leader="dot" w:pos="8494"/>
        </w:tabs>
      </w:pPr>
      <w:hyperlink r:id="rId9" w:history="1">
        <w:r>
          <w:rPr>
            <w:rStyle w:val="Hipervnculo"/>
            <w:rFonts w:ascii="Times New Roman" w:hAnsi="Times New Roman"/>
          </w:rPr>
          <w:t>Esquema del sistema.</w:t>
        </w:r>
        <w:r>
          <w:tab/>
          <w:t>3</w:t>
        </w:r>
      </w:hyperlink>
    </w:p>
    <w:p w14:paraId="63AB1F6A" w14:textId="77777777" w:rsidR="00CC4F9B" w:rsidRDefault="00CC4F9B">
      <w:pPr>
        <w:tabs>
          <w:tab w:val="right" w:leader="dot" w:pos="8838"/>
        </w:tabs>
        <w:rPr>
          <w:lang w:eastAsia="es-ES"/>
        </w:rPr>
      </w:pPr>
    </w:p>
    <w:p w14:paraId="36E10771" w14:textId="77777777" w:rsidR="00CC4F9B" w:rsidRDefault="00000000">
      <w:pPr>
        <w:pStyle w:val="TDC1"/>
        <w:tabs>
          <w:tab w:val="right" w:leader="dot" w:pos="8494"/>
        </w:tabs>
      </w:pPr>
      <w:hyperlink r:id="rId10" w:history="1">
        <w:r>
          <w:rPr>
            <w:rStyle w:val="Hipervnculo"/>
            <w:rFonts w:ascii="Times New Roman" w:hAnsi="Times New Roman"/>
          </w:rPr>
          <w:t>PARTE 2</w:t>
        </w:r>
        <w:r>
          <w:tab/>
          <w:t>3</w:t>
        </w:r>
      </w:hyperlink>
    </w:p>
    <w:p w14:paraId="71E73D09" w14:textId="77777777" w:rsidR="00CC4F9B" w:rsidRDefault="00000000">
      <w:pPr>
        <w:pStyle w:val="TDC2"/>
        <w:tabs>
          <w:tab w:val="right" w:leader="dot" w:pos="8494"/>
        </w:tabs>
      </w:pPr>
      <w:hyperlink r:id="rId11" w:history="1">
        <w:r>
          <w:rPr>
            <w:rStyle w:val="Hipervnculo"/>
            <w:rFonts w:ascii="Times New Roman" w:hAnsi="Times New Roman"/>
          </w:rPr>
          <w:t>Introducción y alcance: explicación del proyecto y su alcance.</w:t>
        </w:r>
        <w:r>
          <w:tab/>
          <w:t>3</w:t>
        </w:r>
      </w:hyperlink>
    </w:p>
    <w:p w14:paraId="4F1D6AF2" w14:textId="77777777" w:rsidR="00CC4F9B" w:rsidRDefault="00000000">
      <w:pPr>
        <w:pStyle w:val="TDC2"/>
        <w:tabs>
          <w:tab w:val="right" w:leader="dot" w:pos="8494"/>
        </w:tabs>
      </w:pPr>
      <w:hyperlink r:id="rId12" w:history="1">
        <w:r>
          <w:rPr>
            <w:rStyle w:val="Hipervnculo"/>
            <w:rFonts w:ascii="Times New Roman" w:hAnsi="Times New Roman"/>
          </w:rPr>
          <w:t>Motivación y objetivos: explicación de por qué han decidido realizar este proyecto y los objetivos que persiguen con él.</w:t>
        </w:r>
        <w:r>
          <w:tab/>
          <w:t>4</w:t>
        </w:r>
      </w:hyperlink>
    </w:p>
    <w:p w14:paraId="369C9650" w14:textId="77777777" w:rsidR="00CC4F9B" w:rsidRDefault="00000000">
      <w:pPr>
        <w:pStyle w:val="TDC2"/>
        <w:tabs>
          <w:tab w:val="right" w:leader="dot" w:pos="8494"/>
        </w:tabs>
      </w:pPr>
      <w:hyperlink r:id="rId13" w:history="1">
        <w:r>
          <w:rPr>
            <w:rStyle w:val="Hipervnculo"/>
            <w:rFonts w:ascii="Times New Roman" w:hAnsi="Times New Roman"/>
          </w:rPr>
          <w:t>Estructura de datos empleados en el código.</w:t>
        </w:r>
        <w:r>
          <w:tab/>
          <w:t>4</w:t>
        </w:r>
      </w:hyperlink>
    </w:p>
    <w:p w14:paraId="303F5115" w14:textId="77777777" w:rsidR="00CC4F9B" w:rsidRDefault="00000000">
      <w:pPr>
        <w:pStyle w:val="TDC2"/>
        <w:tabs>
          <w:tab w:val="right" w:leader="dot" w:pos="8494"/>
        </w:tabs>
      </w:pPr>
      <w:hyperlink r:id="rId14" w:history="1">
        <w:r>
          <w:rPr>
            <w:rStyle w:val="Hipervnculo"/>
            <w:rFonts w:ascii="Times New Roman" w:hAnsi="Times New Roman"/>
          </w:rPr>
          <w:t>Estructuras del flujo de control empleados en el código.</w:t>
        </w:r>
        <w:r>
          <w:tab/>
          <w:t>4</w:t>
        </w:r>
      </w:hyperlink>
    </w:p>
    <w:p w14:paraId="08165A30" w14:textId="77777777" w:rsidR="00CC4F9B" w:rsidRDefault="00000000">
      <w:pPr>
        <w:pStyle w:val="TDC2"/>
        <w:tabs>
          <w:tab w:val="right" w:leader="dot" w:pos="8494"/>
        </w:tabs>
      </w:pPr>
      <w:hyperlink r:id="rId15" w:history="1">
        <w:r>
          <w:rPr>
            <w:rStyle w:val="Hipervnculo"/>
            <w:rFonts w:ascii="Times New Roman" w:hAnsi="Times New Roman"/>
          </w:rPr>
          <w:t>Control de excepciones empleadas en el código.</w:t>
        </w:r>
        <w:r>
          <w:tab/>
          <w:t>4</w:t>
        </w:r>
      </w:hyperlink>
    </w:p>
    <w:p w14:paraId="5C8EA8D2" w14:textId="77777777" w:rsidR="00CC4F9B" w:rsidRDefault="00000000">
      <w:pPr>
        <w:pStyle w:val="TDC2"/>
        <w:tabs>
          <w:tab w:val="right" w:leader="dot" w:pos="8494"/>
        </w:tabs>
      </w:pPr>
      <w:hyperlink r:id="rId16" w:history="1">
        <w:r>
          <w:rPr>
            <w:rStyle w:val="Hipervnculo"/>
            <w:rFonts w:ascii="Times New Roman" w:hAnsi="Times New Roman"/>
          </w:rPr>
          <w:t>Casos particulares y tasas de éxito.</w:t>
        </w:r>
        <w:r>
          <w:tab/>
          <w:t>4</w:t>
        </w:r>
      </w:hyperlink>
    </w:p>
    <w:p w14:paraId="67EF61C5" w14:textId="77777777" w:rsidR="00CC4F9B" w:rsidRDefault="00000000">
      <w:pPr>
        <w:pStyle w:val="TDC2"/>
        <w:tabs>
          <w:tab w:val="right" w:leader="dot" w:pos="8494"/>
        </w:tabs>
      </w:pPr>
      <w:hyperlink r:id="rId17" w:history="1">
        <w:r>
          <w:rPr>
            <w:rStyle w:val="Hipervnculo"/>
            <w:rFonts w:ascii="Times New Roman" w:hAnsi="Times New Roman"/>
          </w:rPr>
          <w:t>Dificultades encontradas.</w:t>
        </w:r>
        <w:r>
          <w:tab/>
          <w:t>4</w:t>
        </w:r>
      </w:hyperlink>
    </w:p>
    <w:p w14:paraId="6586A878" w14:textId="77777777" w:rsidR="00CC4F9B" w:rsidRDefault="00000000">
      <w:pPr>
        <w:pStyle w:val="TDC2"/>
        <w:tabs>
          <w:tab w:val="right" w:leader="dot" w:pos="8494"/>
        </w:tabs>
      </w:pPr>
      <w:hyperlink r:id="rId18" w:history="1">
        <w:r>
          <w:rPr>
            <w:rStyle w:val="Hipervnculo"/>
            <w:rFonts w:ascii="Times New Roman" w:hAnsi="Times New Roman"/>
          </w:rPr>
          <w:t>Conclusiones.</w:t>
        </w:r>
        <w:r>
          <w:tab/>
          <w:t>4</w:t>
        </w:r>
      </w:hyperlink>
    </w:p>
    <w:p w14:paraId="79F9DEA1" w14:textId="77777777" w:rsidR="00CC4F9B" w:rsidRDefault="00000000">
      <w:r>
        <w:rPr>
          <w:rFonts w:eastAsia="Times New Roman"/>
          <w:kern w:val="0"/>
          <w:lang w:eastAsia="es-ES"/>
        </w:rPr>
        <w:fldChar w:fldCharType="end"/>
      </w:r>
    </w:p>
    <w:p w14:paraId="01DEBAEE" w14:textId="77777777" w:rsidR="00CC4F9B" w:rsidRDefault="00CC4F9B">
      <w:pPr>
        <w:pStyle w:val="Ttulo2"/>
        <w:pageBreakBefore/>
      </w:pPr>
      <w:bookmarkStart w:id="0" w:name="_Toc120724298"/>
    </w:p>
    <w:p w14:paraId="58B5FA6D" w14:textId="77777777" w:rsidR="00CC4F9B" w:rsidRDefault="00000000">
      <w:pPr>
        <w:pStyle w:val="Ttulo1"/>
        <w:rPr>
          <w:rFonts w:ascii="Times New Roman" w:hAnsi="Times New Roman"/>
          <w:sz w:val="24"/>
          <w:szCs w:val="24"/>
        </w:rPr>
      </w:pPr>
      <w:bookmarkStart w:id="1" w:name="_Toc120738939"/>
      <w:r>
        <w:rPr>
          <w:rFonts w:ascii="Times New Roman" w:hAnsi="Times New Roman"/>
          <w:sz w:val="24"/>
          <w:szCs w:val="24"/>
        </w:rPr>
        <w:t>PARTE 1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</w:p>
    <w:p w14:paraId="585509C1" w14:textId="77777777" w:rsidR="00CC4F9B" w:rsidRDefault="00CC4F9B"/>
    <w:p w14:paraId="51642002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2" w:name="_Toc120738940"/>
      <w:r>
        <w:rPr>
          <w:rFonts w:ascii="Times New Roman" w:hAnsi="Times New Roman"/>
          <w:sz w:val="24"/>
          <w:szCs w:val="24"/>
        </w:rPr>
        <w:t>Esquema del sistema.</w:t>
      </w:r>
      <w:bookmarkEnd w:id="2"/>
    </w:p>
    <w:p w14:paraId="092CBFFA" w14:textId="77777777" w:rsidR="00CC4F9B" w:rsidRDefault="00CC4F9B"/>
    <w:p w14:paraId="14CD85BB" w14:textId="77777777" w:rsidR="00CC4F9B" w:rsidRDefault="00CC4F9B"/>
    <w:p w14:paraId="2B901B58" w14:textId="77777777" w:rsidR="00CC4F9B" w:rsidRDefault="00000000">
      <w:r>
        <w:rPr>
          <w:noProof/>
        </w:rPr>
        <w:drawing>
          <wp:inline distT="0" distB="0" distL="0" distR="0" wp14:anchorId="43F25669" wp14:editId="42E9C752">
            <wp:extent cx="5400044" cy="3295653"/>
            <wp:effectExtent l="0" t="0" r="0" b="0"/>
            <wp:docPr id="1316865679" name="Imagen 4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4" cy="32956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75D297" w14:textId="77777777" w:rsidR="00CC4F9B" w:rsidRDefault="00CC4F9B"/>
    <w:p w14:paraId="0D1CB99C" w14:textId="77777777" w:rsidR="00CC4F9B" w:rsidRDefault="00000000">
      <w:r>
        <w:rPr>
          <w:rFonts w:ascii="Times New Roman" w:hAnsi="Times New Roman"/>
          <w:sz w:val="24"/>
          <w:szCs w:val="24"/>
        </w:rPr>
        <w:t xml:space="preserve">El esquema del sistema ha </w:t>
      </w:r>
      <w:proofErr w:type="spellStart"/>
      <w:r>
        <w:rPr>
          <w:rFonts w:ascii="Times New Roman" w:hAnsi="Times New Roman"/>
          <w:sz w:val="24"/>
          <w:szCs w:val="24"/>
        </w:rPr>
        <w:t>sigo</w:t>
      </w:r>
      <w:proofErr w:type="spellEnd"/>
      <w:r>
        <w:rPr>
          <w:rFonts w:ascii="Times New Roman" w:hAnsi="Times New Roman"/>
          <w:sz w:val="24"/>
          <w:szCs w:val="24"/>
        </w:rPr>
        <w:t xml:space="preserve"> creado a mano mediante una aplicación llamada Good Notes</w:t>
      </w:r>
    </w:p>
    <w:p w14:paraId="2209457A" w14:textId="77777777" w:rsidR="00CC4F9B" w:rsidRDefault="00CC4F9B"/>
    <w:p w14:paraId="58BB2ED0" w14:textId="77777777" w:rsidR="00CC4F9B" w:rsidRDefault="00CC4F9B"/>
    <w:p w14:paraId="1FFFC512" w14:textId="77777777" w:rsidR="00CC4F9B" w:rsidRDefault="00CC4F9B"/>
    <w:p w14:paraId="3237FF68" w14:textId="77777777" w:rsidR="00CC4F9B" w:rsidRDefault="00CC4F9B"/>
    <w:p w14:paraId="294E17A4" w14:textId="77777777" w:rsidR="00CC4F9B" w:rsidRDefault="00CC4F9B"/>
    <w:p w14:paraId="33EDC6C5" w14:textId="77777777" w:rsidR="00CC4F9B" w:rsidRDefault="00CC4F9B"/>
    <w:p w14:paraId="43EF4563" w14:textId="77777777" w:rsidR="00CC4F9B" w:rsidRDefault="00CC4F9B"/>
    <w:p w14:paraId="4D45CE4A" w14:textId="77777777" w:rsidR="00CC4F9B" w:rsidRDefault="00CC4F9B"/>
    <w:p w14:paraId="0A07D93C" w14:textId="77777777" w:rsidR="00CC4F9B" w:rsidRDefault="00CC4F9B"/>
    <w:p w14:paraId="6A2578EF" w14:textId="77777777" w:rsidR="00CC4F9B" w:rsidRDefault="00CC4F9B"/>
    <w:p w14:paraId="3A9D541F" w14:textId="77777777" w:rsidR="00CC4F9B" w:rsidRDefault="00CC4F9B">
      <w:pPr>
        <w:pStyle w:val="Ttulo1"/>
        <w:rPr>
          <w:rFonts w:ascii="Times New Roman" w:hAnsi="Times New Roman"/>
          <w:sz w:val="24"/>
          <w:szCs w:val="24"/>
        </w:rPr>
      </w:pPr>
      <w:bookmarkStart w:id="3" w:name="_Toc120738941"/>
    </w:p>
    <w:p w14:paraId="40B1074C" w14:textId="77777777" w:rsidR="00CC4F9B" w:rsidRDefault="00CC4F9B"/>
    <w:p w14:paraId="6271C6E0" w14:textId="77777777" w:rsidR="00CC4F9B" w:rsidRDefault="00000000">
      <w:pPr>
        <w:pStyle w:val="Ttulo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PARTE 2</w:t>
      </w:r>
      <w:bookmarkEnd w:id="3"/>
    </w:p>
    <w:p w14:paraId="41E7582A" w14:textId="77777777" w:rsidR="00CC4F9B" w:rsidRDefault="00000000">
      <w:pPr>
        <w:pStyle w:val="Ttulo2"/>
      </w:pPr>
      <w:bookmarkStart w:id="4" w:name="_Toc120738942"/>
      <w:r>
        <w:rPr>
          <w:rStyle w:val="normaltextrun"/>
          <w:rFonts w:ascii="Times New Roman" w:hAnsi="Times New Roman"/>
          <w:sz w:val="24"/>
          <w:szCs w:val="24"/>
        </w:rPr>
        <w:t>Introducción y alcance: explicación del proyecto y su alcance.</w:t>
      </w:r>
      <w:bookmarkEnd w:id="0"/>
      <w:bookmarkEnd w:id="4"/>
    </w:p>
    <w:p w14:paraId="632E2676" w14:textId="77777777" w:rsidR="00CC4F9B" w:rsidRDefault="00CC4F9B">
      <w:pPr>
        <w:rPr>
          <w:rFonts w:ascii="Times New Roman" w:hAnsi="Times New Roman"/>
          <w:sz w:val="24"/>
          <w:szCs w:val="24"/>
        </w:rPr>
      </w:pPr>
    </w:p>
    <w:p w14:paraId="7C866996" w14:textId="77777777" w:rsidR="00CC4F9B" w:rsidRDefault="00000000">
      <w:r>
        <w:rPr>
          <w:rFonts w:ascii="Times New Roman" w:hAnsi="Times New Roman"/>
          <w:sz w:val="24"/>
          <w:szCs w:val="24"/>
          <w:shd w:val="clear" w:color="auto" w:fill="FFFFFF"/>
        </w:rPr>
        <w:t>El 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ahorcado</w:t>
      </w:r>
      <w:r>
        <w:rPr>
          <w:rFonts w:ascii="Times New Roman" w:hAnsi="Times New Roman"/>
          <w:sz w:val="24"/>
          <w:szCs w:val="24"/>
          <w:shd w:val="clear" w:color="auto" w:fill="FFFFFF"/>
        </w:rPr>
        <w:t> (también llamado </w:t>
      </w:r>
      <w:r>
        <w:rPr>
          <w:rFonts w:ascii="Times New Roman" w:hAnsi="Times New Roman"/>
          <w:b/>
          <w:bCs/>
          <w:sz w:val="24"/>
          <w:szCs w:val="24"/>
          <w:shd w:val="clear" w:color="auto" w:fill="FFFFFF"/>
        </w:rPr>
        <w:t>colgado</w:t>
      </w:r>
      <w:r>
        <w:rPr>
          <w:rFonts w:ascii="Times New Roman" w:hAnsi="Times New Roman"/>
          <w:sz w:val="24"/>
          <w:szCs w:val="24"/>
          <w:shd w:val="clear" w:color="auto" w:fill="FFFFFF"/>
        </w:rPr>
        <w:t>) es un </w:t>
      </w:r>
      <w:hyperlink r:id="rId20" w:tooltip="Juego de lápiz y papel" w:history="1">
        <w:r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juego de adivinanzas de lápiz y papel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 para dos o más jugadores. Un jugador piensa, en una palabra, frase u oración y el otro trata de adivinarla según lo que sugiere por </w:t>
      </w:r>
      <w:hyperlink r:id="rId21" w:tooltip="Letra" w:history="1">
        <w:r>
          <w:rPr>
            <w:rStyle w:val="Hipervnculo"/>
            <w:rFonts w:ascii="Times New Roman" w:hAnsi="Times New Roman"/>
            <w:color w:val="auto"/>
            <w:sz w:val="24"/>
            <w:szCs w:val="24"/>
            <w:u w:val="none"/>
            <w:shd w:val="clear" w:color="auto" w:fill="FFFFFF"/>
          </w:rPr>
          <w:t>letras</w:t>
        </w:r>
      </w:hyperlink>
      <w:r>
        <w:rPr>
          <w:rFonts w:ascii="Times New Roman" w:hAnsi="Times New Roman"/>
          <w:sz w:val="24"/>
          <w:szCs w:val="24"/>
          <w:shd w:val="clear" w:color="auto" w:fill="FFFFFF"/>
        </w:rPr>
        <w:t> o dentro de un cierto número de oportunidades.</w:t>
      </w:r>
    </w:p>
    <w:p w14:paraId="4B8D8ED6" w14:textId="77777777" w:rsidR="00CC4F9B" w:rsidRDefault="00000000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Pero como todo, necesita adaptarse a los nuevos tiempos dónde en lápiz y papel se están quedando obsoletos debido a que están siendo sustituidos por las nuevas tecnologías, logrando así hacer una vida más fácil y amena.</w:t>
      </w:r>
    </w:p>
    <w:p w14:paraId="10AD7E96" w14:textId="77777777" w:rsidR="00CC4F9B" w:rsidRDefault="00000000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Para una máxima optimización del juego, se debe jugar desde el “CMD”, logrando así sacar su mayor rendimiento.</w:t>
      </w:r>
    </w:p>
    <w:p w14:paraId="6ADE07F9" w14:textId="77777777" w:rsidR="00CC4F9B" w:rsidRDefault="00000000">
      <w:pPr>
        <w:jc w:val="center"/>
      </w:pPr>
      <w:r>
        <w:rPr>
          <w:noProof/>
        </w:rPr>
        <w:drawing>
          <wp:inline distT="0" distB="0" distL="0" distR="0" wp14:anchorId="1D907214" wp14:editId="49752236">
            <wp:extent cx="4593342" cy="2646136"/>
            <wp:effectExtent l="0" t="0" r="0" b="1814"/>
            <wp:docPr id="842716311" name="Imagen 3" descr="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3342" cy="26461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E4C03C" w14:textId="77777777" w:rsidR="00CC4F9B" w:rsidRDefault="00000000">
      <w:pPr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Normas del juego:</w:t>
      </w:r>
    </w:p>
    <w:p w14:paraId="7CAFA379" w14:textId="77777777" w:rsidR="00CC4F9B" w:rsidRDefault="00000000">
      <w:pPr>
        <w:pStyle w:val="paragraph"/>
        <w:numPr>
          <w:ilvl w:val="0"/>
          <w:numId w:val="1"/>
        </w:numPr>
        <w:spacing w:before="0" w:after="0"/>
        <w:textAlignment w:val="baseline"/>
      </w:pPr>
      <w:r>
        <w:rPr>
          <w:rStyle w:val="normaltextrun"/>
        </w:rPr>
        <w:t>La frase o palabra solo puede estar compuesta por las letras del abecedario.</w:t>
      </w:r>
      <w:r>
        <w:rPr>
          <w:rStyle w:val="eop"/>
        </w:rPr>
        <w:t> </w:t>
      </w:r>
    </w:p>
    <w:p w14:paraId="791F4573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El jugador solamente podrá introducir una letra por turno, o en caso de saber la respuesta, podrá introducirla.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3FB84D94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Si el jugador introduce una letra que no está en la palabra o frase, se considera un fallo y, en consecuencia, se dibuja una parte de un muñeco colgado de una cuerda.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1C8509E6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El jugador tiene un número limitado de intentos (‘has perdido’ equivale a intentos = 7) ya que, si se termina de dibujar el muñeco, y no ha adivinado la palabra, habrá perdido.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36D97BF2" w14:textId="77777777" w:rsidR="00CC4F9B" w:rsidRDefault="00000000">
      <w:pPr>
        <w:pStyle w:val="Prrafodelista"/>
        <w:numPr>
          <w:ilvl w:val="0"/>
          <w:numId w:val="1"/>
        </w:numPr>
      </w:pPr>
      <w:r>
        <w:rPr>
          <w:rStyle w:val="normaltextrun"/>
          <w:rFonts w:ascii="Times New Roman" w:hAnsi="Times New Roman"/>
          <w:sz w:val="24"/>
          <w:szCs w:val="24"/>
        </w:rPr>
        <w:t>Si el jugador acierta la palabra o frase antes de que se termine de dibujar el muñeco, habrá ganado.</w:t>
      </w:r>
      <w:r>
        <w:rPr>
          <w:rStyle w:val="eop"/>
          <w:rFonts w:ascii="Times New Roman" w:hAnsi="Times New Roman"/>
          <w:sz w:val="24"/>
          <w:szCs w:val="24"/>
        </w:rPr>
        <w:t> </w:t>
      </w:r>
    </w:p>
    <w:p w14:paraId="5074C004" w14:textId="77777777" w:rsidR="00CC4F9B" w:rsidRDefault="00CC4F9B"/>
    <w:p w14:paraId="29F72FC6" w14:textId="77777777" w:rsidR="00CC4F9B" w:rsidRDefault="00000000">
      <w:pPr>
        <w:pStyle w:val="paragraph"/>
        <w:spacing w:before="0" w:after="0"/>
        <w:textAlignment w:val="baseline"/>
      </w:pPr>
      <w:r>
        <w:rPr>
          <w:rStyle w:val="normaltextrun"/>
        </w:rPr>
        <w:lastRenderedPageBreak/>
        <w:t>El alcance del proyecto es llegar recrear, mediante un código programado a través de Python, un juego tan popularmente conocido como es “El ahorcado”, y que cualquier persona sea capaz de jugarlo.</w:t>
      </w:r>
      <w:r>
        <w:rPr>
          <w:rStyle w:val="eop"/>
        </w:rPr>
        <w:t> </w:t>
      </w:r>
    </w:p>
    <w:p w14:paraId="0AF07C00" w14:textId="77777777" w:rsidR="00CC4F9B" w:rsidRDefault="00CC4F9B">
      <w:pPr>
        <w:pStyle w:val="paragraph"/>
        <w:spacing w:before="0" w:after="0"/>
        <w:textAlignment w:val="baseline"/>
      </w:pPr>
      <w:bookmarkStart w:id="5" w:name="_Toc120724299"/>
    </w:p>
    <w:p w14:paraId="46D1C0E6" w14:textId="77777777" w:rsidR="00CC4F9B" w:rsidRDefault="00000000">
      <w:pPr>
        <w:pStyle w:val="Ttulo2"/>
      </w:pPr>
      <w:bookmarkStart w:id="6" w:name="_Toc120738943"/>
      <w:r>
        <w:rPr>
          <w:rStyle w:val="Ttulo1Car"/>
          <w:rFonts w:ascii="Times New Roman" w:hAnsi="Times New Roman"/>
          <w:sz w:val="24"/>
          <w:szCs w:val="24"/>
        </w:rPr>
        <w:t>Motivación y objetivos: explicación de por qué han decidido realizar este proyecto y los objetivos que persiguen con él.</w:t>
      </w:r>
      <w:bookmarkEnd w:id="5"/>
      <w:bookmarkEnd w:id="6"/>
      <w:r>
        <w:rPr>
          <w:rStyle w:val="Ttulo1Car"/>
          <w:rFonts w:ascii="Times New Roman" w:hAnsi="Times New Roman"/>
          <w:sz w:val="24"/>
          <w:szCs w:val="24"/>
        </w:rPr>
        <w:t> </w:t>
      </w:r>
    </w:p>
    <w:p w14:paraId="77E21A88" w14:textId="77777777" w:rsidR="00CC4F9B" w:rsidRDefault="00CC4F9B">
      <w:pPr>
        <w:pStyle w:val="paragraph"/>
        <w:spacing w:before="0" w:after="0"/>
        <w:textAlignment w:val="baseline"/>
      </w:pPr>
    </w:p>
    <w:p w14:paraId="3820D196" w14:textId="77777777" w:rsidR="00CC4F9B" w:rsidRDefault="00000000">
      <w:pPr>
        <w:pStyle w:val="paragraph"/>
        <w:spacing w:before="0" w:after="0"/>
        <w:textAlignment w:val="baseline"/>
      </w:pPr>
      <w:r>
        <w:rPr>
          <w:rStyle w:val="normaltextrun"/>
        </w:rPr>
        <w:t>Nosotros hemos decidido realizar este proyecto porque nos resultaba bastante impresionante que un juego tan típico y conocido por todos, como es “El ahorcado”, se puede replicar de forma casi exacta a través de Python, basándonos en los contenidos teóricos pertenecientes a las unidades didácticas 2 y 3.</w:t>
      </w:r>
      <w:r>
        <w:rPr>
          <w:rStyle w:val="eop"/>
        </w:rPr>
        <w:t> </w:t>
      </w:r>
    </w:p>
    <w:p w14:paraId="5E153CD6" w14:textId="77777777" w:rsidR="00CC4F9B" w:rsidRDefault="00CC4F9B">
      <w:pPr>
        <w:pStyle w:val="paragraph"/>
        <w:spacing w:before="0" w:after="0"/>
        <w:textAlignment w:val="baseline"/>
      </w:pPr>
    </w:p>
    <w:p w14:paraId="6FCBB34F" w14:textId="77777777" w:rsidR="00CC4F9B" w:rsidRDefault="00000000">
      <w:pPr>
        <w:pStyle w:val="paragraph"/>
        <w:spacing w:before="0" w:after="0"/>
        <w:textAlignment w:val="baseline"/>
      </w:pPr>
      <w:r>
        <w:rPr>
          <w:rStyle w:val="normaltextrun"/>
        </w:rPr>
        <w:t>El objetivo principal que tenemos con este proyecto es poner en práctica los principios de programación y conocimientos teóricos que hemos obtenido, de manera que les podamos dar un uso práctico y útil.</w:t>
      </w:r>
      <w:r>
        <w:rPr>
          <w:rStyle w:val="eop"/>
        </w:rPr>
        <w:t> </w:t>
      </w:r>
    </w:p>
    <w:p w14:paraId="74AAC82B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7" w:name="_Toc120738944"/>
      <w:r>
        <w:rPr>
          <w:rFonts w:ascii="Times New Roman" w:hAnsi="Times New Roman"/>
          <w:sz w:val="24"/>
          <w:szCs w:val="24"/>
        </w:rPr>
        <w:t>Estructura de datos empleados en el código.</w:t>
      </w:r>
      <w:bookmarkEnd w:id="7"/>
    </w:p>
    <w:p w14:paraId="56CE1E2B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8" w:name="_Toc120738945"/>
      <w:r>
        <w:rPr>
          <w:rFonts w:ascii="Times New Roman" w:hAnsi="Times New Roman"/>
          <w:sz w:val="24"/>
          <w:szCs w:val="24"/>
        </w:rPr>
        <w:t>Estructuras del flujo de control empleados en el código.</w:t>
      </w:r>
      <w:bookmarkEnd w:id="8"/>
    </w:p>
    <w:p w14:paraId="3C683DE6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9" w:name="_Toc120738946"/>
      <w:r>
        <w:rPr>
          <w:rFonts w:ascii="Times New Roman" w:hAnsi="Times New Roman"/>
          <w:sz w:val="24"/>
          <w:szCs w:val="24"/>
        </w:rPr>
        <w:t>Control de excepciones empleadas en el código.</w:t>
      </w:r>
      <w:bookmarkEnd w:id="9"/>
    </w:p>
    <w:p w14:paraId="061B7813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10" w:name="_Toc120738947"/>
      <w:r>
        <w:rPr>
          <w:rFonts w:ascii="Times New Roman" w:hAnsi="Times New Roman"/>
          <w:sz w:val="24"/>
          <w:szCs w:val="24"/>
        </w:rPr>
        <w:t>Casos particulares y tasas de éxito.</w:t>
      </w:r>
      <w:bookmarkEnd w:id="10"/>
    </w:p>
    <w:p w14:paraId="66DA2A5F" w14:textId="77777777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11" w:name="_Toc120738948"/>
      <w:r>
        <w:rPr>
          <w:rFonts w:ascii="Times New Roman" w:hAnsi="Times New Roman"/>
          <w:sz w:val="24"/>
          <w:szCs w:val="24"/>
        </w:rPr>
        <w:t>Dificultades encontradas.</w:t>
      </w:r>
      <w:bookmarkEnd w:id="11"/>
    </w:p>
    <w:p w14:paraId="5A986490" w14:textId="4E4C8483" w:rsidR="00CC4F9B" w:rsidRDefault="00000000">
      <w:pPr>
        <w:pStyle w:val="Ttulo2"/>
        <w:rPr>
          <w:rFonts w:ascii="Times New Roman" w:hAnsi="Times New Roman"/>
          <w:sz w:val="24"/>
          <w:szCs w:val="24"/>
        </w:rPr>
      </w:pPr>
      <w:bookmarkStart w:id="12" w:name="_Toc120738949"/>
      <w:r>
        <w:rPr>
          <w:rFonts w:ascii="Times New Roman" w:hAnsi="Times New Roman"/>
          <w:sz w:val="24"/>
          <w:szCs w:val="24"/>
        </w:rPr>
        <w:t>Conclusiones.</w:t>
      </w:r>
      <w:bookmarkEnd w:id="12"/>
    </w:p>
    <w:p w14:paraId="688466E3" w14:textId="3A6BEF60" w:rsidR="00060175" w:rsidRDefault="00060175" w:rsidP="00060175"/>
    <w:p w14:paraId="59CB18B4" w14:textId="491AA029" w:rsidR="00060175" w:rsidRPr="00060175" w:rsidRDefault="00060175" w:rsidP="00060175">
      <w:r>
        <w:t>Prueba a ver si se cambia en el github</w:t>
      </w:r>
    </w:p>
    <w:sectPr w:rsidR="00060175" w:rsidRPr="00060175"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9C9F9" w14:textId="77777777" w:rsidR="00F65FD8" w:rsidRDefault="00F65FD8">
      <w:pPr>
        <w:spacing w:after="0" w:line="240" w:lineRule="auto"/>
      </w:pPr>
      <w:r>
        <w:separator/>
      </w:r>
    </w:p>
  </w:endnote>
  <w:endnote w:type="continuationSeparator" w:id="0">
    <w:p w14:paraId="7DE3ABC5" w14:textId="77777777" w:rsidR="00F65FD8" w:rsidRDefault="00F65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FC474" w14:textId="77777777" w:rsidR="00F65FD8" w:rsidRDefault="00F65FD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5DA7EF" w14:textId="77777777" w:rsidR="00F65FD8" w:rsidRDefault="00F65F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F098F"/>
    <w:multiLevelType w:val="multilevel"/>
    <w:tmpl w:val="EABE430A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604659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C4F9B"/>
    <w:rsid w:val="00060175"/>
    <w:rsid w:val="00835ADD"/>
    <w:rsid w:val="00CC4F9B"/>
    <w:rsid w:val="00F65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4F52D"/>
  <w15:docId w15:val="{9F60F13A-E9E3-473A-9FEF-78A334051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s-ES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pPr>
      <w:spacing w:before="100" w:after="100" w:line="240" w:lineRule="auto"/>
    </w:pPr>
    <w:rPr>
      <w:rFonts w:ascii="Times New Roman" w:eastAsia="Times New Roman" w:hAnsi="Times New Roman"/>
      <w:kern w:val="0"/>
      <w:sz w:val="24"/>
      <w:szCs w:val="24"/>
      <w:lang w:eastAsia="es-ES"/>
    </w:rPr>
  </w:style>
  <w:style w:type="character" w:customStyle="1" w:styleId="normaltextrun">
    <w:name w:val="normaltextrun"/>
    <w:basedOn w:val="Fuentedeprrafopredeter"/>
  </w:style>
  <w:style w:type="character" w:customStyle="1" w:styleId="eop">
    <w:name w:val="eop"/>
    <w:basedOn w:val="Fuentedeprrafopredeter"/>
  </w:style>
  <w:style w:type="character" w:customStyle="1" w:styleId="Ttulo1Car">
    <w:name w:val="Título 1 Car"/>
    <w:basedOn w:val="Fuentedeprrafopredeter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tuloTDC">
    <w:name w:val="TOC Heading"/>
    <w:basedOn w:val="Ttulo1"/>
    <w:next w:val="Normal"/>
    <w:rPr>
      <w:kern w:val="0"/>
      <w:lang w:eastAsia="es-ES"/>
    </w:rPr>
  </w:style>
  <w:style w:type="paragraph" w:styleId="TDC2">
    <w:name w:val="toc 2"/>
    <w:basedOn w:val="Normal"/>
    <w:next w:val="Normal"/>
    <w:autoRedefine/>
    <w:pPr>
      <w:spacing w:after="100"/>
      <w:ind w:left="220"/>
    </w:pPr>
    <w:rPr>
      <w:rFonts w:eastAsia="Times New Roman"/>
      <w:kern w:val="0"/>
      <w:lang w:eastAsia="es-ES"/>
    </w:rPr>
  </w:style>
  <w:style w:type="paragraph" w:styleId="TDC1">
    <w:name w:val="toc 1"/>
    <w:basedOn w:val="Normal"/>
    <w:next w:val="Normal"/>
    <w:autoRedefine/>
    <w:pPr>
      <w:spacing w:after="100"/>
    </w:pPr>
    <w:rPr>
      <w:rFonts w:eastAsia="Times New Roman"/>
      <w:kern w:val="0"/>
      <w:lang w:eastAsia="es-ES"/>
    </w:rPr>
  </w:style>
  <w:style w:type="paragraph" w:styleId="TDC3">
    <w:name w:val="toc 3"/>
    <w:basedOn w:val="Normal"/>
    <w:next w:val="Normal"/>
    <w:autoRedefine/>
    <w:pPr>
      <w:spacing w:after="100"/>
      <w:ind w:left="440"/>
    </w:pPr>
    <w:rPr>
      <w:rFonts w:eastAsia="Times New Roman"/>
      <w:kern w:val="0"/>
      <w:lang w:eastAsia="es-ES"/>
    </w:rPr>
  </w:style>
  <w:style w:type="character" w:styleId="Hipervnculo">
    <w:name w:val="Hyperlink"/>
    <w:basedOn w:val="Fuentedeprrafopredeter"/>
    <w:rPr>
      <w:color w:val="0563C1"/>
      <w:u w:val="single"/>
    </w:rPr>
  </w:style>
  <w:style w:type="paragraph" w:styleId="Prrafodelista">
    <w:name w:val="List Paragraph"/>
    <w:basedOn w:val="Normal"/>
    <w:pPr>
      <w:ind w:left="720"/>
      <w:contextualSpacing/>
    </w:pPr>
  </w:style>
  <w:style w:type="character" w:customStyle="1" w:styleId="Ttulo2Car">
    <w:name w:val="Título 2 Car"/>
    <w:basedOn w:val="Fuentedeprrafopredeter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120738939" TargetMode="External"/><Relationship Id="rId13" Type="http://schemas.openxmlformats.org/officeDocument/2006/relationships/hyperlink" Target="#_Toc120738944" TargetMode="External"/><Relationship Id="rId18" Type="http://schemas.openxmlformats.org/officeDocument/2006/relationships/hyperlink" Target="#_Toc12073894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Letra" TargetMode="External"/><Relationship Id="rId7" Type="http://schemas.openxmlformats.org/officeDocument/2006/relationships/image" Target="media/image1.png"/><Relationship Id="rId12" Type="http://schemas.openxmlformats.org/officeDocument/2006/relationships/hyperlink" Target="#_Toc120738943" TargetMode="External"/><Relationship Id="rId17" Type="http://schemas.openxmlformats.org/officeDocument/2006/relationships/hyperlink" Target="#_Toc120738948" TargetMode="External"/><Relationship Id="rId2" Type="http://schemas.openxmlformats.org/officeDocument/2006/relationships/styles" Target="styles.xml"/><Relationship Id="rId16" Type="http://schemas.openxmlformats.org/officeDocument/2006/relationships/hyperlink" Target="#_Toc120738947" TargetMode="External"/><Relationship Id="rId20" Type="http://schemas.openxmlformats.org/officeDocument/2006/relationships/hyperlink" Target="https://es.wikipedia.org/wiki/Juego_de_l&#225;piz_y_pape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#_Toc120738942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#_Toc120738946" TargetMode="External"/><Relationship Id="rId23" Type="http://schemas.openxmlformats.org/officeDocument/2006/relationships/fontTable" Target="fontTable.xml"/><Relationship Id="rId10" Type="http://schemas.openxmlformats.org/officeDocument/2006/relationships/hyperlink" Target="#_Toc120738941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#_Toc120738940" TargetMode="External"/><Relationship Id="rId14" Type="http://schemas.openxmlformats.org/officeDocument/2006/relationships/hyperlink" Target="#_Toc120738945" TargetMode="External"/><Relationship Id="rId2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575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Aura Francisca Mora Carrion</dc:creator>
  <dc:description/>
  <cp:lastModifiedBy>Aura Francisca Mora Carrion</cp:lastModifiedBy>
  <cp:revision>2</cp:revision>
  <dcterms:created xsi:type="dcterms:W3CDTF">2022-11-30T23:49:00Z</dcterms:created>
  <dcterms:modified xsi:type="dcterms:W3CDTF">2022-11-30T23:49:00Z</dcterms:modified>
</cp:coreProperties>
</file>