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F8E8BA" w14:textId="65A46879" w:rsidR="00490B1C" w:rsidRPr="008D0E35" w:rsidRDefault="00490B1C"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 xml:space="preserve">How does the web app work? </w:t>
      </w:r>
    </w:p>
    <w:p w14:paraId="4E8B29B0" w14:textId="77777777" w:rsidR="00490B1C" w:rsidRPr="008D0E35" w:rsidRDefault="00490B1C" w:rsidP="008D0E35">
      <w:pPr>
        <w:spacing w:after="0" w:line="480" w:lineRule="auto"/>
        <w:rPr>
          <w:rFonts w:ascii="Times New Roman" w:eastAsia="Times New Roman" w:hAnsi="Times New Roman" w:cs="Times New Roman"/>
          <w:color w:val="141414"/>
          <w:kern w:val="0"/>
          <w14:ligatures w14:val="none"/>
        </w:rPr>
      </w:pPr>
    </w:p>
    <w:p w14:paraId="5C246354" w14:textId="72315919" w:rsidR="008D0E35" w:rsidRPr="008D0E35" w:rsidRDefault="0070267D" w:rsidP="0070267D">
      <w:pPr>
        <w:spacing w:after="0" w:line="480" w:lineRule="auto"/>
        <w:rPr>
          <w:rFonts w:ascii="Times New Roman" w:eastAsia="Times New Roman" w:hAnsi="Times New Roman" w:cs="Times New Roman"/>
          <w:color w:val="141414"/>
          <w:kern w:val="0"/>
          <w14:ligatures w14:val="none"/>
        </w:rPr>
      </w:pPr>
      <w:r>
        <w:rPr>
          <w:rFonts w:ascii="Times New Roman" w:eastAsia="Times New Roman" w:hAnsi="Times New Roman" w:cs="Times New Roman"/>
          <w:color w:val="141414"/>
          <w:kern w:val="0"/>
          <w14:ligatures w14:val="none"/>
        </w:rPr>
        <w:t>This app</w:t>
      </w:r>
      <w:r w:rsidR="00490B1C" w:rsidRPr="008D0E35">
        <w:rPr>
          <w:rFonts w:ascii="Times New Roman" w:eastAsia="Times New Roman" w:hAnsi="Times New Roman" w:cs="Times New Roman"/>
          <w:color w:val="141414"/>
          <w:kern w:val="0"/>
          <w14:ligatures w14:val="none"/>
        </w:rPr>
        <w:t xml:space="preserve"> turns a folder of economics papers into a structured set of </w:t>
      </w:r>
      <w:r w:rsidR="00636A58" w:rsidRPr="008D0E35">
        <w:rPr>
          <w:rFonts w:ascii="Times New Roman" w:eastAsia="Times New Roman" w:hAnsi="Times New Roman" w:cs="Times New Roman"/>
          <w:color w:val="141414"/>
          <w:kern w:val="0"/>
          <w14:ligatures w14:val="none"/>
        </w:rPr>
        <w:t xml:space="preserve">parameter estimates and extracts information on how these estimates are calculated. It can generate a table containing the actual parameters estimated in the paper (based on the keywords defined on the main page) and filter them based on an extra set of keywords defined by the user. Its main application is </w:t>
      </w:r>
      <w:r w:rsidR="00E5315A">
        <w:rPr>
          <w:rFonts w:ascii="Times New Roman" w:eastAsia="Times New Roman" w:hAnsi="Times New Roman" w:cs="Times New Roman"/>
          <w:color w:val="141414"/>
          <w:kern w:val="0"/>
          <w14:ligatures w14:val="none"/>
        </w:rPr>
        <w:t>generating</w:t>
      </w:r>
      <w:r w:rsidR="00636A58" w:rsidRPr="008D0E35">
        <w:rPr>
          <w:rFonts w:ascii="Times New Roman" w:eastAsia="Times New Roman" w:hAnsi="Times New Roman" w:cs="Times New Roman"/>
          <w:color w:val="141414"/>
          <w:kern w:val="0"/>
          <w14:ligatures w14:val="none"/>
        </w:rPr>
        <w:t xml:space="preserve"> meta-analyses, and in the current study</w:t>
      </w:r>
      <w:r w:rsidR="008D0E35" w:rsidRPr="008D0E35">
        <w:rPr>
          <w:rFonts w:ascii="Times New Roman" w:eastAsia="Times New Roman" w:hAnsi="Times New Roman" w:cs="Times New Roman"/>
          <w:color w:val="141414"/>
          <w:kern w:val="0"/>
          <w14:ligatures w14:val="none"/>
        </w:rPr>
        <w:t>,</w:t>
      </w:r>
      <w:r w:rsidR="00636A58" w:rsidRPr="008D0E35">
        <w:rPr>
          <w:rFonts w:ascii="Times New Roman" w:eastAsia="Times New Roman" w:hAnsi="Times New Roman" w:cs="Times New Roman"/>
          <w:color w:val="141414"/>
          <w:kern w:val="0"/>
          <w14:ligatures w14:val="none"/>
        </w:rPr>
        <w:t xml:space="preserve"> it </w:t>
      </w:r>
      <w:r w:rsidR="00E5315A">
        <w:rPr>
          <w:rFonts w:ascii="Times New Roman" w:eastAsia="Times New Roman" w:hAnsi="Times New Roman" w:cs="Times New Roman"/>
          <w:color w:val="141414"/>
          <w:kern w:val="0"/>
          <w14:ligatures w14:val="none"/>
        </w:rPr>
        <w:t>was</w:t>
      </w:r>
      <w:r w:rsidR="00636A58" w:rsidRPr="008D0E35">
        <w:rPr>
          <w:rFonts w:ascii="Times New Roman" w:eastAsia="Times New Roman" w:hAnsi="Times New Roman" w:cs="Times New Roman"/>
          <w:color w:val="141414"/>
          <w:kern w:val="0"/>
          <w14:ligatures w14:val="none"/>
        </w:rPr>
        <w:t xml:space="preserve"> u</w:t>
      </w:r>
      <w:r w:rsidR="00E5315A">
        <w:rPr>
          <w:rFonts w:ascii="Times New Roman" w:eastAsia="Times New Roman" w:hAnsi="Times New Roman" w:cs="Times New Roman"/>
          <w:color w:val="141414"/>
          <w:kern w:val="0"/>
          <w14:ligatures w14:val="none"/>
        </w:rPr>
        <w:t>s</w:t>
      </w:r>
      <w:r w:rsidR="00636A58" w:rsidRPr="008D0E35">
        <w:rPr>
          <w:rFonts w:ascii="Times New Roman" w:eastAsia="Times New Roman" w:hAnsi="Times New Roman" w:cs="Times New Roman"/>
          <w:color w:val="141414"/>
          <w:kern w:val="0"/>
          <w14:ligatures w14:val="none"/>
        </w:rPr>
        <w:t xml:space="preserve">ed to extract price and income elasticities from </w:t>
      </w:r>
      <w:proofErr w:type="spellStart"/>
      <w:r w:rsidR="00636A58" w:rsidRPr="008D0E35">
        <w:rPr>
          <w:rFonts w:ascii="Times New Roman" w:eastAsia="Times New Roman" w:hAnsi="Times New Roman" w:cs="Times New Roman"/>
          <w:color w:val="141414"/>
          <w:kern w:val="0"/>
          <w14:ligatures w14:val="none"/>
        </w:rPr>
        <w:t>agri</w:t>
      </w:r>
      <w:proofErr w:type="spellEnd"/>
      <w:r w:rsidR="00636A58" w:rsidRPr="008D0E35">
        <w:rPr>
          <w:rFonts w:ascii="Times New Roman" w:eastAsia="Times New Roman" w:hAnsi="Times New Roman" w:cs="Times New Roman"/>
          <w:color w:val="141414"/>
          <w:kern w:val="0"/>
          <w14:ligatures w14:val="none"/>
        </w:rPr>
        <w:t>-econ papers focusing on specific African countries.</w:t>
      </w:r>
    </w:p>
    <w:p w14:paraId="527BD857" w14:textId="0111950D" w:rsidR="008D0E35"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 xml:space="preserve">In this app, </w:t>
      </w:r>
      <w:r w:rsidR="00E5315A">
        <w:rPr>
          <w:rFonts w:ascii="Times New Roman" w:eastAsia="Times New Roman" w:hAnsi="Times New Roman" w:cs="Times New Roman"/>
          <w:color w:val="141414"/>
          <w:kern w:val="0"/>
          <w14:ligatures w14:val="none"/>
        </w:rPr>
        <w:t>e</w:t>
      </w:r>
      <w:r w:rsidRPr="008D0E35">
        <w:rPr>
          <w:rFonts w:ascii="Times New Roman" w:eastAsia="Times New Roman" w:hAnsi="Times New Roman" w:cs="Times New Roman"/>
          <w:color w:val="141414"/>
          <w:kern w:val="0"/>
          <w14:ligatures w14:val="none"/>
        </w:rPr>
        <w:t xml:space="preserve">lasticity estimates and study characteristics were collected with </w:t>
      </w:r>
      <w:r w:rsidR="00E5315A">
        <w:rPr>
          <w:rFonts w:ascii="Times New Roman" w:eastAsia="Times New Roman" w:hAnsi="Times New Roman" w:cs="Times New Roman"/>
          <w:color w:val="141414"/>
          <w:kern w:val="0"/>
          <w14:ligatures w14:val="none"/>
        </w:rPr>
        <w:t>this</w:t>
      </w:r>
      <w:r w:rsidRPr="008D0E35">
        <w:rPr>
          <w:rFonts w:ascii="Times New Roman" w:eastAsia="Times New Roman" w:hAnsi="Times New Roman" w:cs="Times New Roman"/>
          <w:color w:val="141414"/>
          <w:kern w:val="0"/>
          <w14:ligatures w14:val="none"/>
        </w:rPr>
        <w:t xml:space="preserve"> semi-automated pipeline that combines deterministic text processing, </w:t>
      </w:r>
      <w:r>
        <w:rPr>
          <w:rFonts w:ascii="Times New Roman" w:eastAsia="Times New Roman" w:hAnsi="Times New Roman" w:cs="Times New Roman"/>
          <w:color w:val="141414"/>
          <w:kern w:val="0"/>
          <w14:ligatures w14:val="none"/>
        </w:rPr>
        <w:t>LLMs,</w:t>
      </w:r>
      <w:r w:rsidRPr="008D0E35">
        <w:rPr>
          <w:rFonts w:ascii="Times New Roman" w:eastAsia="Times New Roman" w:hAnsi="Times New Roman" w:cs="Times New Roman"/>
          <w:color w:val="141414"/>
          <w:kern w:val="0"/>
          <w14:ligatures w14:val="none"/>
        </w:rPr>
        <w:t xml:space="preserve"> and</w:t>
      </w:r>
      <w:r>
        <w:rPr>
          <w:rFonts w:ascii="Times New Roman" w:eastAsia="Times New Roman" w:hAnsi="Times New Roman" w:cs="Times New Roman"/>
          <w:color w:val="141414"/>
          <w:kern w:val="0"/>
          <w14:ligatures w14:val="none"/>
        </w:rPr>
        <w:t xml:space="preserve"> a step that includes</w:t>
      </w:r>
      <w:r w:rsidRPr="008D0E35">
        <w:rPr>
          <w:rFonts w:ascii="Times New Roman" w:eastAsia="Times New Roman" w:hAnsi="Times New Roman" w:cs="Times New Roman"/>
          <w:color w:val="141414"/>
          <w:kern w:val="0"/>
          <w14:ligatures w14:val="none"/>
        </w:rPr>
        <w:t xml:space="preserve"> researcher verification (Figure 1). The </w:t>
      </w:r>
      <w:r>
        <w:rPr>
          <w:rFonts w:ascii="Times New Roman" w:eastAsia="Times New Roman" w:hAnsi="Times New Roman" w:cs="Times New Roman"/>
          <w:color w:val="141414"/>
          <w:kern w:val="0"/>
          <w14:ligatures w14:val="none"/>
        </w:rPr>
        <w:t>app</w:t>
      </w:r>
      <w:r w:rsidRPr="008D0E35">
        <w:rPr>
          <w:rFonts w:ascii="Times New Roman" w:eastAsia="Times New Roman" w:hAnsi="Times New Roman" w:cs="Times New Roman"/>
          <w:color w:val="141414"/>
          <w:kern w:val="0"/>
          <w14:ligatures w14:val="none"/>
        </w:rPr>
        <w:t xml:space="preserve"> has four phases: document processing, multi-stage screening, coding of estimates and study characteristics, and quality control</w:t>
      </w:r>
      <w:r>
        <w:rPr>
          <w:rFonts w:ascii="Times New Roman" w:eastAsia="Times New Roman" w:hAnsi="Times New Roman" w:cs="Times New Roman"/>
          <w:color w:val="141414"/>
          <w:kern w:val="0"/>
          <w14:ligatures w14:val="none"/>
        </w:rPr>
        <w:t>.</w:t>
      </w:r>
    </w:p>
    <w:p w14:paraId="467168DD"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3E761AE5"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1A239440"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780EE020"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74491062"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3C006F00"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2BC263CA"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056CBBB1" w14:textId="77777777" w:rsidR="0006765F" w:rsidRDefault="0006765F" w:rsidP="008D0E35">
      <w:pPr>
        <w:spacing w:after="0" w:line="480" w:lineRule="auto"/>
        <w:rPr>
          <w:rFonts w:ascii="Times New Roman" w:eastAsia="Times New Roman" w:hAnsi="Times New Roman" w:cs="Times New Roman"/>
          <w:color w:val="141414"/>
          <w:kern w:val="0"/>
          <w14:ligatures w14:val="none"/>
        </w:rPr>
      </w:pPr>
    </w:p>
    <w:p w14:paraId="16729CE1" w14:textId="77777777" w:rsidR="00E5315A" w:rsidRDefault="00E5315A" w:rsidP="008D0E35">
      <w:pPr>
        <w:spacing w:after="0" w:line="480" w:lineRule="auto"/>
        <w:rPr>
          <w:rFonts w:ascii="Times New Roman" w:eastAsia="Times New Roman" w:hAnsi="Times New Roman" w:cs="Times New Roman"/>
          <w:color w:val="141414"/>
          <w:kern w:val="0"/>
          <w14:ligatures w14:val="none"/>
        </w:rPr>
      </w:pPr>
    </w:p>
    <w:p w14:paraId="0193285B" w14:textId="77777777" w:rsidR="00E5315A" w:rsidRDefault="00E5315A" w:rsidP="008D0E35">
      <w:pPr>
        <w:spacing w:after="0" w:line="480" w:lineRule="auto"/>
        <w:rPr>
          <w:rFonts w:ascii="Times New Roman" w:eastAsia="Times New Roman" w:hAnsi="Times New Roman" w:cs="Times New Roman"/>
          <w:color w:val="141414"/>
          <w:kern w:val="0"/>
          <w14:ligatures w14:val="none"/>
        </w:rPr>
      </w:pPr>
    </w:p>
    <w:p w14:paraId="1604A988" w14:textId="77777777" w:rsidR="008D0E35" w:rsidRDefault="008D0E35" w:rsidP="008D0E35">
      <w:pPr>
        <w:spacing w:after="0" w:line="480" w:lineRule="auto"/>
        <w:rPr>
          <w:rFonts w:ascii="Times New Roman" w:eastAsia="Times New Roman" w:hAnsi="Times New Roman" w:cs="Times New Roman"/>
          <w:color w:val="141414"/>
          <w:kern w:val="0"/>
          <w14:ligatures w14:val="none"/>
        </w:rPr>
      </w:pPr>
    </w:p>
    <w:p w14:paraId="49037097" w14:textId="77777777" w:rsidR="0006765F" w:rsidRDefault="0006765F" w:rsidP="008D0E35">
      <w:pPr>
        <w:spacing w:after="0" w:line="480" w:lineRule="auto"/>
        <w:rPr>
          <w:rFonts w:ascii="Times New Roman" w:eastAsia="Times New Roman" w:hAnsi="Times New Roman" w:cs="Times New Roman"/>
          <w:color w:val="141414"/>
          <w:kern w:val="0"/>
          <w14:ligatures w14:val="none"/>
        </w:rPr>
      </w:pPr>
    </w:p>
    <w:p w14:paraId="5E3E4D37" w14:textId="0471AEC4" w:rsidR="008D0E35" w:rsidRPr="008D0E35" w:rsidRDefault="008D0E35" w:rsidP="0006765F">
      <w:pPr>
        <w:spacing w:after="0" w:line="480" w:lineRule="auto"/>
        <w:jc w:val="center"/>
        <w:rPr>
          <w:rFonts w:ascii="Times New Roman" w:eastAsia="Times New Roman" w:hAnsi="Times New Roman" w:cs="Times New Roman"/>
          <w:i/>
          <w:iCs/>
          <w:color w:val="141414"/>
          <w:kern w:val="0"/>
          <w:sz w:val="18"/>
          <w:szCs w:val="18"/>
          <w14:ligatures w14:val="none"/>
        </w:rPr>
      </w:pPr>
      <w:r w:rsidRPr="008D0E35">
        <w:rPr>
          <w:rFonts w:ascii="Times New Roman" w:eastAsia="Times New Roman" w:hAnsi="Times New Roman" w:cs="Times New Roman"/>
          <w:i/>
          <w:iCs/>
          <w:color w:val="141414"/>
          <w:kern w:val="0"/>
          <w:sz w:val="18"/>
          <w:szCs w:val="18"/>
          <w14:ligatures w14:val="none"/>
        </w:rPr>
        <w:t>Figure 1. Workflow for extracting elasticity estimates from primary studies</w:t>
      </w:r>
    </w:p>
    <w:p w14:paraId="6D398AE0" w14:textId="5B15B314" w:rsidR="008D0E35" w:rsidRPr="008D0E35" w:rsidRDefault="008D0E35" w:rsidP="008D0E35">
      <w:pPr>
        <w:spacing w:after="0" w:line="480" w:lineRule="auto"/>
        <w:rPr>
          <w:rFonts w:ascii="Times New Roman" w:eastAsia="Times New Roman" w:hAnsi="Times New Roman" w:cs="Times New Roman"/>
          <w:color w:val="141414"/>
          <w:kern w:val="0"/>
          <w14:ligatures w14:val="none"/>
        </w:rPr>
      </w:pPr>
      <w:r>
        <w:rPr>
          <w:rFonts w:ascii="Times New Roman" w:eastAsia="Times New Roman" w:hAnsi="Times New Roman" w:cs="Times New Roman"/>
          <w:noProof/>
          <w:color w:val="141414"/>
          <w:kern w:val="0"/>
        </w:rPr>
        <w:drawing>
          <wp:inline distT="0" distB="0" distL="0" distR="0" wp14:anchorId="6A83E173" wp14:editId="31B476D7">
            <wp:extent cx="5283200" cy="7353300"/>
            <wp:effectExtent l="0" t="0" r="0" b="0"/>
            <wp:docPr id="14698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94977" name="Picture 146989497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83200" cy="7353300"/>
                    </a:xfrm>
                    <a:prstGeom prst="rect">
                      <a:avLst/>
                    </a:prstGeom>
                  </pic:spPr>
                </pic:pic>
              </a:graphicData>
            </a:graphic>
          </wp:inline>
        </w:drawing>
      </w:r>
    </w:p>
    <w:p w14:paraId="591AF8E4" w14:textId="00B0C186" w:rsidR="008D0E35" w:rsidRDefault="002340EC" w:rsidP="002340EC">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lastRenderedPageBreak/>
        <w:t>The pipeline</w:t>
      </w:r>
      <w:r>
        <w:rPr>
          <w:rFonts w:ascii="Times New Roman" w:eastAsia="Times New Roman" w:hAnsi="Times New Roman" w:cs="Times New Roman"/>
          <w:color w:val="141414"/>
          <w:kern w:val="0"/>
          <w14:ligatures w14:val="none"/>
        </w:rPr>
        <w:t xml:space="preserve"> first takes the full paper and breaks it into chunks using a deterministic approach to eliminate parts that do not include any parameter estimates, such as the reference list, acknowledgements, etc. Additionally, this part helps group the chunks into standard academic paper parts, which enables the later-stage LLMs to better process the text.</w:t>
      </w:r>
    </w:p>
    <w:p w14:paraId="72171C5F" w14:textId="77777777" w:rsidR="00E5315A"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Segments</w:t>
      </w:r>
      <w:r w:rsidR="002340EC">
        <w:rPr>
          <w:rFonts w:ascii="Times New Roman" w:eastAsia="Times New Roman" w:hAnsi="Times New Roman" w:cs="Times New Roman"/>
          <w:color w:val="141414"/>
          <w:kern w:val="0"/>
          <w14:ligatures w14:val="none"/>
        </w:rPr>
        <w:t xml:space="preserve"> of the text are then </w:t>
      </w:r>
      <w:r w:rsidRPr="008D0E35">
        <w:rPr>
          <w:rFonts w:ascii="Times New Roman" w:eastAsia="Times New Roman" w:hAnsi="Times New Roman" w:cs="Times New Roman"/>
          <w:color w:val="141414"/>
          <w:kern w:val="0"/>
          <w14:ligatures w14:val="none"/>
        </w:rPr>
        <w:t>passed through three successive filters. First, a rule-based screen retain</w:t>
      </w:r>
      <w:r w:rsidR="002340EC">
        <w:rPr>
          <w:rFonts w:ascii="Times New Roman" w:eastAsia="Times New Roman" w:hAnsi="Times New Roman" w:cs="Times New Roman"/>
          <w:color w:val="141414"/>
          <w:kern w:val="0"/>
          <w14:ligatures w14:val="none"/>
        </w:rPr>
        <w:t xml:space="preserve">s </w:t>
      </w:r>
      <w:r w:rsidRPr="008D0E35">
        <w:rPr>
          <w:rFonts w:ascii="Times New Roman" w:eastAsia="Times New Roman" w:hAnsi="Times New Roman" w:cs="Times New Roman"/>
          <w:color w:val="141414"/>
          <w:kern w:val="0"/>
          <w14:ligatures w14:val="none"/>
        </w:rPr>
        <w:t>a segment if it contain</w:t>
      </w:r>
      <w:r w:rsidR="002340EC">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at least one of the following: a decimal number in parentheses (typically a standard error or </w:t>
      </w:r>
      <w:r w:rsidR="002340EC">
        <w:rPr>
          <w:rFonts w:ascii="Times New Roman" w:eastAsia="Times New Roman" w:hAnsi="Times New Roman" w:cs="Times New Roman"/>
          <w:i/>
          <w:iCs/>
          <w:color w:val="141414"/>
          <w:kern w:val="0"/>
          <w14:ligatures w14:val="none"/>
        </w:rPr>
        <w:t>t</w:t>
      </w:r>
      <w:r w:rsidRPr="008D0E35">
        <w:rPr>
          <w:rFonts w:ascii="Times New Roman" w:eastAsia="Times New Roman" w:hAnsi="Times New Roman" w:cs="Times New Roman"/>
          <w:color w:val="141414"/>
          <w:kern w:val="0"/>
          <w14:ligatures w14:val="none"/>
        </w:rPr>
        <w:t xml:space="preserve">-statistic), significance markers </w:t>
      </w:r>
      <w:r w:rsidR="002340EC">
        <w:rPr>
          <w:rFonts w:ascii="Times New Roman" w:eastAsia="Times New Roman" w:hAnsi="Times New Roman" w:cs="Times New Roman"/>
          <w:color w:val="141414"/>
          <w:kern w:val="0"/>
          <w14:ligatures w14:val="none"/>
        </w:rPr>
        <w:t>with</w:t>
      </w:r>
      <w:r w:rsidRPr="008D0E35">
        <w:rPr>
          <w:rFonts w:ascii="Times New Roman" w:eastAsia="Times New Roman" w:hAnsi="Times New Roman" w:cs="Times New Roman"/>
          <w:color w:val="141414"/>
          <w:kern w:val="0"/>
          <w14:ligatures w14:val="none"/>
        </w:rPr>
        <w:t xml:space="preserve"> decimal numbers, a decimal number together with an estimation-related term (for example, "coefficient", "elasticity", "standard error", or "confidence interval"), or a table. The abstract </w:t>
      </w:r>
      <w:r w:rsidR="002340EC">
        <w:rPr>
          <w:rFonts w:ascii="Times New Roman" w:eastAsia="Times New Roman" w:hAnsi="Times New Roman" w:cs="Times New Roman"/>
          <w:color w:val="141414"/>
          <w:kern w:val="0"/>
          <w14:ligatures w14:val="none"/>
        </w:rPr>
        <w:t>in this step is</w:t>
      </w:r>
      <w:r w:rsidRPr="008D0E35">
        <w:rPr>
          <w:rFonts w:ascii="Times New Roman" w:eastAsia="Times New Roman" w:hAnsi="Times New Roman" w:cs="Times New Roman"/>
          <w:color w:val="141414"/>
          <w:kern w:val="0"/>
          <w14:ligatures w14:val="none"/>
        </w:rPr>
        <w:t xml:space="preserve"> exempt from </w:t>
      </w:r>
      <w:r w:rsidR="002340EC">
        <w:rPr>
          <w:rFonts w:ascii="Times New Roman" w:eastAsia="Times New Roman" w:hAnsi="Times New Roman" w:cs="Times New Roman"/>
          <w:color w:val="141414"/>
          <w:kern w:val="0"/>
          <w14:ligatures w14:val="none"/>
        </w:rPr>
        <w:t xml:space="preserve">the screening process as it contains valuable information about the paper which can be used as context for </w:t>
      </w:r>
      <w:r w:rsidR="00A945BE">
        <w:rPr>
          <w:rFonts w:ascii="Times New Roman" w:eastAsia="Times New Roman" w:hAnsi="Times New Roman" w:cs="Times New Roman"/>
          <w:color w:val="141414"/>
          <w:kern w:val="0"/>
          <w14:ligatures w14:val="none"/>
        </w:rPr>
        <w:t xml:space="preserve">the </w:t>
      </w:r>
      <w:r w:rsidR="002340EC">
        <w:rPr>
          <w:rFonts w:ascii="Times New Roman" w:eastAsia="Times New Roman" w:hAnsi="Times New Roman" w:cs="Times New Roman"/>
          <w:color w:val="141414"/>
          <w:kern w:val="0"/>
          <w14:ligatures w14:val="none"/>
        </w:rPr>
        <w:t>LLM</w:t>
      </w:r>
      <w:r w:rsidRPr="008D0E35">
        <w:rPr>
          <w:rFonts w:ascii="Times New Roman" w:eastAsia="Times New Roman" w:hAnsi="Times New Roman" w:cs="Times New Roman"/>
          <w:color w:val="141414"/>
          <w:kern w:val="0"/>
          <w14:ligatures w14:val="none"/>
        </w:rPr>
        <w:t xml:space="preserve">. </w:t>
      </w:r>
    </w:p>
    <w:p w14:paraId="413EED99" w14:textId="184A3670" w:rsidR="008D0E35" w:rsidRPr="008D0E35"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Second, a lowe</w:t>
      </w:r>
      <w:r w:rsidR="00A945BE">
        <w:rPr>
          <w:rFonts w:ascii="Times New Roman" w:eastAsia="Times New Roman" w:hAnsi="Times New Roman" w:cs="Times New Roman"/>
          <w:color w:val="141414"/>
          <w:kern w:val="0"/>
          <w14:ligatures w14:val="none"/>
        </w:rPr>
        <w:t>r-cost</w:t>
      </w:r>
      <w:r w:rsidRPr="008D0E35">
        <w:rPr>
          <w:rFonts w:ascii="Times New Roman" w:eastAsia="Times New Roman" w:hAnsi="Times New Roman" w:cs="Times New Roman"/>
          <w:color w:val="141414"/>
          <w:kern w:val="0"/>
          <w14:ligatures w14:val="none"/>
        </w:rPr>
        <w:t xml:space="preserve"> LLM</w:t>
      </w:r>
      <w:r w:rsidR="008B33D5">
        <w:rPr>
          <w:rFonts w:ascii="Times New Roman" w:eastAsia="Times New Roman" w:hAnsi="Times New Roman" w:cs="Times New Roman"/>
          <w:color w:val="141414"/>
          <w:kern w:val="0"/>
          <w14:ligatures w14:val="none"/>
        </w:rPr>
        <w:t xml:space="preserve"> (Haiku 4.5)</w:t>
      </w:r>
      <w:r w:rsidRPr="008D0E35">
        <w:rPr>
          <w:rFonts w:ascii="Times New Roman" w:eastAsia="Times New Roman" w:hAnsi="Times New Roman" w:cs="Times New Roman"/>
          <w:color w:val="141414"/>
          <w:kern w:val="0"/>
          <w14:ligatures w14:val="none"/>
        </w:rPr>
        <w:t xml:space="preserve"> assign</w:t>
      </w:r>
      <w:r w:rsidR="00A945BE">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each retained segment to one or more content categories (regression table, results text, methodology, data description, literature review, or other) and indicate</w:t>
      </w:r>
      <w:r w:rsidR="00A945BE">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whether the segment should be kept</w:t>
      </w:r>
      <w:r w:rsidR="00A945BE">
        <w:rPr>
          <w:rFonts w:ascii="Times New Roman" w:eastAsia="Times New Roman" w:hAnsi="Times New Roman" w:cs="Times New Roman"/>
          <w:color w:val="141414"/>
          <w:kern w:val="0"/>
          <w14:ligatures w14:val="none"/>
        </w:rPr>
        <w:t xml:space="preserve"> or not</w:t>
      </w:r>
      <w:r w:rsidRPr="008D0E35">
        <w:rPr>
          <w:rFonts w:ascii="Times New Roman" w:eastAsia="Times New Roman" w:hAnsi="Times New Roman" w:cs="Times New Roman"/>
          <w:color w:val="141414"/>
          <w:kern w:val="0"/>
          <w14:ligatures w14:val="none"/>
        </w:rPr>
        <w:t xml:space="preserve">; </w:t>
      </w:r>
      <w:r w:rsidR="00A945BE">
        <w:rPr>
          <w:rFonts w:ascii="Times New Roman" w:eastAsia="Times New Roman" w:hAnsi="Times New Roman" w:cs="Times New Roman"/>
          <w:color w:val="141414"/>
          <w:kern w:val="0"/>
          <w14:ligatures w14:val="none"/>
        </w:rPr>
        <w:t xml:space="preserve">In this step, </w:t>
      </w:r>
      <w:r w:rsidRPr="008D0E35">
        <w:rPr>
          <w:rFonts w:ascii="Times New Roman" w:eastAsia="Times New Roman" w:hAnsi="Times New Roman" w:cs="Times New Roman"/>
          <w:color w:val="141414"/>
          <w:kern w:val="0"/>
          <w14:ligatures w14:val="none"/>
        </w:rPr>
        <w:t xml:space="preserve">segments </w:t>
      </w:r>
      <w:r w:rsidR="00A945BE">
        <w:rPr>
          <w:rFonts w:ascii="Times New Roman" w:eastAsia="Times New Roman" w:hAnsi="Times New Roman" w:cs="Times New Roman"/>
          <w:color w:val="141414"/>
          <w:kern w:val="0"/>
          <w14:ligatures w14:val="none"/>
        </w:rPr>
        <w:t>that are</w:t>
      </w:r>
      <w:r w:rsidRPr="008D0E35">
        <w:rPr>
          <w:rFonts w:ascii="Times New Roman" w:eastAsia="Times New Roman" w:hAnsi="Times New Roman" w:cs="Times New Roman"/>
          <w:color w:val="141414"/>
          <w:kern w:val="0"/>
          <w14:ligatures w14:val="none"/>
        </w:rPr>
        <w:t xml:space="preserve"> marked for exclusion, such as summaries of earlier literature, </w:t>
      </w:r>
      <w:r w:rsidR="00A945BE">
        <w:rPr>
          <w:rFonts w:ascii="Times New Roman" w:eastAsia="Times New Roman" w:hAnsi="Times New Roman" w:cs="Times New Roman"/>
          <w:color w:val="141414"/>
          <w:kern w:val="0"/>
          <w14:ligatures w14:val="none"/>
        </w:rPr>
        <w:t>are</w:t>
      </w:r>
      <w:r w:rsidRPr="008D0E35">
        <w:rPr>
          <w:rFonts w:ascii="Times New Roman" w:eastAsia="Times New Roman" w:hAnsi="Times New Roman" w:cs="Times New Roman"/>
          <w:color w:val="141414"/>
          <w:kern w:val="0"/>
          <w14:ligatures w14:val="none"/>
        </w:rPr>
        <w:t xml:space="preserve"> discarded. Third, the same model </w:t>
      </w:r>
      <w:r w:rsidR="00A945BE">
        <w:rPr>
          <w:rFonts w:ascii="Times New Roman" w:eastAsia="Times New Roman" w:hAnsi="Times New Roman" w:cs="Times New Roman"/>
          <w:color w:val="141414"/>
          <w:kern w:val="0"/>
          <w14:ligatures w14:val="none"/>
        </w:rPr>
        <w:t>judges</w:t>
      </w:r>
      <w:r w:rsidRPr="008D0E35">
        <w:rPr>
          <w:rFonts w:ascii="Times New Roman" w:eastAsia="Times New Roman" w:hAnsi="Times New Roman" w:cs="Times New Roman"/>
          <w:color w:val="141414"/>
          <w:kern w:val="0"/>
          <w14:ligatures w14:val="none"/>
        </w:rPr>
        <w:t xml:space="preserve"> whether each remaining segment report</w:t>
      </w:r>
      <w:r w:rsidR="00A945BE">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a point estimate of one of the target </w:t>
      </w:r>
      <w:r w:rsidR="00A945BE">
        <w:rPr>
          <w:rFonts w:ascii="Times New Roman" w:eastAsia="Times New Roman" w:hAnsi="Times New Roman" w:cs="Times New Roman"/>
          <w:color w:val="141414"/>
          <w:kern w:val="0"/>
          <w14:ligatures w14:val="none"/>
        </w:rPr>
        <w:t xml:space="preserve">parameters </w:t>
      </w:r>
      <w:r w:rsidRPr="008D0E35">
        <w:rPr>
          <w:rFonts w:ascii="Times New Roman" w:eastAsia="Times New Roman" w:hAnsi="Times New Roman" w:cs="Times New Roman"/>
          <w:color w:val="141414"/>
          <w:kern w:val="0"/>
          <w14:ligatures w14:val="none"/>
        </w:rPr>
        <w:t>for one of the target</w:t>
      </w:r>
      <w:r w:rsidR="00A945BE">
        <w:rPr>
          <w:rFonts w:ascii="Times New Roman" w:eastAsia="Times New Roman" w:hAnsi="Times New Roman" w:cs="Times New Roman"/>
          <w:color w:val="141414"/>
          <w:kern w:val="0"/>
          <w14:ligatures w14:val="none"/>
        </w:rPr>
        <w:t xml:space="preserve"> categories </w:t>
      </w:r>
      <w:r w:rsidR="00A945BE">
        <w:rPr>
          <w:rFonts w:ascii="Times New Roman" w:eastAsia="Times New Roman" w:hAnsi="Times New Roman" w:cs="Times New Roman"/>
          <w:color w:val="141414"/>
          <w:kern w:val="0"/>
          <w14:ligatures w14:val="none"/>
        </w:rPr>
        <w:t>(defined by the user in the first step)</w:t>
      </w:r>
      <w:r w:rsidRPr="008D0E35">
        <w:rPr>
          <w:rFonts w:ascii="Times New Roman" w:eastAsia="Times New Roman" w:hAnsi="Times New Roman" w:cs="Times New Roman"/>
          <w:color w:val="141414"/>
          <w:kern w:val="0"/>
          <w14:ligatures w14:val="none"/>
        </w:rPr>
        <w:t xml:space="preserve">. Only segments with a positive judgment proceed to </w:t>
      </w:r>
      <w:r w:rsidR="00A945BE">
        <w:rPr>
          <w:rFonts w:ascii="Times New Roman" w:eastAsia="Times New Roman" w:hAnsi="Times New Roman" w:cs="Times New Roman"/>
          <w:color w:val="141414"/>
          <w:kern w:val="0"/>
          <w14:ligatures w14:val="none"/>
        </w:rPr>
        <w:t>the next step of coding</w:t>
      </w:r>
      <w:r w:rsidRPr="008D0E35">
        <w:rPr>
          <w:rFonts w:ascii="Times New Roman" w:eastAsia="Times New Roman" w:hAnsi="Times New Roman" w:cs="Times New Roman"/>
          <w:color w:val="141414"/>
          <w:kern w:val="0"/>
          <w14:ligatures w14:val="none"/>
        </w:rPr>
        <w:t>.</w:t>
      </w:r>
    </w:p>
    <w:p w14:paraId="262DDC9A" w14:textId="056A5A46" w:rsidR="008D0E35" w:rsidRPr="008D0E35" w:rsidRDefault="00A945BE" w:rsidP="008D0E35">
      <w:pPr>
        <w:spacing w:after="0" w:line="480" w:lineRule="auto"/>
        <w:rPr>
          <w:rFonts w:ascii="Times New Roman" w:eastAsia="Times New Roman" w:hAnsi="Times New Roman" w:cs="Times New Roman"/>
          <w:color w:val="141414"/>
          <w:kern w:val="0"/>
          <w14:ligatures w14:val="none"/>
        </w:rPr>
      </w:pPr>
      <w:r>
        <w:rPr>
          <w:rFonts w:ascii="Times New Roman" w:eastAsia="Times New Roman" w:hAnsi="Times New Roman" w:cs="Times New Roman"/>
          <w:color w:val="141414"/>
          <w:kern w:val="0"/>
          <w14:ligatures w14:val="none"/>
        </w:rPr>
        <w:t>It is important to note that at each stage the researcher can modify the results generated by the deterministic grouping and the LLM coding.</w:t>
      </w:r>
    </w:p>
    <w:p w14:paraId="4316653F" w14:textId="46FC3C6A" w:rsidR="008D0E35" w:rsidRPr="008D0E35" w:rsidRDefault="008B33D5" w:rsidP="008D0E35">
      <w:pPr>
        <w:spacing w:after="0" w:line="480" w:lineRule="auto"/>
        <w:rPr>
          <w:rFonts w:ascii="Times New Roman" w:eastAsia="Times New Roman" w:hAnsi="Times New Roman" w:cs="Times New Roman"/>
          <w:color w:val="141414"/>
          <w:kern w:val="0"/>
          <w14:ligatures w14:val="none"/>
        </w:rPr>
      </w:pPr>
      <w:r>
        <w:rPr>
          <w:rFonts w:ascii="Times New Roman" w:eastAsia="Times New Roman" w:hAnsi="Times New Roman" w:cs="Times New Roman"/>
          <w:color w:val="141414"/>
          <w:kern w:val="0"/>
          <w14:ligatures w14:val="none"/>
        </w:rPr>
        <w:t>The main data extraction</w:t>
      </w:r>
      <w:r w:rsidR="008D0E35" w:rsidRPr="008D0E35">
        <w:rPr>
          <w:rFonts w:ascii="Times New Roman" w:eastAsia="Times New Roman" w:hAnsi="Times New Roman" w:cs="Times New Roman"/>
          <w:color w:val="141414"/>
          <w:kern w:val="0"/>
          <w14:ligatures w14:val="none"/>
        </w:rPr>
        <w:t xml:space="preserve"> </w:t>
      </w:r>
      <w:r w:rsidR="00E5315A">
        <w:rPr>
          <w:rFonts w:ascii="Times New Roman" w:eastAsia="Times New Roman" w:hAnsi="Times New Roman" w:cs="Times New Roman"/>
          <w:color w:val="141414"/>
          <w:kern w:val="0"/>
          <w14:ligatures w14:val="none"/>
        </w:rPr>
        <w:t>is</w:t>
      </w:r>
      <w:r w:rsidR="008D0E35" w:rsidRPr="008D0E35">
        <w:rPr>
          <w:rFonts w:ascii="Times New Roman" w:eastAsia="Times New Roman" w:hAnsi="Times New Roman" w:cs="Times New Roman"/>
          <w:color w:val="141414"/>
          <w:kern w:val="0"/>
          <w14:ligatures w14:val="none"/>
        </w:rPr>
        <w:t xml:space="preserve"> performed by a more capable LLM </w:t>
      </w:r>
      <w:r>
        <w:rPr>
          <w:rFonts w:ascii="Times New Roman" w:eastAsia="Times New Roman" w:hAnsi="Times New Roman" w:cs="Times New Roman"/>
          <w:color w:val="141414"/>
          <w:kern w:val="0"/>
          <w14:ligatures w14:val="none"/>
        </w:rPr>
        <w:t xml:space="preserve">(Sonnet 5 in this paper’s case) </w:t>
      </w:r>
      <w:r w:rsidR="008D0E35" w:rsidRPr="008D0E35">
        <w:rPr>
          <w:rFonts w:ascii="Times New Roman" w:eastAsia="Times New Roman" w:hAnsi="Times New Roman" w:cs="Times New Roman"/>
          <w:color w:val="141414"/>
          <w:kern w:val="0"/>
          <w14:ligatures w14:val="none"/>
        </w:rPr>
        <w:t>in two passes. In the first pass, the model cod</w:t>
      </w:r>
      <w:r>
        <w:rPr>
          <w:rFonts w:ascii="Times New Roman" w:eastAsia="Times New Roman" w:hAnsi="Times New Roman" w:cs="Times New Roman"/>
          <w:color w:val="141414"/>
          <w:kern w:val="0"/>
          <w14:ligatures w14:val="none"/>
        </w:rPr>
        <w:t>es</w:t>
      </w:r>
      <w:r w:rsidR="008D0E35" w:rsidRPr="008D0E35">
        <w:rPr>
          <w:rFonts w:ascii="Times New Roman" w:eastAsia="Times New Roman" w:hAnsi="Times New Roman" w:cs="Times New Roman"/>
          <w:color w:val="141414"/>
          <w:kern w:val="0"/>
          <w14:ligatures w14:val="none"/>
        </w:rPr>
        <w:t xml:space="preserve"> study-level characteristics once per study, using the abstract and the segments </w:t>
      </w:r>
      <w:r>
        <w:rPr>
          <w:rFonts w:ascii="Times New Roman" w:eastAsia="Times New Roman" w:hAnsi="Times New Roman" w:cs="Times New Roman"/>
          <w:color w:val="141414"/>
          <w:kern w:val="0"/>
          <w14:ligatures w14:val="none"/>
        </w:rPr>
        <w:t>classified</w:t>
      </w:r>
      <w:r w:rsidR="008D0E35" w:rsidRPr="008D0E35">
        <w:rPr>
          <w:rFonts w:ascii="Times New Roman" w:eastAsia="Times New Roman" w:hAnsi="Times New Roman" w:cs="Times New Roman"/>
          <w:color w:val="141414"/>
          <w:kern w:val="0"/>
          <w14:ligatures w14:val="none"/>
        </w:rPr>
        <w:t xml:space="preserve"> as methodology or data description. These characteristics are </w:t>
      </w:r>
      <w:r w:rsidR="008D0E35" w:rsidRPr="008D0E35">
        <w:rPr>
          <w:rFonts w:ascii="Times New Roman" w:eastAsia="Times New Roman" w:hAnsi="Times New Roman" w:cs="Times New Roman"/>
          <w:color w:val="141414"/>
          <w:kern w:val="0"/>
          <w14:ligatures w14:val="none"/>
        </w:rPr>
        <w:lastRenderedPageBreak/>
        <w:t>country or region, sample period, data frequency, number of observations and cross-sectional units, data source, real per capita income, level of aggregation, geographic scope, urban–rural coverage, data structure, price measure, conditional or unconditional specification, number of budgeting stages, demand system, estimation method, inclusion of demographic controls, publication status, language, and the number of goods in the demand system</w:t>
      </w:r>
      <w:r>
        <w:rPr>
          <w:rFonts w:ascii="Times New Roman" w:eastAsia="Times New Roman" w:hAnsi="Times New Roman" w:cs="Times New Roman"/>
          <w:color w:val="141414"/>
          <w:kern w:val="0"/>
          <w14:ligatures w14:val="none"/>
        </w:rPr>
        <w:t xml:space="preserve"> </w:t>
      </w:r>
      <w:r>
        <w:rPr>
          <w:rFonts w:ascii="Times New Roman" w:eastAsia="Times New Roman" w:hAnsi="Times New Roman" w:cs="Times New Roman"/>
          <w:color w:val="141414"/>
          <w:kern w:val="0"/>
          <w14:ligatures w14:val="none"/>
        </w:rPr>
        <w:t>(due to this paper’s focus on country-level meta-analysis, the prompts were engineered to extract country-related data)</w:t>
      </w:r>
      <w:r w:rsidR="008D0E35" w:rsidRPr="008D0E35">
        <w:rPr>
          <w:rFonts w:ascii="Times New Roman" w:eastAsia="Times New Roman" w:hAnsi="Times New Roman" w:cs="Times New Roman"/>
          <w:color w:val="141414"/>
          <w:kern w:val="0"/>
          <w14:ligatures w14:val="none"/>
        </w:rPr>
        <w:t>.</w:t>
      </w:r>
    </w:p>
    <w:p w14:paraId="4D37035E" w14:textId="1EF4E387" w:rsidR="008D0E35" w:rsidRPr="008D0E35"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In the second pass, the model code</w:t>
      </w:r>
      <w:r w:rsidR="008B33D5">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each screened segment, given the segment text, the study abstract, and the list of target </w:t>
      </w:r>
      <w:r w:rsidR="00E5315A">
        <w:rPr>
          <w:rFonts w:ascii="Times New Roman" w:eastAsia="Times New Roman" w:hAnsi="Times New Roman" w:cs="Times New Roman"/>
          <w:color w:val="141414"/>
          <w:kern w:val="0"/>
          <w14:ligatures w14:val="none"/>
        </w:rPr>
        <w:t>parameters set by the user</w:t>
      </w:r>
      <w:r w:rsidRPr="008D0E35">
        <w:rPr>
          <w:rFonts w:ascii="Times New Roman" w:eastAsia="Times New Roman" w:hAnsi="Times New Roman" w:cs="Times New Roman"/>
          <w:color w:val="141414"/>
          <w:kern w:val="0"/>
          <w14:ligatures w14:val="none"/>
        </w:rPr>
        <w:t>. For every reported estimate that matche</w:t>
      </w:r>
      <w:r w:rsidR="008B33D5">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a target, it return</w:t>
      </w:r>
      <w:r w:rsidR="008B33D5">
        <w:rPr>
          <w:rFonts w:ascii="Times New Roman" w:eastAsia="Times New Roman" w:hAnsi="Times New Roman" w:cs="Times New Roman"/>
          <w:color w:val="141414"/>
          <w:kern w:val="0"/>
          <w14:ligatures w14:val="none"/>
        </w:rPr>
        <w:t>s</w:t>
      </w:r>
      <w:r w:rsidRPr="008D0E35">
        <w:rPr>
          <w:rFonts w:ascii="Times New Roman" w:eastAsia="Times New Roman" w:hAnsi="Times New Roman" w:cs="Times New Roman"/>
          <w:color w:val="141414"/>
          <w:kern w:val="0"/>
          <w14:ligatures w14:val="none"/>
        </w:rPr>
        <w:t xml:space="preserve"> the </w:t>
      </w:r>
      <w:r w:rsidR="008B33D5">
        <w:rPr>
          <w:rFonts w:ascii="Times New Roman" w:eastAsia="Times New Roman" w:hAnsi="Times New Roman" w:cs="Times New Roman"/>
          <w:color w:val="141414"/>
          <w:kern w:val="0"/>
          <w14:ligatures w14:val="none"/>
        </w:rPr>
        <w:t>parameter</w:t>
      </w:r>
      <w:r w:rsidRPr="008D0E35">
        <w:rPr>
          <w:rFonts w:ascii="Times New Roman" w:eastAsia="Times New Roman" w:hAnsi="Times New Roman" w:cs="Times New Roman"/>
          <w:color w:val="141414"/>
          <w:kern w:val="0"/>
          <w14:ligatures w14:val="none"/>
        </w:rPr>
        <w:t xml:space="preserve"> type, the </w:t>
      </w:r>
      <w:r w:rsidR="008B33D5">
        <w:rPr>
          <w:rFonts w:ascii="Times New Roman" w:eastAsia="Times New Roman" w:hAnsi="Times New Roman" w:cs="Times New Roman"/>
          <w:color w:val="141414"/>
          <w:kern w:val="0"/>
          <w14:ligatures w14:val="none"/>
        </w:rPr>
        <w:t>category</w:t>
      </w:r>
      <w:r w:rsidRPr="008D0E35">
        <w:rPr>
          <w:rFonts w:ascii="Times New Roman" w:eastAsia="Times New Roman" w:hAnsi="Times New Roman" w:cs="Times New Roman"/>
          <w:color w:val="141414"/>
          <w:kern w:val="0"/>
          <w14:ligatures w14:val="none"/>
        </w:rPr>
        <w:t xml:space="preserve">, </w:t>
      </w:r>
      <w:r w:rsidR="008B33D5">
        <w:rPr>
          <w:rFonts w:ascii="Times New Roman" w:eastAsia="Times New Roman" w:hAnsi="Times New Roman" w:cs="Times New Roman"/>
          <w:color w:val="141414"/>
          <w:kern w:val="0"/>
          <w14:ligatures w14:val="none"/>
        </w:rPr>
        <w:t xml:space="preserve">and </w:t>
      </w:r>
      <w:r w:rsidRPr="008D0E35">
        <w:rPr>
          <w:rFonts w:ascii="Times New Roman" w:eastAsia="Times New Roman" w:hAnsi="Times New Roman" w:cs="Times New Roman"/>
          <w:color w:val="141414"/>
          <w:kern w:val="0"/>
          <w14:ligatures w14:val="none"/>
        </w:rPr>
        <w:t xml:space="preserve">the wording used in the study, the point estimate and its measure of precision, the functional form of the estimated relationship, and the estimate's location in the table. </w:t>
      </w:r>
      <w:r w:rsidR="008B33D5">
        <w:rPr>
          <w:rFonts w:ascii="Times New Roman" w:eastAsia="Times New Roman" w:hAnsi="Times New Roman" w:cs="Times New Roman"/>
          <w:color w:val="141414"/>
          <w:kern w:val="0"/>
          <w14:ligatures w14:val="none"/>
        </w:rPr>
        <w:t>In this study, each</w:t>
      </w:r>
      <w:r w:rsidRPr="008D0E35">
        <w:rPr>
          <w:rFonts w:ascii="Times New Roman" w:eastAsia="Times New Roman" w:hAnsi="Times New Roman" w:cs="Times New Roman"/>
          <w:color w:val="141414"/>
          <w:kern w:val="0"/>
          <w14:ligatures w14:val="none"/>
        </w:rPr>
        <w:t xml:space="preserve"> </w:t>
      </w:r>
      <w:r w:rsidR="008B33D5">
        <w:rPr>
          <w:rFonts w:ascii="Times New Roman" w:eastAsia="Times New Roman" w:hAnsi="Times New Roman" w:cs="Times New Roman"/>
          <w:color w:val="141414"/>
          <w:kern w:val="0"/>
          <w14:ligatures w14:val="none"/>
        </w:rPr>
        <w:t>parameter category</w:t>
      </w:r>
      <w:r w:rsidRPr="008D0E35">
        <w:rPr>
          <w:rFonts w:ascii="Times New Roman" w:eastAsia="Times New Roman" w:hAnsi="Times New Roman" w:cs="Times New Roman"/>
          <w:color w:val="141414"/>
          <w:kern w:val="0"/>
          <w14:ligatures w14:val="none"/>
        </w:rPr>
        <w:t xml:space="preserve"> </w:t>
      </w:r>
      <w:r w:rsidR="008B33D5">
        <w:rPr>
          <w:rFonts w:ascii="Times New Roman" w:eastAsia="Times New Roman" w:hAnsi="Times New Roman" w:cs="Times New Roman"/>
          <w:color w:val="141414"/>
          <w:kern w:val="0"/>
          <w14:ligatures w14:val="none"/>
        </w:rPr>
        <w:t>is</w:t>
      </w:r>
      <w:r w:rsidRPr="008D0E35">
        <w:rPr>
          <w:rFonts w:ascii="Times New Roman" w:eastAsia="Times New Roman" w:hAnsi="Times New Roman" w:cs="Times New Roman"/>
          <w:color w:val="141414"/>
          <w:kern w:val="0"/>
          <w14:ligatures w14:val="none"/>
        </w:rPr>
        <w:t xml:space="preserve"> additionally mapped to one of the nine product groups of Chen et al. (2016): grains and vegetables, meat and eggs, edible oil, aquatic products, fruits, sugar, dairy, tobacco, and alcohol</w:t>
      </w:r>
      <w:r w:rsidR="008B33D5">
        <w:rPr>
          <w:rFonts w:ascii="Times New Roman" w:eastAsia="Times New Roman" w:hAnsi="Times New Roman" w:cs="Times New Roman"/>
          <w:color w:val="141414"/>
          <w:kern w:val="0"/>
          <w14:ligatures w14:val="none"/>
        </w:rPr>
        <w:t xml:space="preserve"> by adding a chunk to the prompt</w:t>
      </w:r>
      <w:r w:rsidRPr="008D0E35">
        <w:rPr>
          <w:rFonts w:ascii="Times New Roman" w:eastAsia="Times New Roman" w:hAnsi="Times New Roman" w:cs="Times New Roman"/>
          <w:color w:val="141414"/>
          <w:kern w:val="0"/>
          <w14:ligatures w14:val="none"/>
        </w:rPr>
        <w:t xml:space="preserve">. </w:t>
      </w:r>
    </w:p>
    <w:p w14:paraId="4F9F6AEA" w14:textId="044D9FBC" w:rsidR="008D0E35" w:rsidRPr="008D0E35"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Three</w:t>
      </w:r>
      <w:r w:rsidR="008B33D5">
        <w:rPr>
          <w:rFonts w:ascii="Times New Roman" w:eastAsia="Times New Roman" w:hAnsi="Times New Roman" w:cs="Times New Roman"/>
          <w:color w:val="141414"/>
          <w:kern w:val="0"/>
          <w14:ligatures w14:val="none"/>
        </w:rPr>
        <w:t xml:space="preserve"> quality</w:t>
      </w:r>
      <w:r w:rsidRPr="008D0E35">
        <w:rPr>
          <w:rFonts w:ascii="Times New Roman" w:eastAsia="Times New Roman" w:hAnsi="Times New Roman" w:cs="Times New Roman"/>
          <w:color w:val="141414"/>
          <w:kern w:val="0"/>
          <w14:ligatures w14:val="none"/>
        </w:rPr>
        <w:t xml:space="preserve"> checks </w:t>
      </w:r>
      <w:r w:rsidR="008B33D5">
        <w:rPr>
          <w:rFonts w:ascii="Times New Roman" w:eastAsia="Times New Roman" w:hAnsi="Times New Roman" w:cs="Times New Roman"/>
          <w:color w:val="141414"/>
          <w:kern w:val="0"/>
          <w14:ligatures w14:val="none"/>
        </w:rPr>
        <w:t>are</w:t>
      </w:r>
      <w:r w:rsidRPr="008D0E35">
        <w:rPr>
          <w:rFonts w:ascii="Times New Roman" w:eastAsia="Times New Roman" w:hAnsi="Times New Roman" w:cs="Times New Roman"/>
          <w:color w:val="141414"/>
          <w:kern w:val="0"/>
          <w14:ligatures w14:val="none"/>
        </w:rPr>
        <w:t xml:space="preserve"> applied to the coded estimates. First, when the same estimate </w:t>
      </w:r>
      <w:r w:rsidR="008B33D5">
        <w:rPr>
          <w:rFonts w:ascii="Times New Roman" w:eastAsia="Times New Roman" w:hAnsi="Times New Roman" w:cs="Times New Roman"/>
          <w:color w:val="141414"/>
          <w:kern w:val="0"/>
          <w14:ligatures w14:val="none"/>
        </w:rPr>
        <w:t>is</w:t>
      </w:r>
      <w:r w:rsidRPr="008D0E35">
        <w:rPr>
          <w:rFonts w:ascii="Times New Roman" w:eastAsia="Times New Roman" w:hAnsi="Times New Roman" w:cs="Times New Roman"/>
          <w:color w:val="141414"/>
          <w:kern w:val="0"/>
          <w14:ligatures w14:val="none"/>
        </w:rPr>
        <w:t xml:space="preserve"> recorded twice from the same study, once with full precision and once rounded (for example, from a table and from the accompanying text), the rounded duplicate </w:t>
      </w:r>
      <w:r w:rsidR="008B33D5">
        <w:rPr>
          <w:rFonts w:ascii="Times New Roman" w:eastAsia="Times New Roman" w:hAnsi="Times New Roman" w:cs="Times New Roman"/>
          <w:color w:val="141414"/>
          <w:kern w:val="0"/>
          <w14:ligatures w14:val="none"/>
        </w:rPr>
        <w:t>is</w:t>
      </w:r>
      <w:r w:rsidRPr="008D0E35">
        <w:rPr>
          <w:rFonts w:ascii="Times New Roman" w:eastAsia="Times New Roman" w:hAnsi="Times New Roman" w:cs="Times New Roman"/>
          <w:color w:val="141414"/>
          <w:kern w:val="0"/>
          <w14:ligatures w14:val="none"/>
        </w:rPr>
        <w:t xml:space="preserve"> removed. Second, </w:t>
      </w:r>
      <w:r w:rsidR="008B33D5">
        <w:rPr>
          <w:rFonts w:ascii="Times New Roman" w:eastAsia="Times New Roman" w:hAnsi="Times New Roman" w:cs="Times New Roman"/>
          <w:color w:val="141414"/>
          <w:kern w:val="0"/>
          <w14:ligatures w14:val="none"/>
        </w:rPr>
        <w:t xml:space="preserve">when </w:t>
      </w:r>
      <w:r w:rsidRPr="008D0E35">
        <w:rPr>
          <w:rFonts w:ascii="Times New Roman" w:eastAsia="Times New Roman" w:hAnsi="Times New Roman" w:cs="Times New Roman"/>
          <w:color w:val="141414"/>
          <w:kern w:val="0"/>
          <w14:ligatures w14:val="none"/>
        </w:rPr>
        <w:t xml:space="preserve">estimates for which real per capita income or the budget share, or, for conditional elasticities, the group expenditure or group own-price elasticity was not reported, </w:t>
      </w:r>
      <w:r w:rsidR="008B33D5">
        <w:rPr>
          <w:rFonts w:ascii="Times New Roman" w:eastAsia="Times New Roman" w:hAnsi="Times New Roman" w:cs="Times New Roman"/>
          <w:color w:val="141414"/>
          <w:kern w:val="0"/>
          <w14:ligatures w14:val="none"/>
        </w:rPr>
        <w:t xml:space="preserve">the corresponding cells </w:t>
      </w:r>
      <w:r w:rsidRPr="008D0E35">
        <w:rPr>
          <w:rFonts w:ascii="Times New Roman" w:eastAsia="Times New Roman" w:hAnsi="Times New Roman" w:cs="Times New Roman"/>
          <w:color w:val="141414"/>
          <w:kern w:val="0"/>
          <w14:ligatures w14:val="none"/>
        </w:rPr>
        <w:t xml:space="preserve">were left missing and flagged for review; </w:t>
      </w:r>
      <w:r w:rsidR="00E62934">
        <w:rPr>
          <w:rFonts w:ascii="Times New Roman" w:eastAsia="Times New Roman" w:hAnsi="Times New Roman" w:cs="Times New Roman"/>
          <w:color w:val="141414"/>
          <w:kern w:val="0"/>
          <w14:ligatures w14:val="none"/>
        </w:rPr>
        <w:t xml:space="preserve">hence, </w:t>
      </w:r>
      <w:r w:rsidRPr="008D0E35">
        <w:rPr>
          <w:rFonts w:ascii="Times New Roman" w:eastAsia="Times New Roman" w:hAnsi="Times New Roman" w:cs="Times New Roman"/>
          <w:color w:val="141414"/>
          <w:kern w:val="0"/>
          <w14:ligatures w14:val="none"/>
        </w:rPr>
        <w:t xml:space="preserve">no values were imputed. Third, the researcher reviewed the coded dataset against the source documents and corrected, added, or removed </w:t>
      </w:r>
      <w:r w:rsidRPr="008D0E35">
        <w:rPr>
          <w:rFonts w:ascii="Times New Roman" w:eastAsia="Times New Roman" w:hAnsi="Times New Roman" w:cs="Times New Roman"/>
          <w:color w:val="141414"/>
          <w:kern w:val="0"/>
          <w14:ligatures w14:val="none"/>
        </w:rPr>
        <w:lastRenderedPageBreak/>
        <w:t>estimates where necessary.</w:t>
      </w:r>
      <w:r w:rsidR="008B33D5">
        <w:rPr>
          <w:rFonts w:ascii="Times New Roman" w:eastAsia="Times New Roman" w:hAnsi="Times New Roman" w:cs="Times New Roman"/>
          <w:color w:val="141414"/>
          <w:kern w:val="0"/>
          <w14:ligatures w14:val="none"/>
        </w:rPr>
        <w:t xml:space="preserve"> T</w:t>
      </w:r>
      <w:r w:rsidR="008B33D5">
        <w:rPr>
          <w:rFonts w:ascii="Times New Roman" w:eastAsia="Times New Roman" w:hAnsi="Times New Roman" w:cs="Times New Roman"/>
          <w:color w:val="141414"/>
          <w:kern w:val="0"/>
          <w14:ligatures w14:val="none"/>
        </w:rPr>
        <w:t>o help researchers save time</w:t>
      </w:r>
      <w:r w:rsidR="008B33D5">
        <w:rPr>
          <w:rFonts w:ascii="Times New Roman" w:eastAsia="Times New Roman" w:hAnsi="Times New Roman" w:cs="Times New Roman"/>
          <w:color w:val="141414"/>
          <w:kern w:val="0"/>
          <w14:ligatures w14:val="none"/>
        </w:rPr>
        <w:t>, the app also locates the exact page and paragraph where the parameters are extracted.</w:t>
      </w:r>
    </w:p>
    <w:p w14:paraId="31D57730" w14:textId="2FAB5B87" w:rsidR="008D0E35" w:rsidRPr="008D0E35" w:rsidRDefault="008D0E35" w:rsidP="008D0E35">
      <w:pPr>
        <w:spacing w:after="0" w:line="480" w:lineRule="auto"/>
        <w:rPr>
          <w:rFonts w:ascii="Times New Roman" w:eastAsia="Times New Roman" w:hAnsi="Times New Roman" w:cs="Times New Roman"/>
          <w:color w:val="141414"/>
          <w:kern w:val="0"/>
          <w14:ligatures w14:val="none"/>
        </w:rPr>
      </w:pPr>
      <w:r w:rsidRPr="008D0E35">
        <w:rPr>
          <w:rFonts w:ascii="Times New Roman" w:eastAsia="Times New Roman" w:hAnsi="Times New Roman" w:cs="Times New Roman"/>
          <w:color w:val="141414"/>
          <w:kern w:val="0"/>
          <w14:ligatures w14:val="none"/>
        </w:rPr>
        <w:t xml:space="preserve">The pipeline records the functional form of each estimate but does not convert between functional forms. </w:t>
      </w:r>
      <w:r w:rsidR="00E62934">
        <w:rPr>
          <w:rFonts w:ascii="Times New Roman" w:eastAsia="Times New Roman" w:hAnsi="Times New Roman" w:cs="Times New Roman"/>
          <w:color w:val="141414"/>
          <w:kern w:val="0"/>
          <w14:ligatures w14:val="none"/>
        </w:rPr>
        <w:t>For instance</w:t>
      </w:r>
      <w:r w:rsidRPr="008D0E35">
        <w:rPr>
          <w:rFonts w:ascii="Times New Roman" w:eastAsia="Times New Roman" w:hAnsi="Times New Roman" w:cs="Times New Roman"/>
          <w:color w:val="141414"/>
          <w:kern w:val="0"/>
          <w14:ligatures w14:val="none"/>
        </w:rPr>
        <w:t xml:space="preserve">, conditional elasticities were not converted to unconditional elasticities, nor </w:t>
      </w:r>
      <w:proofErr w:type="spellStart"/>
      <w:r w:rsidRPr="008D0E35">
        <w:rPr>
          <w:rFonts w:ascii="Times New Roman" w:eastAsia="Times New Roman" w:hAnsi="Times New Roman" w:cs="Times New Roman"/>
          <w:color w:val="141414"/>
          <w:kern w:val="0"/>
          <w14:ligatures w14:val="none"/>
        </w:rPr>
        <w:t>Hicksian</w:t>
      </w:r>
      <w:proofErr w:type="spellEnd"/>
      <w:r w:rsidRPr="008D0E35">
        <w:rPr>
          <w:rFonts w:ascii="Times New Roman" w:eastAsia="Times New Roman" w:hAnsi="Times New Roman" w:cs="Times New Roman"/>
          <w:color w:val="141414"/>
          <w:kern w:val="0"/>
          <w14:ligatures w14:val="none"/>
        </w:rPr>
        <w:t xml:space="preserve"> elasticities to Marshallian elasticities; all estimates enter the analysis as reported.</w:t>
      </w:r>
    </w:p>
    <w:p w14:paraId="1787CB83" w14:textId="4698151D" w:rsidR="00490B1C" w:rsidRDefault="000B0FA0" w:rsidP="008D0E35">
      <w:pPr>
        <w:spacing w:line="480" w:lineRule="auto"/>
        <w:rPr>
          <w:rFonts w:ascii="Times New Roman" w:eastAsia="Times New Roman" w:hAnsi="Times New Roman" w:cs="Times New Roman"/>
          <w:color w:val="141414"/>
          <w:kern w:val="0"/>
          <w14:ligatures w14:val="none"/>
        </w:rPr>
      </w:pPr>
      <w:r>
        <w:rPr>
          <w:rFonts w:ascii="Times New Roman" w:eastAsia="Times New Roman" w:hAnsi="Times New Roman" w:cs="Times New Roman"/>
          <w:color w:val="141414"/>
          <w:kern w:val="0"/>
          <w14:ligatures w14:val="none"/>
        </w:rPr>
        <w:t xml:space="preserve">Finally, a CSV file containing all the parameters and related information is prepared for the researcher’s review. Once the file is ready, the researcher can either download the file and run analysis in a separate environment or use the app’s built-in meta-analysis tools to extract descriptive tables and run </w:t>
      </w:r>
      <w:r w:rsidR="00A02AFD">
        <w:rPr>
          <w:rFonts w:ascii="Times New Roman" w:eastAsia="Times New Roman" w:hAnsi="Times New Roman" w:cs="Times New Roman"/>
          <w:color w:val="141414"/>
          <w:kern w:val="0"/>
          <w14:ligatures w14:val="none"/>
        </w:rPr>
        <w:t>regressions. The current version of the app includes equations that are used in this paper</w:t>
      </w:r>
      <w:r w:rsidR="0006765F">
        <w:rPr>
          <w:rFonts w:ascii="Times New Roman" w:eastAsia="Times New Roman" w:hAnsi="Times New Roman" w:cs="Times New Roman"/>
          <w:color w:val="141414"/>
          <w:kern w:val="0"/>
          <w14:ligatures w14:val="none"/>
        </w:rPr>
        <w:t>;</w:t>
      </w:r>
      <w:r w:rsidR="00A02AFD">
        <w:rPr>
          <w:rFonts w:ascii="Times New Roman" w:eastAsia="Times New Roman" w:hAnsi="Times New Roman" w:cs="Times New Roman"/>
          <w:color w:val="141414"/>
          <w:kern w:val="0"/>
          <w14:ligatures w14:val="none"/>
        </w:rPr>
        <w:t xml:space="preserve"> however, based on the study’s needs, these equations can be modified.</w:t>
      </w:r>
    </w:p>
    <w:p w14:paraId="496DE0E1" w14:textId="77777777" w:rsidR="00A02AFD" w:rsidRPr="008D0E35" w:rsidRDefault="00A02AFD" w:rsidP="008D0E35">
      <w:pPr>
        <w:spacing w:line="480" w:lineRule="auto"/>
        <w:rPr>
          <w:rFonts w:ascii="Times New Roman" w:hAnsi="Times New Roman" w:cs="Times New Roman"/>
        </w:rPr>
      </w:pPr>
    </w:p>
    <w:sectPr w:rsidR="00A02AFD" w:rsidRPr="008D0E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1C"/>
    <w:rsid w:val="0006765F"/>
    <w:rsid w:val="000B0FA0"/>
    <w:rsid w:val="00195D30"/>
    <w:rsid w:val="002340EC"/>
    <w:rsid w:val="00490B1C"/>
    <w:rsid w:val="00636A58"/>
    <w:rsid w:val="0070267D"/>
    <w:rsid w:val="008B33D5"/>
    <w:rsid w:val="008D0E35"/>
    <w:rsid w:val="00A02AFD"/>
    <w:rsid w:val="00A945BE"/>
    <w:rsid w:val="00E5315A"/>
    <w:rsid w:val="00E6293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31C4E2E4"/>
  <w15:chartTrackingRefBased/>
  <w15:docId w15:val="{FAB8C7CA-4A9D-9D4C-B5D4-6BA4D1AD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B1C"/>
    <w:rPr>
      <w:rFonts w:eastAsiaTheme="majorEastAsia" w:cstheme="majorBidi"/>
      <w:color w:val="272727" w:themeColor="text1" w:themeTint="D8"/>
    </w:rPr>
  </w:style>
  <w:style w:type="paragraph" w:styleId="Title">
    <w:name w:val="Title"/>
    <w:basedOn w:val="Normal"/>
    <w:next w:val="Normal"/>
    <w:link w:val="TitleChar"/>
    <w:uiPriority w:val="10"/>
    <w:qFormat/>
    <w:rsid w:val="0049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B1C"/>
    <w:pPr>
      <w:spacing w:before="160"/>
      <w:jc w:val="center"/>
    </w:pPr>
    <w:rPr>
      <w:i/>
      <w:iCs/>
      <w:color w:val="404040" w:themeColor="text1" w:themeTint="BF"/>
    </w:rPr>
  </w:style>
  <w:style w:type="character" w:customStyle="1" w:styleId="QuoteChar">
    <w:name w:val="Quote Char"/>
    <w:basedOn w:val="DefaultParagraphFont"/>
    <w:link w:val="Quote"/>
    <w:uiPriority w:val="29"/>
    <w:rsid w:val="00490B1C"/>
    <w:rPr>
      <w:i/>
      <w:iCs/>
      <w:color w:val="404040" w:themeColor="text1" w:themeTint="BF"/>
    </w:rPr>
  </w:style>
  <w:style w:type="paragraph" w:styleId="ListParagraph">
    <w:name w:val="List Paragraph"/>
    <w:basedOn w:val="Normal"/>
    <w:uiPriority w:val="34"/>
    <w:qFormat/>
    <w:rsid w:val="00490B1C"/>
    <w:pPr>
      <w:ind w:left="720"/>
      <w:contextualSpacing/>
    </w:pPr>
  </w:style>
  <w:style w:type="character" w:styleId="IntenseEmphasis">
    <w:name w:val="Intense Emphasis"/>
    <w:basedOn w:val="DefaultParagraphFont"/>
    <w:uiPriority w:val="21"/>
    <w:qFormat/>
    <w:rsid w:val="00490B1C"/>
    <w:rPr>
      <w:i/>
      <w:iCs/>
      <w:color w:val="0F4761" w:themeColor="accent1" w:themeShade="BF"/>
    </w:rPr>
  </w:style>
  <w:style w:type="paragraph" w:styleId="IntenseQuote">
    <w:name w:val="Intense Quote"/>
    <w:basedOn w:val="Normal"/>
    <w:next w:val="Normal"/>
    <w:link w:val="IntenseQuoteChar"/>
    <w:uiPriority w:val="30"/>
    <w:qFormat/>
    <w:rsid w:val="0049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B1C"/>
    <w:rPr>
      <w:i/>
      <w:iCs/>
      <w:color w:val="0F4761" w:themeColor="accent1" w:themeShade="BF"/>
    </w:rPr>
  </w:style>
  <w:style w:type="character" w:styleId="IntenseReference">
    <w:name w:val="Intense Reference"/>
    <w:basedOn w:val="DefaultParagraphFont"/>
    <w:uiPriority w:val="32"/>
    <w:qFormat/>
    <w:rsid w:val="00490B1C"/>
    <w:rPr>
      <w:b/>
      <w:bCs/>
      <w:smallCaps/>
      <w:color w:val="0F4761" w:themeColor="accent1" w:themeShade="BF"/>
      <w:spacing w:val="5"/>
    </w:rPr>
  </w:style>
  <w:style w:type="character" w:customStyle="1" w:styleId="mtk6">
    <w:name w:val="mtk6"/>
    <w:basedOn w:val="DefaultParagraphFont"/>
    <w:rsid w:val="00490B1C"/>
  </w:style>
  <w:style w:type="character" w:customStyle="1" w:styleId="mtk5">
    <w:name w:val="mtk5"/>
    <w:basedOn w:val="DefaultParagraphFont"/>
    <w:rsid w:val="00490B1C"/>
  </w:style>
  <w:style w:type="character" w:customStyle="1" w:styleId="mtk1">
    <w:name w:val="mtk1"/>
    <w:basedOn w:val="DefaultParagraphFont"/>
    <w:rsid w:val="00490B1C"/>
  </w:style>
  <w:style w:type="character" w:customStyle="1" w:styleId="mtk13">
    <w:name w:val="mtk13"/>
    <w:basedOn w:val="DefaultParagraphFont"/>
    <w:rsid w:val="00490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Poorya Selk Ghafari</dc:creator>
  <cp:keywords/>
  <dc:description/>
  <cp:lastModifiedBy>Poorya Selk Ghafari</cp:lastModifiedBy>
  <cp:revision>6</cp:revision>
  <dcterms:created xsi:type="dcterms:W3CDTF">2026-10-22T16:02:00Z</dcterms:created>
  <dcterms:modified xsi:type="dcterms:W3CDTF">2026-10-22T18:56:00Z</dcterms:modified>
</cp:coreProperties>
</file>