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7E99A" w14:textId="77777777" w:rsidR="00CC2CDF" w:rsidRDefault="00CC2CDF">
      <w:pPr>
        <w:pBdr>
          <w:bottom w:val="single" w:sz="28" w:space="1" w:color="B22E30"/>
        </w:pBdr>
        <w:spacing w:after="560"/>
      </w:pPr>
    </w:p>
    <w:p w14:paraId="46898B4B" w14:textId="41D29004" w:rsidR="00CC2CDF" w:rsidRDefault="00000000">
      <w:pPr>
        <w:spacing w:before="1300" w:after="200"/>
      </w:pPr>
      <w:r>
        <w:rPr>
          <w:b/>
          <w:color w:val="1C3042"/>
          <w:sz w:val="60"/>
        </w:rPr>
        <w:t>DOCUMENTO</w:t>
      </w:r>
      <w:r w:rsidR="004165EF">
        <w:rPr>
          <w:b/>
          <w:color w:val="1C3042"/>
          <w:sz w:val="60"/>
        </w:rPr>
        <w:t xml:space="preserve"> </w:t>
      </w:r>
      <w:r>
        <w:rPr>
          <w:b/>
          <w:color w:val="1C3042"/>
          <w:sz w:val="60"/>
        </w:rPr>
        <w:t>DI VISIONE</w:t>
      </w:r>
    </w:p>
    <w:p w14:paraId="25B187A0" w14:textId="77777777" w:rsidR="00CC2CDF" w:rsidRPr="004165EF" w:rsidRDefault="00000000">
      <w:pPr>
        <w:pStyle w:val="Sottotitolocopertina"/>
        <w:rPr>
          <w:lang w:val="it-IT"/>
        </w:rPr>
      </w:pPr>
      <w:r w:rsidRPr="004165EF">
        <w:rPr>
          <w:sz w:val="30"/>
          <w:lang w:val="it-IT"/>
        </w:rPr>
        <w:t xml:space="preserve">Sistema Gestore </w:t>
      </w:r>
      <w:proofErr w:type="spellStart"/>
      <w:r w:rsidRPr="004165EF">
        <w:rPr>
          <w:sz w:val="30"/>
          <w:lang w:val="it-IT"/>
        </w:rPr>
        <w:t>Legends</w:t>
      </w:r>
      <w:proofErr w:type="spellEnd"/>
    </w:p>
    <w:p w14:paraId="26ACD4A0" w14:textId="77777777" w:rsidR="00CC2CDF" w:rsidRPr="004165EF" w:rsidRDefault="00000000">
      <w:pPr>
        <w:spacing w:after="600"/>
        <w:rPr>
          <w:lang w:val="it-IT"/>
        </w:rPr>
      </w:pPr>
      <w:r w:rsidRPr="004165EF">
        <w:rPr>
          <w:color w:val="586067"/>
          <w:sz w:val="24"/>
          <w:lang w:val="it-IT"/>
        </w:rPr>
        <w:t xml:space="preserve">Una piattaforma unica per gestire sessioni, magazzino ed eventi di ACME </w:t>
      </w:r>
      <w:proofErr w:type="spellStart"/>
      <w:r w:rsidRPr="004165EF">
        <w:rPr>
          <w:color w:val="586067"/>
          <w:sz w:val="24"/>
          <w:lang w:val="it-IT"/>
        </w:rPr>
        <w:t>Speedworks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CC2CDF" w14:paraId="38305272" w14:textId="77777777">
        <w:trPr>
          <w:cantSplit/>
        </w:trPr>
        <w:tc>
          <w:tcPr>
            <w:tcW w:w="4873" w:type="dxa"/>
            <w:tcBorders>
              <w:bottom w:val="single" w:sz="4" w:space="0" w:color="FFFFFF"/>
            </w:tcBorders>
            <w:shd w:val="clear" w:color="auto" w:fill="243442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4F65CD40" w14:textId="77777777" w:rsidR="00CC2CD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COMMITTENTE</w:t>
            </w:r>
          </w:p>
        </w:tc>
        <w:tc>
          <w:tcPr>
            <w:tcW w:w="4873" w:type="dxa"/>
            <w:tcBorders>
              <w:bottom w:val="single" w:sz="4" w:space="0" w:color="FFFFFF"/>
            </w:tcBorders>
            <w:shd w:val="clear" w:color="auto" w:fill="F3F5F7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0F7FE2E6" w14:textId="77777777" w:rsidR="00CC2CDF" w:rsidRDefault="00000000">
            <w:pPr>
              <w:spacing w:after="0"/>
            </w:pPr>
            <w:r>
              <w:rPr>
                <w:sz w:val="20"/>
              </w:rPr>
              <w:t>ACME Speedworks</w:t>
            </w:r>
          </w:p>
        </w:tc>
      </w:tr>
      <w:tr w:rsidR="00CC2CDF" w14:paraId="3900E90D" w14:textId="77777777">
        <w:trPr>
          <w:cantSplit/>
        </w:trPr>
        <w:tc>
          <w:tcPr>
            <w:tcW w:w="4873" w:type="dxa"/>
            <w:tcBorders>
              <w:bottom w:val="single" w:sz="4" w:space="0" w:color="FFFFFF"/>
            </w:tcBorders>
            <w:shd w:val="clear" w:color="auto" w:fill="243442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30D79E6E" w14:textId="77777777" w:rsidR="00CC2CD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PROGETTO</w:t>
            </w:r>
          </w:p>
        </w:tc>
        <w:tc>
          <w:tcPr>
            <w:tcW w:w="4873" w:type="dxa"/>
            <w:tcBorders>
              <w:bottom w:val="single" w:sz="4" w:space="0" w:color="FFFFFF"/>
            </w:tcBorders>
            <w:shd w:val="clear" w:color="auto" w:fill="F3F5F7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5AE5B295" w14:textId="77777777" w:rsidR="00CC2CDF" w:rsidRDefault="00000000">
            <w:pPr>
              <w:spacing w:after="0"/>
            </w:pPr>
            <w:r>
              <w:rPr>
                <w:b/>
                <w:sz w:val="20"/>
              </w:rPr>
              <w:t>Gestore Legends</w:t>
            </w:r>
          </w:p>
        </w:tc>
      </w:tr>
      <w:tr w:rsidR="00CC2CDF" w14:paraId="2D4AA1C0" w14:textId="77777777">
        <w:trPr>
          <w:cantSplit/>
        </w:trPr>
        <w:tc>
          <w:tcPr>
            <w:tcW w:w="4873" w:type="dxa"/>
            <w:tcBorders>
              <w:bottom w:val="single" w:sz="4" w:space="0" w:color="FFFFFF"/>
            </w:tcBorders>
            <w:shd w:val="clear" w:color="auto" w:fill="243442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72F97947" w14:textId="77777777" w:rsidR="00CC2CD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GRUPPO DI SVILUPPO</w:t>
            </w:r>
          </w:p>
        </w:tc>
        <w:tc>
          <w:tcPr>
            <w:tcW w:w="4873" w:type="dxa"/>
            <w:tcBorders>
              <w:bottom w:val="single" w:sz="4" w:space="0" w:color="FFFFFF"/>
            </w:tcBorders>
            <w:shd w:val="clear" w:color="auto" w:fill="F3F5F7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67AE85A9" w14:textId="77777777" w:rsidR="00CC2CDF" w:rsidRDefault="00000000">
            <w:pPr>
              <w:spacing w:after="0"/>
            </w:pPr>
            <w:r>
              <w:rPr>
                <w:sz w:val="20"/>
              </w:rPr>
              <w:t>BitFactory</w:t>
            </w:r>
          </w:p>
        </w:tc>
      </w:tr>
      <w:tr w:rsidR="00CC2CDF" w14:paraId="620112E2" w14:textId="77777777">
        <w:trPr>
          <w:cantSplit/>
        </w:trPr>
        <w:tc>
          <w:tcPr>
            <w:tcW w:w="4873" w:type="dxa"/>
            <w:tcBorders>
              <w:bottom w:val="single" w:sz="4" w:space="0" w:color="FFFFFF"/>
            </w:tcBorders>
            <w:shd w:val="clear" w:color="auto" w:fill="243442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232C182C" w14:textId="77777777" w:rsidR="00CC2CD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VERSIONE</w:t>
            </w:r>
          </w:p>
        </w:tc>
        <w:tc>
          <w:tcPr>
            <w:tcW w:w="4873" w:type="dxa"/>
            <w:tcBorders>
              <w:bottom w:val="single" w:sz="4" w:space="0" w:color="FFFFFF"/>
            </w:tcBorders>
            <w:shd w:val="clear" w:color="auto" w:fill="F3F5F7"/>
            <w:tcMar>
              <w:top w:w="150" w:type="dxa"/>
              <w:left w:w="170" w:type="dxa"/>
              <w:bottom w:w="150" w:type="dxa"/>
              <w:right w:w="170" w:type="dxa"/>
            </w:tcMar>
            <w:vAlign w:val="center"/>
          </w:tcPr>
          <w:p w14:paraId="6DA80628" w14:textId="019E7B30" w:rsidR="00CC2CDF" w:rsidRPr="004165EF" w:rsidRDefault="00000000">
            <w:pPr>
              <w:spacing w:after="0"/>
              <w:rPr>
                <w:u w:val="single"/>
              </w:rPr>
            </w:pPr>
            <w:r>
              <w:rPr>
                <w:sz w:val="20"/>
              </w:rPr>
              <w:t>1.0</w:t>
            </w:r>
          </w:p>
        </w:tc>
      </w:tr>
    </w:tbl>
    <w:p w14:paraId="74FACF12" w14:textId="54E6E7D7" w:rsidR="004165EF" w:rsidRPr="004165EF" w:rsidRDefault="00000000" w:rsidP="004165EF">
      <w:pPr>
        <w:rPr>
          <w:u w:val="single"/>
          <w:lang w:val="it-IT"/>
        </w:rPr>
      </w:pPr>
      <w:r w:rsidRPr="004165EF">
        <w:rPr>
          <w:lang w:val="it-IT"/>
        </w:rPr>
        <w:br w:type="page"/>
      </w:r>
    </w:p>
    <w:p w14:paraId="44CEB919" w14:textId="4C9E6E50" w:rsidR="00CC2CDF" w:rsidRPr="004165EF" w:rsidRDefault="00000000">
      <w:pPr>
        <w:pStyle w:val="Titolo1"/>
        <w:rPr>
          <w:lang w:val="it-IT"/>
        </w:rPr>
      </w:pPr>
      <w:r w:rsidRPr="004165EF">
        <w:rPr>
          <w:lang w:val="it-IT"/>
        </w:rPr>
        <w:lastRenderedPageBreak/>
        <w:t>1. Scopo del documento</w:t>
      </w:r>
    </w:p>
    <w:p w14:paraId="499FDA49" w14:textId="37E896B0" w:rsidR="00CC2CDF" w:rsidRPr="004165EF" w:rsidRDefault="00000000">
      <w:pPr>
        <w:rPr>
          <w:lang w:val="it-IT"/>
        </w:rPr>
      </w:pPr>
      <w:r w:rsidRPr="004165EF">
        <w:rPr>
          <w:lang w:val="it-IT"/>
        </w:rPr>
        <w:t xml:space="preserve">Questo documento presenta la visione generale di Gestore </w:t>
      </w:r>
      <w:proofErr w:type="spellStart"/>
      <w:r w:rsidRPr="004165EF">
        <w:rPr>
          <w:lang w:val="it-IT"/>
        </w:rPr>
        <w:t>Legends</w:t>
      </w:r>
      <w:proofErr w:type="spellEnd"/>
      <w:r w:rsidRPr="004165EF">
        <w:rPr>
          <w:lang w:val="it-IT"/>
        </w:rPr>
        <w:t xml:space="preserve"> e chiarisce perché il prodotto viene realizzato, quali esigenze deve soddisfare e quale valore deve offrire ad ACME </w:t>
      </w:r>
      <w:proofErr w:type="spellStart"/>
      <w:r w:rsidRPr="004165EF">
        <w:rPr>
          <w:lang w:val="it-IT"/>
        </w:rPr>
        <w:t>Speedworks</w:t>
      </w:r>
      <w:proofErr w:type="spellEnd"/>
      <w:r w:rsidRPr="004165EF">
        <w:rPr>
          <w:lang w:val="it-IT"/>
        </w:rPr>
        <w:t xml:space="preserve"> e ai suoi utenti.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0"/>
      </w:tblGrid>
      <w:tr w:rsidR="00CC2CDF" w:rsidRPr="004165EF" w14:paraId="08E052AB" w14:textId="77777777">
        <w:trPr>
          <w:cantSplit/>
          <w:jc w:val="center"/>
        </w:trPr>
        <w:tc>
          <w:tcPr>
            <w:tcW w:w="9746" w:type="dxa"/>
            <w:tcBorders>
              <w:top w:val="single" w:sz="14" w:space="0" w:color="B22E30"/>
              <w:left w:val="single" w:sz="14" w:space="0" w:color="B22E30"/>
              <w:bottom w:val="single" w:sz="14" w:space="0" w:color="B22E30"/>
              <w:right w:val="single" w:sz="14" w:space="0" w:color="B22E30"/>
            </w:tcBorders>
            <w:shd w:val="clear" w:color="auto" w:fill="F8EDED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1485F312" w14:textId="77777777" w:rsidR="00CC2CDF" w:rsidRPr="004165EF" w:rsidRDefault="00000000">
            <w:pPr>
              <w:spacing w:after="100"/>
              <w:rPr>
                <w:lang w:val="it-IT"/>
              </w:rPr>
            </w:pPr>
            <w:r w:rsidRPr="004165EF">
              <w:rPr>
                <w:b/>
                <w:color w:val="B22E30"/>
                <w:sz w:val="18"/>
                <w:lang w:val="it-IT"/>
              </w:rPr>
              <w:t>VISIONE IN UNA FRASE</w:t>
            </w:r>
          </w:p>
          <w:p w14:paraId="71CAB721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b/>
                <w:color w:val="1C3042"/>
                <w:sz w:val="22"/>
                <w:lang w:val="it-IT"/>
              </w:rPr>
              <w:t xml:space="preserve">Gestore </w:t>
            </w:r>
            <w:proofErr w:type="spellStart"/>
            <w:r w:rsidRPr="004165EF">
              <w:rPr>
                <w:b/>
                <w:color w:val="1C3042"/>
                <w:sz w:val="22"/>
                <w:lang w:val="it-IT"/>
              </w:rPr>
              <w:t>Legends</w:t>
            </w:r>
            <w:proofErr w:type="spellEnd"/>
            <w:r w:rsidRPr="004165EF">
              <w:rPr>
                <w:b/>
                <w:color w:val="1C3042"/>
                <w:sz w:val="22"/>
                <w:lang w:val="it-IT"/>
              </w:rPr>
              <w:t xml:space="preserve"> vuole trasformare attività oggi frammentate e manuali in un processo unico, semplice e tracciabile, riducendo gli errori nella gestione delle macchine, dei pezzi, delle sessioni e degli eventi.</w:t>
            </w:r>
          </w:p>
        </w:tc>
      </w:tr>
    </w:tbl>
    <w:p w14:paraId="20D03055" w14:textId="77777777" w:rsidR="00CC2CDF" w:rsidRPr="004165EF" w:rsidRDefault="00000000">
      <w:pPr>
        <w:pStyle w:val="Titolo1"/>
        <w:rPr>
          <w:lang w:val="it-IT"/>
        </w:rPr>
      </w:pPr>
      <w:r w:rsidRPr="004165EF">
        <w:rPr>
          <w:lang w:val="it-IT"/>
        </w:rPr>
        <w:t>2. Contesto e motivazione del progetto</w:t>
      </w:r>
    </w:p>
    <w:p w14:paraId="6DDAE7EC" w14:textId="77777777" w:rsidR="00CC2CDF" w:rsidRPr="004165EF" w:rsidRDefault="00000000">
      <w:pPr>
        <w:rPr>
          <w:lang w:val="it-IT"/>
        </w:rPr>
      </w:pPr>
      <w:r w:rsidRPr="004165EF">
        <w:rPr>
          <w:lang w:val="it-IT"/>
        </w:rPr>
        <w:t xml:space="preserve">Il progetto nasce da una richiesta di ACME </w:t>
      </w:r>
      <w:proofErr w:type="spellStart"/>
      <w:r w:rsidRPr="004165EF">
        <w:rPr>
          <w:lang w:val="it-IT"/>
        </w:rPr>
        <w:t>Speedworks</w:t>
      </w:r>
      <w:proofErr w:type="spellEnd"/>
      <w:r w:rsidRPr="004165EF">
        <w:rPr>
          <w:lang w:val="it-IT"/>
        </w:rPr>
        <w:t xml:space="preserve">, azienda che gestisce vetture </w:t>
      </w:r>
      <w:proofErr w:type="spellStart"/>
      <w:r w:rsidRPr="004165EF">
        <w:rPr>
          <w:lang w:val="it-IT"/>
        </w:rPr>
        <w:t>Legends</w:t>
      </w:r>
      <w:proofErr w:type="spellEnd"/>
      <w:r w:rsidRPr="004165EF">
        <w:rPr>
          <w:lang w:val="it-IT"/>
        </w:rPr>
        <w:t>, le relative sessioni di utilizzo, i componenti presenti in magazzino e gli eventi aperti ai clienti. Prima dell’introduzione del sistema, diverse attività richiedevano aggiornamenti manuali e separati, con un notevole impiego di tempo e con il rischio di perdere informazioni o inserire dati non corretti.</w:t>
      </w:r>
    </w:p>
    <w:p w14:paraId="020027AC" w14:textId="77777777" w:rsidR="00CC2CDF" w:rsidRPr="004165EF" w:rsidRDefault="00000000">
      <w:pPr>
        <w:rPr>
          <w:lang w:val="it-IT"/>
        </w:rPr>
      </w:pPr>
      <w:r w:rsidRPr="004165EF">
        <w:rPr>
          <w:b/>
          <w:color w:val="203447"/>
          <w:lang w:val="it-IT"/>
        </w:rPr>
        <w:t xml:space="preserve">Gestione delle sessioni. </w:t>
      </w:r>
      <w:r w:rsidRPr="004165EF">
        <w:rPr>
          <w:color w:val="2D2D2D"/>
          <w:lang w:val="it-IT"/>
        </w:rPr>
        <w:t>Dopo l’utilizzo delle macchine era necessario tenere traccia delle sessioni effettuate e aggiornare manualmente, all’interno di un foglio Excel, i valori relativi ai singoli pezzi. Questo modo di lavorare rendeva l’operazione ripetitiva e poteva portare a dimenticanze, dati incoerenti o difficoltà nel ricostruire lo storico di una vettura.</w:t>
      </w:r>
    </w:p>
    <w:p w14:paraId="5AFEAA5B" w14:textId="77777777" w:rsidR="00CC2CDF" w:rsidRPr="004165EF" w:rsidRDefault="00000000">
      <w:pPr>
        <w:rPr>
          <w:lang w:val="it-IT"/>
        </w:rPr>
      </w:pPr>
      <w:r w:rsidRPr="004165EF">
        <w:rPr>
          <w:b/>
          <w:color w:val="203447"/>
          <w:lang w:val="it-IT"/>
        </w:rPr>
        <w:t xml:space="preserve">Gestione del magazzino. </w:t>
      </w:r>
      <w:r w:rsidRPr="004165EF">
        <w:rPr>
          <w:color w:val="2D2D2D"/>
          <w:lang w:val="it-IT"/>
        </w:rPr>
        <w:t>Le informazioni sui pezzi disponibili, sui componenti montati e sullo stato delle macchine dovevano essere gestite in modo più ordinato. L’azienda aveva quindi bisogno di informatizzare il magazzino, rendendo il lavoro dell’addetto più immediato e il processo complessivo più sicuro e meno soggetto a errori.</w:t>
      </w:r>
    </w:p>
    <w:p w14:paraId="76DA39BA" w14:textId="77777777" w:rsidR="00CC2CDF" w:rsidRPr="004165EF" w:rsidRDefault="00000000">
      <w:pPr>
        <w:rPr>
          <w:lang w:val="it-IT"/>
        </w:rPr>
      </w:pPr>
      <w:r w:rsidRPr="004165EF">
        <w:rPr>
          <w:b/>
          <w:color w:val="203447"/>
          <w:lang w:val="it-IT"/>
        </w:rPr>
        <w:t xml:space="preserve">Gestione degli eventi. </w:t>
      </w:r>
      <w:r w:rsidRPr="004165EF">
        <w:rPr>
          <w:color w:val="2D2D2D"/>
          <w:lang w:val="it-IT"/>
        </w:rPr>
        <w:t xml:space="preserve">ACME </w:t>
      </w:r>
      <w:proofErr w:type="spellStart"/>
      <w:r w:rsidRPr="004165EF">
        <w:rPr>
          <w:color w:val="2D2D2D"/>
          <w:lang w:val="it-IT"/>
        </w:rPr>
        <w:t>Speedworks</w:t>
      </w:r>
      <w:proofErr w:type="spellEnd"/>
      <w:r w:rsidRPr="004165EF">
        <w:rPr>
          <w:color w:val="2D2D2D"/>
          <w:lang w:val="it-IT"/>
        </w:rPr>
        <w:t xml:space="preserve"> organizza eventi che devono essere pubblicati online e resi facilmente prenotabili. Era necessario disporre di uno strumento semplice sia per chi organizza e aggiorna gli eventi, sia per i clienti che desiderano consultarli e prenotarsi.</w:t>
      </w:r>
    </w:p>
    <w:p w14:paraId="2CE58F28" w14:textId="77777777" w:rsidR="00CC2CDF" w:rsidRPr="004165EF" w:rsidRDefault="00000000">
      <w:pPr>
        <w:pStyle w:val="Titolo1"/>
        <w:rPr>
          <w:lang w:val="it-IT"/>
        </w:rPr>
      </w:pPr>
      <w:r w:rsidRPr="004165EF">
        <w:rPr>
          <w:lang w:val="it-IT"/>
        </w:rPr>
        <w:t>3. Problemi da risolvere</w:t>
      </w:r>
    </w:p>
    <w:p w14:paraId="7DB1AB4C" w14:textId="77777777" w:rsidR="00CC2CDF" w:rsidRPr="004165EF" w:rsidRDefault="00000000">
      <w:pPr>
        <w:pStyle w:val="Elencopuntato"/>
        <w:spacing w:after="80"/>
        <w:ind w:left="340" w:hanging="170"/>
        <w:rPr>
          <w:lang w:val="it-IT"/>
        </w:rPr>
      </w:pPr>
      <w:r w:rsidRPr="004165EF">
        <w:rPr>
          <w:color w:val="2D2D2D"/>
          <w:lang w:val="it-IT"/>
        </w:rPr>
        <w:t>• Dipendenza da aggiornamenti manuali su fogli Excel per registrare le sessioni e modificare i valori dei pezzi.</w:t>
      </w:r>
    </w:p>
    <w:p w14:paraId="24058489" w14:textId="77777777" w:rsidR="00CC2CDF" w:rsidRPr="004165EF" w:rsidRDefault="00000000">
      <w:pPr>
        <w:pStyle w:val="Elencopuntato"/>
        <w:spacing w:after="80"/>
        <w:ind w:left="340" w:hanging="170"/>
        <w:rPr>
          <w:lang w:val="it-IT"/>
        </w:rPr>
      </w:pPr>
      <w:r w:rsidRPr="004165EF">
        <w:rPr>
          <w:color w:val="2D2D2D"/>
          <w:lang w:val="it-IT"/>
        </w:rPr>
        <w:t>• Difficoltà nel mantenere uno storico chiaro e aggiornato dell’utilizzo delle diverse macchine.</w:t>
      </w:r>
    </w:p>
    <w:p w14:paraId="02BA546A" w14:textId="77777777" w:rsidR="00CC2CDF" w:rsidRPr="004165EF" w:rsidRDefault="00000000">
      <w:pPr>
        <w:pStyle w:val="Elencopuntato"/>
        <w:spacing w:after="80"/>
        <w:ind w:left="340" w:hanging="170"/>
        <w:rPr>
          <w:lang w:val="it-IT"/>
        </w:rPr>
      </w:pPr>
      <w:r w:rsidRPr="004165EF">
        <w:rPr>
          <w:color w:val="2D2D2D"/>
          <w:lang w:val="it-IT"/>
        </w:rPr>
        <w:t>• Rischio di errori, omissioni o incongruenze nella gestione dei pezzi e delle disponibilità di magazzino.</w:t>
      </w:r>
    </w:p>
    <w:p w14:paraId="4145156A" w14:textId="77777777" w:rsidR="00CC2CDF" w:rsidRPr="004165EF" w:rsidRDefault="00000000">
      <w:pPr>
        <w:pStyle w:val="Elencopuntato"/>
        <w:spacing w:after="80"/>
        <w:ind w:left="340" w:hanging="170"/>
        <w:rPr>
          <w:lang w:val="it-IT"/>
        </w:rPr>
      </w:pPr>
      <w:r w:rsidRPr="004165EF">
        <w:rPr>
          <w:color w:val="2D2D2D"/>
          <w:lang w:val="it-IT"/>
        </w:rPr>
        <w:t>• Informazioni distribuite tra attività diverse, con poca continuità tra sessioni, macchine e componenti.</w:t>
      </w:r>
    </w:p>
    <w:p w14:paraId="1253521D" w14:textId="77777777" w:rsidR="00CC2CDF" w:rsidRPr="004165EF" w:rsidRDefault="00000000">
      <w:pPr>
        <w:pStyle w:val="Elencopuntato"/>
        <w:spacing w:after="80"/>
        <w:ind w:left="340" w:hanging="170"/>
        <w:rPr>
          <w:lang w:val="it-IT"/>
        </w:rPr>
      </w:pPr>
      <w:r w:rsidRPr="004165EF">
        <w:rPr>
          <w:color w:val="2D2D2D"/>
          <w:lang w:val="it-IT"/>
        </w:rPr>
        <w:t>• Pubblicazione e gestione degli eventi non sufficientemente immediate per l’organizzatore e per il cliente.</w:t>
      </w:r>
    </w:p>
    <w:p w14:paraId="706557E0" w14:textId="7AE92F59" w:rsidR="004165EF" w:rsidRDefault="00000000" w:rsidP="004165EF">
      <w:pPr>
        <w:pStyle w:val="Elencopuntato"/>
        <w:spacing w:after="80"/>
        <w:ind w:left="340" w:hanging="170"/>
        <w:rPr>
          <w:color w:val="2D2D2D"/>
          <w:lang w:val="it-IT"/>
        </w:rPr>
      </w:pPr>
      <w:r w:rsidRPr="004165EF">
        <w:rPr>
          <w:color w:val="2D2D2D"/>
          <w:lang w:val="it-IT"/>
        </w:rPr>
        <w:t>• Necessità di distinguere in modo chiaro le operazioni disponibili ai diversi ruoli aziendali.</w:t>
      </w:r>
    </w:p>
    <w:p w14:paraId="136B1F1C" w14:textId="77777777" w:rsidR="004165EF" w:rsidRDefault="004165EF" w:rsidP="004165EF">
      <w:pPr>
        <w:pStyle w:val="Elencopuntato"/>
        <w:spacing w:after="80"/>
        <w:ind w:left="340" w:hanging="170"/>
        <w:rPr>
          <w:color w:val="2D2D2D"/>
          <w:lang w:val="it-IT"/>
        </w:rPr>
      </w:pPr>
    </w:p>
    <w:p w14:paraId="69A6CA11" w14:textId="77777777" w:rsidR="004165EF" w:rsidRPr="004165EF" w:rsidRDefault="004165EF" w:rsidP="004165EF">
      <w:pPr>
        <w:pStyle w:val="Elencopuntato"/>
        <w:spacing w:after="80"/>
        <w:ind w:left="340" w:hanging="170"/>
        <w:rPr>
          <w:u w:val="single"/>
          <w:lang w:val="it-IT"/>
        </w:rPr>
      </w:pPr>
    </w:p>
    <w:p w14:paraId="0DCAF974" w14:textId="2534A9DD" w:rsidR="00CC2CDF" w:rsidRPr="004165EF" w:rsidRDefault="00000000">
      <w:pPr>
        <w:pStyle w:val="Titolo1"/>
        <w:rPr>
          <w:lang w:val="it-IT"/>
        </w:rPr>
      </w:pPr>
      <w:r w:rsidRPr="004165EF">
        <w:rPr>
          <w:lang w:val="it-IT"/>
        </w:rPr>
        <w:lastRenderedPageBreak/>
        <w:t>4. Obiettivi di business</w:t>
      </w:r>
    </w:p>
    <w:p w14:paraId="3ED0945C" w14:textId="77777777" w:rsidR="00CC2CDF" w:rsidRPr="004165EF" w:rsidRDefault="00000000">
      <w:pPr>
        <w:rPr>
          <w:lang w:val="it-IT"/>
        </w:rPr>
      </w:pPr>
      <w:r w:rsidRPr="004165EF">
        <w:rPr>
          <w:b/>
          <w:color w:val="203447"/>
          <w:lang w:val="it-IT"/>
        </w:rPr>
        <w:t xml:space="preserve">Ridurre il lavoro manuale: </w:t>
      </w:r>
      <w:r w:rsidRPr="004165EF">
        <w:rPr>
          <w:color w:val="2D2D2D"/>
          <w:lang w:val="it-IT"/>
        </w:rPr>
        <w:t>limitando la necessità di aggiornare separatamente fogli di calcolo e registri.</w:t>
      </w:r>
    </w:p>
    <w:p w14:paraId="4E67CB05" w14:textId="0A88D3A8" w:rsidR="004165EF" w:rsidRPr="004165EF" w:rsidRDefault="00000000">
      <w:pPr>
        <w:rPr>
          <w:lang w:val="it-IT"/>
        </w:rPr>
      </w:pPr>
      <w:r w:rsidRPr="004165EF">
        <w:rPr>
          <w:b/>
          <w:color w:val="203447"/>
          <w:lang w:val="it-IT"/>
        </w:rPr>
        <w:t xml:space="preserve">Aumentare l’affidabilità delle informazioni: </w:t>
      </w:r>
      <w:r w:rsidRPr="004165EF">
        <w:rPr>
          <w:color w:val="2D2D2D"/>
          <w:lang w:val="it-IT"/>
        </w:rPr>
        <w:t>mantenendo dati coerenti e più facili da controllare.</w:t>
      </w:r>
    </w:p>
    <w:p w14:paraId="1F8BCEB8" w14:textId="70E9A4E5" w:rsidR="00CC2CDF" w:rsidRPr="004165EF" w:rsidRDefault="00000000">
      <w:pPr>
        <w:rPr>
          <w:lang w:val="it-IT"/>
        </w:rPr>
      </w:pPr>
      <w:r w:rsidRPr="004165EF">
        <w:rPr>
          <w:b/>
          <w:color w:val="203447"/>
          <w:lang w:val="it-IT"/>
        </w:rPr>
        <w:t xml:space="preserve">Migliorare la tracciabilità: </w:t>
      </w:r>
      <w:r w:rsidRPr="004165EF">
        <w:rPr>
          <w:color w:val="2D2D2D"/>
          <w:lang w:val="it-IT"/>
        </w:rPr>
        <w:t>conservando lo storico delle sessioni effettuate dalle macchine e delle informazioni collegate.</w:t>
      </w:r>
    </w:p>
    <w:p w14:paraId="51861B0C" w14:textId="77777777" w:rsidR="00CC2CDF" w:rsidRPr="004165EF" w:rsidRDefault="00000000">
      <w:pPr>
        <w:rPr>
          <w:lang w:val="it-IT"/>
        </w:rPr>
      </w:pPr>
      <w:r w:rsidRPr="004165EF">
        <w:rPr>
          <w:b/>
          <w:color w:val="203447"/>
          <w:lang w:val="it-IT"/>
        </w:rPr>
        <w:t xml:space="preserve">Semplificare il lavoro degli addetti: </w:t>
      </w:r>
      <w:r w:rsidRPr="004165EF">
        <w:rPr>
          <w:color w:val="2D2D2D"/>
          <w:lang w:val="it-IT"/>
        </w:rPr>
        <w:t>offrendo funzioni mirate alle attività del tecnico delle sessioni, del magazziniere e dell’organizzatore degli eventi.</w:t>
      </w:r>
    </w:p>
    <w:p w14:paraId="20C869A9" w14:textId="77777777" w:rsidR="00CC2CDF" w:rsidRPr="004165EF" w:rsidRDefault="00000000">
      <w:pPr>
        <w:rPr>
          <w:lang w:val="it-IT"/>
        </w:rPr>
      </w:pPr>
      <w:r w:rsidRPr="004165EF">
        <w:rPr>
          <w:b/>
          <w:color w:val="203447"/>
          <w:lang w:val="it-IT"/>
        </w:rPr>
        <w:t xml:space="preserve">Rendere più efficiente la gestione del magazzino: </w:t>
      </w:r>
      <w:r w:rsidRPr="004165EF">
        <w:rPr>
          <w:color w:val="2D2D2D"/>
          <w:lang w:val="it-IT"/>
        </w:rPr>
        <w:t>facilitando il controllo dei pezzi disponibili e delle operazioni sulle macchine.</w:t>
      </w:r>
    </w:p>
    <w:p w14:paraId="438A4B1E" w14:textId="77777777" w:rsidR="00CC2CDF" w:rsidRPr="004165EF" w:rsidRDefault="00000000">
      <w:pPr>
        <w:rPr>
          <w:lang w:val="it-IT"/>
        </w:rPr>
      </w:pPr>
      <w:r w:rsidRPr="004165EF">
        <w:rPr>
          <w:b/>
          <w:color w:val="203447"/>
          <w:lang w:val="it-IT"/>
        </w:rPr>
        <w:t xml:space="preserve">Rendere gli eventi più accessibili: </w:t>
      </w:r>
      <w:r w:rsidRPr="004165EF">
        <w:rPr>
          <w:color w:val="2D2D2D"/>
          <w:lang w:val="it-IT"/>
        </w:rPr>
        <w:t>permettendo di pubblicarli online e di gestire le prenotazioni in maniera semplice.</w:t>
      </w:r>
    </w:p>
    <w:p w14:paraId="2B7085C2" w14:textId="77777777" w:rsidR="00CC2CDF" w:rsidRPr="004165EF" w:rsidRDefault="00000000">
      <w:pPr>
        <w:pStyle w:val="Titolo1"/>
        <w:rPr>
          <w:lang w:val="it-IT"/>
        </w:rPr>
      </w:pPr>
      <w:r w:rsidRPr="004165EF">
        <w:rPr>
          <w:lang w:val="it-IT"/>
        </w:rPr>
        <w:t>5. Pubblico target e stakeholder</w:t>
      </w:r>
    </w:p>
    <w:p w14:paraId="16C81E5F" w14:textId="77777777" w:rsidR="00CC2CDF" w:rsidRPr="004165EF" w:rsidRDefault="00000000">
      <w:pPr>
        <w:rPr>
          <w:lang w:val="it-IT"/>
        </w:rPr>
      </w:pPr>
      <w:r w:rsidRPr="004165EF">
        <w:rPr>
          <w:lang w:val="it-IT"/>
        </w:rPr>
        <w:t xml:space="preserve">Il sistema si rivolge sia al personale interno di ACME </w:t>
      </w:r>
      <w:proofErr w:type="spellStart"/>
      <w:r w:rsidRPr="004165EF">
        <w:rPr>
          <w:lang w:val="it-IT"/>
        </w:rPr>
        <w:t>Speedworks</w:t>
      </w:r>
      <w:proofErr w:type="spellEnd"/>
      <w:r w:rsidRPr="004165EF">
        <w:rPr>
          <w:lang w:val="it-IT"/>
        </w:rPr>
        <w:t xml:space="preserve"> sia ai clienti interessati agli eventi. Ogni categoria interagisce con il prodotto per raggiungere obiettivi differenti.</w:t>
      </w:r>
    </w:p>
    <w:tbl>
      <w:tblPr>
        <w:tblW w:w="10296" w:type="dxa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798"/>
      </w:tblGrid>
      <w:tr w:rsidR="00CC2CDF" w14:paraId="039E8183" w14:textId="77777777" w:rsidTr="004165EF">
        <w:trPr>
          <w:cantSplit/>
          <w:tblHeader/>
          <w:jc w:val="center"/>
        </w:trPr>
        <w:tc>
          <w:tcPr>
            <w:tcW w:w="3249" w:type="dxa"/>
            <w:shd w:val="clear" w:color="auto" w:fill="24344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41F383" w14:textId="77777777" w:rsidR="00CC2CD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w="3249" w:type="dxa"/>
            <w:shd w:val="clear" w:color="auto" w:fill="24344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27A9A0" w14:textId="77777777" w:rsidR="00CC2CD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Esigenza principale</w:t>
            </w:r>
          </w:p>
        </w:tc>
        <w:tc>
          <w:tcPr>
            <w:tcW w:w="3798" w:type="dxa"/>
            <w:shd w:val="clear" w:color="auto" w:fill="24344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A35271" w14:textId="77777777" w:rsidR="00CC2CD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Valore offerto dal sistema</w:t>
            </w:r>
          </w:p>
        </w:tc>
      </w:tr>
      <w:tr w:rsidR="00CC2CDF" w:rsidRPr="004165EF" w14:paraId="0EA3A91B" w14:textId="77777777" w:rsidTr="004165EF">
        <w:trPr>
          <w:cantSplit/>
          <w:jc w:val="center"/>
        </w:trPr>
        <w:tc>
          <w:tcPr>
            <w:tcW w:w="3249" w:type="dxa"/>
            <w:tcBorders>
              <w:bottom w:val="single" w:sz="3" w:space="0" w:color="D5DCE1"/>
            </w:tcBorders>
            <w:shd w:val="clear" w:color="auto" w:fill="F3F5F7"/>
            <w:tcMar>
              <w:top w:w="135" w:type="dxa"/>
              <w:left w:w="145" w:type="dxa"/>
              <w:bottom w:w="135" w:type="dxa"/>
              <w:right w:w="145" w:type="dxa"/>
            </w:tcMar>
          </w:tcPr>
          <w:p w14:paraId="72DB2480" w14:textId="77777777" w:rsidR="00CC2CDF" w:rsidRDefault="00000000">
            <w:pPr>
              <w:spacing w:after="0"/>
            </w:pPr>
            <w:r>
              <w:rPr>
                <w:b/>
                <w:color w:val="1C3042"/>
                <w:sz w:val="18"/>
              </w:rPr>
              <w:t>ACME Speedworks</w:t>
            </w:r>
          </w:p>
        </w:tc>
        <w:tc>
          <w:tcPr>
            <w:tcW w:w="3249" w:type="dxa"/>
            <w:tcBorders>
              <w:bottom w:val="single" w:sz="3" w:space="0" w:color="D5DCE1"/>
            </w:tcBorders>
            <w:shd w:val="clear" w:color="auto" w:fill="F3F5F7"/>
            <w:tcMar>
              <w:top w:w="135" w:type="dxa"/>
              <w:left w:w="145" w:type="dxa"/>
              <w:bottom w:w="135" w:type="dxa"/>
              <w:right w:w="145" w:type="dxa"/>
            </w:tcMar>
          </w:tcPr>
          <w:p w14:paraId="5C143F41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sz w:val="18"/>
                <w:lang w:val="it-IT"/>
              </w:rPr>
              <w:t>Coordinare in modo più efficace le attività operative.</w:t>
            </w:r>
          </w:p>
        </w:tc>
        <w:tc>
          <w:tcPr>
            <w:tcW w:w="3798" w:type="dxa"/>
            <w:tcBorders>
              <w:bottom w:val="single" w:sz="3" w:space="0" w:color="D5DCE1"/>
            </w:tcBorders>
            <w:shd w:val="clear" w:color="auto" w:fill="F3F5F7"/>
            <w:tcMar>
              <w:top w:w="135" w:type="dxa"/>
              <w:left w:w="145" w:type="dxa"/>
              <w:bottom w:w="135" w:type="dxa"/>
              <w:right w:w="145" w:type="dxa"/>
            </w:tcMar>
          </w:tcPr>
          <w:p w14:paraId="0FCB8B17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sz w:val="18"/>
                <w:lang w:val="it-IT"/>
              </w:rPr>
              <w:t>Una visione centralizzata del lavoro svolto e una riduzione delle operazioni manuali.</w:t>
            </w:r>
          </w:p>
        </w:tc>
      </w:tr>
      <w:tr w:rsidR="00CC2CDF" w:rsidRPr="004165EF" w14:paraId="622F87A0" w14:textId="77777777" w:rsidTr="004165EF">
        <w:trPr>
          <w:cantSplit/>
          <w:jc w:val="center"/>
        </w:trPr>
        <w:tc>
          <w:tcPr>
            <w:tcW w:w="3249" w:type="dxa"/>
            <w:tcBorders>
              <w:bottom w:val="single" w:sz="3" w:space="0" w:color="D5DCE1"/>
            </w:tcBorders>
            <w:shd w:val="clear" w:color="auto" w:fill="FFFFFF"/>
            <w:tcMar>
              <w:top w:w="135" w:type="dxa"/>
              <w:left w:w="145" w:type="dxa"/>
              <w:bottom w:w="135" w:type="dxa"/>
              <w:right w:w="145" w:type="dxa"/>
            </w:tcMar>
          </w:tcPr>
          <w:p w14:paraId="379B29AE" w14:textId="77777777" w:rsidR="00CC2CDF" w:rsidRDefault="00000000">
            <w:pPr>
              <w:spacing w:after="0"/>
            </w:pPr>
            <w:proofErr w:type="spellStart"/>
            <w:r>
              <w:rPr>
                <w:b/>
                <w:color w:val="1C3042"/>
                <w:sz w:val="18"/>
              </w:rPr>
              <w:t>Tecnico</w:t>
            </w:r>
            <w:proofErr w:type="spellEnd"/>
            <w:r>
              <w:rPr>
                <w:b/>
                <w:color w:val="1C3042"/>
                <w:sz w:val="18"/>
              </w:rPr>
              <w:t xml:space="preserve"> delle </w:t>
            </w:r>
            <w:proofErr w:type="spellStart"/>
            <w:r>
              <w:rPr>
                <w:b/>
                <w:color w:val="1C3042"/>
                <w:sz w:val="18"/>
              </w:rPr>
              <w:t>sessioni</w:t>
            </w:r>
            <w:proofErr w:type="spellEnd"/>
          </w:p>
        </w:tc>
        <w:tc>
          <w:tcPr>
            <w:tcW w:w="3249" w:type="dxa"/>
            <w:tcBorders>
              <w:bottom w:val="single" w:sz="3" w:space="0" w:color="D5DCE1"/>
            </w:tcBorders>
            <w:shd w:val="clear" w:color="auto" w:fill="FFFFFF"/>
            <w:tcMar>
              <w:top w:w="135" w:type="dxa"/>
              <w:left w:w="145" w:type="dxa"/>
              <w:bottom w:w="135" w:type="dxa"/>
              <w:right w:w="145" w:type="dxa"/>
            </w:tcMar>
          </w:tcPr>
          <w:p w14:paraId="569ACCE1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sz w:val="18"/>
                <w:lang w:val="it-IT"/>
              </w:rPr>
              <w:t>Registrare le sessioni e mantenere traccia dell’utilizzo delle macchine.</w:t>
            </w:r>
          </w:p>
        </w:tc>
        <w:tc>
          <w:tcPr>
            <w:tcW w:w="3798" w:type="dxa"/>
            <w:tcBorders>
              <w:bottom w:val="single" w:sz="3" w:space="0" w:color="D5DCE1"/>
            </w:tcBorders>
            <w:shd w:val="clear" w:color="auto" w:fill="FFFFFF"/>
            <w:tcMar>
              <w:top w:w="135" w:type="dxa"/>
              <w:left w:w="145" w:type="dxa"/>
              <w:bottom w:w="135" w:type="dxa"/>
              <w:right w:w="145" w:type="dxa"/>
            </w:tcMar>
          </w:tcPr>
          <w:p w14:paraId="0BB2B752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sz w:val="18"/>
                <w:lang w:val="it-IT"/>
              </w:rPr>
              <w:t>Inserimento più semplice delle sessioni e disponibilità dello storico.</w:t>
            </w:r>
          </w:p>
        </w:tc>
      </w:tr>
      <w:tr w:rsidR="00CC2CDF" w:rsidRPr="004165EF" w14:paraId="3BC550DC" w14:textId="77777777" w:rsidTr="004165EF">
        <w:trPr>
          <w:cantSplit/>
          <w:jc w:val="center"/>
        </w:trPr>
        <w:tc>
          <w:tcPr>
            <w:tcW w:w="3249" w:type="dxa"/>
            <w:tcBorders>
              <w:bottom w:val="single" w:sz="3" w:space="0" w:color="D5DCE1"/>
            </w:tcBorders>
            <w:shd w:val="clear" w:color="auto" w:fill="F3F5F7"/>
            <w:tcMar>
              <w:top w:w="135" w:type="dxa"/>
              <w:left w:w="145" w:type="dxa"/>
              <w:bottom w:w="135" w:type="dxa"/>
              <w:right w:w="145" w:type="dxa"/>
            </w:tcMar>
          </w:tcPr>
          <w:p w14:paraId="5472DFDD" w14:textId="77777777" w:rsidR="00CC2CDF" w:rsidRDefault="00000000">
            <w:pPr>
              <w:spacing w:after="0"/>
            </w:pPr>
            <w:proofErr w:type="spellStart"/>
            <w:r>
              <w:rPr>
                <w:b/>
                <w:color w:val="1C3042"/>
                <w:sz w:val="18"/>
              </w:rPr>
              <w:t>Magazziniere</w:t>
            </w:r>
            <w:proofErr w:type="spellEnd"/>
          </w:p>
        </w:tc>
        <w:tc>
          <w:tcPr>
            <w:tcW w:w="3249" w:type="dxa"/>
            <w:tcBorders>
              <w:bottom w:val="single" w:sz="3" w:space="0" w:color="D5DCE1"/>
            </w:tcBorders>
            <w:shd w:val="clear" w:color="auto" w:fill="F3F5F7"/>
            <w:tcMar>
              <w:top w:w="135" w:type="dxa"/>
              <w:left w:w="145" w:type="dxa"/>
              <w:bottom w:w="135" w:type="dxa"/>
              <w:right w:w="145" w:type="dxa"/>
            </w:tcMar>
          </w:tcPr>
          <w:p w14:paraId="5602F9D9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sz w:val="18"/>
                <w:lang w:val="it-IT"/>
              </w:rPr>
              <w:t>Gestire pezzi, disponibilità e operazioni sulle macchine.</w:t>
            </w:r>
          </w:p>
        </w:tc>
        <w:tc>
          <w:tcPr>
            <w:tcW w:w="3798" w:type="dxa"/>
            <w:tcBorders>
              <w:bottom w:val="single" w:sz="3" w:space="0" w:color="D5DCE1"/>
            </w:tcBorders>
            <w:shd w:val="clear" w:color="auto" w:fill="F3F5F7"/>
            <w:tcMar>
              <w:top w:w="135" w:type="dxa"/>
              <w:left w:w="145" w:type="dxa"/>
              <w:bottom w:w="135" w:type="dxa"/>
              <w:right w:w="145" w:type="dxa"/>
            </w:tcMar>
          </w:tcPr>
          <w:p w14:paraId="4B37EE7F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sz w:val="18"/>
                <w:lang w:val="it-IT"/>
              </w:rPr>
              <w:t>Controllo più ordinato del magazzino e minore rischio di errori.</w:t>
            </w:r>
          </w:p>
        </w:tc>
      </w:tr>
      <w:tr w:rsidR="00CC2CDF" w:rsidRPr="004165EF" w14:paraId="4966CBBF" w14:textId="77777777" w:rsidTr="004165EF">
        <w:trPr>
          <w:cantSplit/>
          <w:jc w:val="center"/>
        </w:trPr>
        <w:tc>
          <w:tcPr>
            <w:tcW w:w="3249" w:type="dxa"/>
            <w:tcBorders>
              <w:bottom w:val="single" w:sz="3" w:space="0" w:color="D5DCE1"/>
            </w:tcBorders>
            <w:shd w:val="clear" w:color="auto" w:fill="FFFFFF"/>
            <w:tcMar>
              <w:top w:w="135" w:type="dxa"/>
              <w:left w:w="145" w:type="dxa"/>
              <w:bottom w:w="135" w:type="dxa"/>
              <w:right w:w="145" w:type="dxa"/>
            </w:tcMar>
          </w:tcPr>
          <w:p w14:paraId="1BBBCFC8" w14:textId="77777777" w:rsidR="00CC2CDF" w:rsidRDefault="00000000">
            <w:pPr>
              <w:spacing w:after="0"/>
            </w:pPr>
            <w:proofErr w:type="spellStart"/>
            <w:r>
              <w:rPr>
                <w:b/>
                <w:color w:val="1C3042"/>
                <w:sz w:val="18"/>
              </w:rPr>
              <w:t>Organizzatore</w:t>
            </w:r>
            <w:proofErr w:type="spellEnd"/>
            <w:r>
              <w:rPr>
                <w:b/>
                <w:color w:val="1C3042"/>
                <w:sz w:val="18"/>
              </w:rPr>
              <w:t xml:space="preserve"> </w:t>
            </w:r>
            <w:proofErr w:type="spellStart"/>
            <w:r>
              <w:rPr>
                <w:b/>
                <w:color w:val="1C3042"/>
                <w:sz w:val="18"/>
              </w:rPr>
              <w:t>eventi</w:t>
            </w:r>
            <w:proofErr w:type="spellEnd"/>
          </w:p>
        </w:tc>
        <w:tc>
          <w:tcPr>
            <w:tcW w:w="3249" w:type="dxa"/>
            <w:tcBorders>
              <w:bottom w:val="single" w:sz="3" w:space="0" w:color="D5DCE1"/>
            </w:tcBorders>
            <w:shd w:val="clear" w:color="auto" w:fill="FFFFFF"/>
            <w:tcMar>
              <w:top w:w="135" w:type="dxa"/>
              <w:left w:w="145" w:type="dxa"/>
              <w:bottom w:w="135" w:type="dxa"/>
              <w:right w:w="145" w:type="dxa"/>
            </w:tcMar>
          </w:tcPr>
          <w:p w14:paraId="0F1EE68E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sz w:val="18"/>
                <w:lang w:val="it-IT"/>
              </w:rPr>
              <w:t>Creare, pubblicare e gestire gli eventi.</w:t>
            </w:r>
          </w:p>
        </w:tc>
        <w:tc>
          <w:tcPr>
            <w:tcW w:w="3798" w:type="dxa"/>
            <w:tcBorders>
              <w:bottom w:val="single" w:sz="3" w:space="0" w:color="D5DCE1"/>
            </w:tcBorders>
            <w:shd w:val="clear" w:color="auto" w:fill="FFFFFF"/>
            <w:tcMar>
              <w:top w:w="135" w:type="dxa"/>
              <w:left w:w="145" w:type="dxa"/>
              <w:bottom w:w="135" w:type="dxa"/>
              <w:right w:w="145" w:type="dxa"/>
            </w:tcMar>
          </w:tcPr>
          <w:p w14:paraId="2F7F8039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sz w:val="18"/>
                <w:lang w:val="it-IT"/>
              </w:rPr>
              <w:t>Aggiornamento immediato delle informazioni e gestione delle prenotazioni.</w:t>
            </w:r>
          </w:p>
        </w:tc>
      </w:tr>
      <w:tr w:rsidR="00CC2CDF" w:rsidRPr="004165EF" w14:paraId="58D2C1DB" w14:textId="77777777" w:rsidTr="004165EF">
        <w:trPr>
          <w:cantSplit/>
          <w:jc w:val="center"/>
        </w:trPr>
        <w:tc>
          <w:tcPr>
            <w:tcW w:w="3249" w:type="dxa"/>
            <w:tcBorders>
              <w:bottom w:val="single" w:sz="3" w:space="0" w:color="D5DCE1"/>
            </w:tcBorders>
            <w:shd w:val="clear" w:color="auto" w:fill="F3F5F7"/>
            <w:tcMar>
              <w:top w:w="135" w:type="dxa"/>
              <w:left w:w="145" w:type="dxa"/>
              <w:bottom w:w="135" w:type="dxa"/>
              <w:right w:w="145" w:type="dxa"/>
            </w:tcMar>
          </w:tcPr>
          <w:p w14:paraId="07A32B58" w14:textId="77777777" w:rsidR="00CC2CDF" w:rsidRDefault="00000000">
            <w:pPr>
              <w:spacing w:after="0"/>
            </w:pPr>
            <w:proofErr w:type="spellStart"/>
            <w:r>
              <w:rPr>
                <w:b/>
                <w:color w:val="1C3042"/>
                <w:sz w:val="18"/>
              </w:rPr>
              <w:t>Cliente</w:t>
            </w:r>
            <w:proofErr w:type="spellEnd"/>
          </w:p>
        </w:tc>
        <w:tc>
          <w:tcPr>
            <w:tcW w:w="3249" w:type="dxa"/>
            <w:tcBorders>
              <w:bottom w:val="single" w:sz="3" w:space="0" w:color="D5DCE1"/>
            </w:tcBorders>
            <w:shd w:val="clear" w:color="auto" w:fill="F3F5F7"/>
            <w:tcMar>
              <w:top w:w="135" w:type="dxa"/>
              <w:left w:w="145" w:type="dxa"/>
              <w:bottom w:w="135" w:type="dxa"/>
              <w:right w:w="145" w:type="dxa"/>
            </w:tcMar>
          </w:tcPr>
          <w:p w14:paraId="19C270FD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sz w:val="18"/>
                <w:lang w:val="it-IT"/>
              </w:rPr>
              <w:t>Consultare gli eventi disponibili e prenotarsi facilmente.</w:t>
            </w:r>
          </w:p>
        </w:tc>
        <w:tc>
          <w:tcPr>
            <w:tcW w:w="3798" w:type="dxa"/>
            <w:tcBorders>
              <w:bottom w:val="single" w:sz="3" w:space="0" w:color="D5DCE1"/>
            </w:tcBorders>
            <w:shd w:val="clear" w:color="auto" w:fill="F3F5F7"/>
            <w:tcMar>
              <w:top w:w="135" w:type="dxa"/>
              <w:left w:w="145" w:type="dxa"/>
              <w:bottom w:w="135" w:type="dxa"/>
              <w:right w:w="145" w:type="dxa"/>
            </w:tcMar>
          </w:tcPr>
          <w:p w14:paraId="53755F38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sz w:val="18"/>
                <w:lang w:val="it-IT"/>
              </w:rPr>
              <w:t>Accesso online semplice alle informazioni e alle prenotazioni.</w:t>
            </w:r>
          </w:p>
        </w:tc>
      </w:tr>
    </w:tbl>
    <w:p w14:paraId="26E1ABAD" w14:textId="77777777" w:rsidR="00CC2CDF" w:rsidRPr="004165EF" w:rsidRDefault="00000000">
      <w:pPr>
        <w:pStyle w:val="Titolo1"/>
        <w:rPr>
          <w:lang w:val="it-IT"/>
        </w:rPr>
      </w:pPr>
      <w:r w:rsidRPr="004165EF">
        <w:rPr>
          <w:lang w:val="it-IT"/>
        </w:rPr>
        <w:t>6. Caratteristiche principali del prodotto</w:t>
      </w:r>
    </w:p>
    <w:p w14:paraId="3A83D73A" w14:textId="77777777" w:rsidR="00CC2CDF" w:rsidRPr="004165EF" w:rsidRDefault="00000000">
      <w:pPr>
        <w:pStyle w:val="Titolo2"/>
        <w:rPr>
          <w:lang w:val="it-IT"/>
        </w:rPr>
      </w:pPr>
      <w:r w:rsidRPr="004165EF">
        <w:rPr>
          <w:lang w:val="it-IT"/>
        </w:rPr>
        <w:t>6.1 Gestione delle sessioni</w:t>
      </w:r>
    </w:p>
    <w:p w14:paraId="6EE49B91" w14:textId="77777777" w:rsidR="00CC2CDF" w:rsidRPr="004165EF" w:rsidRDefault="00000000">
      <w:pPr>
        <w:rPr>
          <w:lang w:val="it-IT"/>
        </w:rPr>
      </w:pPr>
      <w:r w:rsidRPr="004165EF">
        <w:rPr>
          <w:lang w:val="it-IT"/>
        </w:rPr>
        <w:t xml:space="preserve">Il sistema permette di registrare le sessioni effettuate dalle macchine </w:t>
      </w:r>
      <w:proofErr w:type="spellStart"/>
      <w:r w:rsidRPr="004165EF">
        <w:rPr>
          <w:lang w:val="it-IT"/>
        </w:rPr>
        <w:t>Legends</w:t>
      </w:r>
      <w:proofErr w:type="spellEnd"/>
      <w:r w:rsidRPr="004165EF">
        <w:rPr>
          <w:lang w:val="it-IT"/>
        </w:rPr>
        <w:t xml:space="preserve"> e di conservarne lo storico. In questo modo le informazioni non rimangono affidate a registrazioni separate e possono essere consultate in modo ordinato. La gestione delle sessioni è collegata alle informazioni delle macchine e dei loro componenti, riducendo la necessità di modificare manualmente i valori dei pezzi in un foglio Excel.</w:t>
      </w:r>
    </w:p>
    <w:p w14:paraId="4B746DA0" w14:textId="77777777" w:rsidR="004165EF" w:rsidRDefault="004165EF">
      <w:pPr>
        <w:pStyle w:val="Titolo2"/>
        <w:rPr>
          <w:lang w:val="it-IT"/>
        </w:rPr>
      </w:pPr>
    </w:p>
    <w:p w14:paraId="5330FF2A" w14:textId="3E2C7AEB" w:rsidR="00CC2CDF" w:rsidRPr="004165EF" w:rsidRDefault="00000000">
      <w:pPr>
        <w:pStyle w:val="Titolo2"/>
        <w:rPr>
          <w:lang w:val="it-IT"/>
        </w:rPr>
      </w:pPr>
      <w:r w:rsidRPr="004165EF">
        <w:rPr>
          <w:lang w:val="it-IT"/>
        </w:rPr>
        <w:t>6.2 Gestione del magazzino</w:t>
      </w:r>
    </w:p>
    <w:p w14:paraId="19B9C0E8" w14:textId="77777777" w:rsidR="00CC2CDF" w:rsidRPr="004165EF" w:rsidRDefault="00000000">
      <w:pPr>
        <w:rPr>
          <w:lang w:val="it-IT"/>
        </w:rPr>
      </w:pPr>
      <w:r w:rsidRPr="004165EF">
        <w:rPr>
          <w:lang w:val="it-IT"/>
        </w:rPr>
        <w:t>Il magazziniere può consultare e aggiornare le informazioni relative ai pezzi, verificare le disponibilità e gestire le operazioni collegate alla preparazione delle macchine. Il sistema deve aiutare l’addetto a capire con maggiore chiarezza quali componenti sono disponibili e quali sono già associati a una vettura.</w:t>
      </w:r>
    </w:p>
    <w:p w14:paraId="062A452C" w14:textId="77777777" w:rsidR="00CC2CDF" w:rsidRPr="004165EF" w:rsidRDefault="00000000">
      <w:pPr>
        <w:pStyle w:val="Titolo2"/>
        <w:rPr>
          <w:lang w:val="it-IT"/>
        </w:rPr>
      </w:pPr>
      <w:r w:rsidRPr="004165EF">
        <w:rPr>
          <w:lang w:val="it-IT"/>
        </w:rPr>
        <w:t>6.3 Gestione delle macchine</w:t>
      </w:r>
    </w:p>
    <w:p w14:paraId="1EAC6800" w14:textId="77777777" w:rsidR="00CC2CDF" w:rsidRPr="004165EF" w:rsidRDefault="00000000">
      <w:pPr>
        <w:rPr>
          <w:lang w:val="it-IT"/>
        </w:rPr>
      </w:pPr>
      <w:r w:rsidRPr="004165EF">
        <w:rPr>
          <w:lang w:val="it-IT"/>
        </w:rPr>
        <w:t xml:space="preserve">Le macchine </w:t>
      </w:r>
      <w:proofErr w:type="spellStart"/>
      <w:r w:rsidRPr="004165EF">
        <w:rPr>
          <w:lang w:val="it-IT"/>
        </w:rPr>
        <w:t>Legends</w:t>
      </w:r>
      <w:proofErr w:type="spellEnd"/>
      <w:r w:rsidRPr="004165EF">
        <w:rPr>
          <w:lang w:val="it-IT"/>
        </w:rPr>
        <w:t xml:space="preserve"> sono gestite insieme ai pezzi che le compongono e alle sessioni effettuate. Questa relazione consente di avere una visione più completa dello stato operativo di ciascuna vettura e di evitare che le informazioni siano distribuite in strumenti diversi.</w:t>
      </w:r>
    </w:p>
    <w:p w14:paraId="571E989F" w14:textId="77777777" w:rsidR="00CC2CDF" w:rsidRPr="004165EF" w:rsidRDefault="00000000">
      <w:pPr>
        <w:pStyle w:val="Titolo2"/>
        <w:rPr>
          <w:lang w:val="it-IT"/>
        </w:rPr>
      </w:pPr>
      <w:r w:rsidRPr="004165EF">
        <w:rPr>
          <w:lang w:val="it-IT"/>
        </w:rPr>
        <w:t>6.4 Pubblicazione degli eventi</w:t>
      </w:r>
    </w:p>
    <w:p w14:paraId="4BD1F6AF" w14:textId="77777777" w:rsidR="00CC2CDF" w:rsidRPr="004165EF" w:rsidRDefault="00000000">
      <w:pPr>
        <w:rPr>
          <w:lang w:val="it-IT"/>
        </w:rPr>
      </w:pPr>
      <w:r w:rsidRPr="004165EF">
        <w:rPr>
          <w:lang w:val="it-IT"/>
        </w:rPr>
        <w:t xml:space="preserve">L’organizzatore può inserire e rendere disponibili online gli eventi organizzati da ACME </w:t>
      </w:r>
      <w:proofErr w:type="spellStart"/>
      <w:r w:rsidRPr="004165EF">
        <w:rPr>
          <w:lang w:val="it-IT"/>
        </w:rPr>
        <w:t>Speedworks</w:t>
      </w:r>
      <w:proofErr w:type="spellEnd"/>
      <w:r w:rsidRPr="004165EF">
        <w:rPr>
          <w:lang w:val="it-IT"/>
        </w:rPr>
        <w:t>. Le informazioni devono essere presentate in modo chiaro e facilmente aggiornabile, così da semplificare la comunicazione verso i clienti.</w:t>
      </w:r>
    </w:p>
    <w:p w14:paraId="50F17921" w14:textId="77777777" w:rsidR="00CC2CDF" w:rsidRPr="004165EF" w:rsidRDefault="00000000">
      <w:pPr>
        <w:pStyle w:val="Titolo2"/>
        <w:rPr>
          <w:lang w:val="it-IT"/>
        </w:rPr>
      </w:pPr>
      <w:r w:rsidRPr="004165EF">
        <w:rPr>
          <w:lang w:val="it-IT"/>
        </w:rPr>
        <w:t>6.5 Prenotazione degli eventi</w:t>
      </w:r>
    </w:p>
    <w:p w14:paraId="5AC0D3DC" w14:textId="77777777" w:rsidR="00CC2CDF" w:rsidRPr="004165EF" w:rsidRDefault="00000000">
      <w:pPr>
        <w:rPr>
          <w:lang w:val="it-IT"/>
        </w:rPr>
      </w:pPr>
      <w:r w:rsidRPr="004165EF">
        <w:rPr>
          <w:lang w:val="it-IT"/>
        </w:rPr>
        <w:t>Il cliente può consultare gli eventi disponibili e inviare una prenotazione con un procedimento semplice. L’organizzatore può a sua volta visualizzare e gestire le prenotazioni ricevute.</w:t>
      </w:r>
    </w:p>
    <w:p w14:paraId="328C75D7" w14:textId="77777777" w:rsidR="00CC2CDF" w:rsidRPr="004165EF" w:rsidRDefault="00000000">
      <w:pPr>
        <w:pStyle w:val="Titolo2"/>
        <w:rPr>
          <w:lang w:val="it-IT"/>
        </w:rPr>
      </w:pPr>
      <w:r w:rsidRPr="004165EF">
        <w:rPr>
          <w:lang w:val="it-IT"/>
        </w:rPr>
        <w:t>6.6 Accesso in base al ruolo</w:t>
      </w:r>
    </w:p>
    <w:p w14:paraId="5191878E" w14:textId="77777777" w:rsidR="00CC2CDF" w:rsidRPr="004165EF" w:rsidRDefault="00000000">
      <w:pPr>
        <w:rPr>
          <w:lang w:val="it-IT"/>
        </w:rPr>
      </w:pPr>
      <w:r w:rsidRPr="004165EF">
        <w:rPr>
          <w:lang w:val="it-IT"/>
        </w:rPr>
        <w:t>Le funzionalità interne sono utilizzate da addetti con responsabilità diverse. Il sistema distingue quindi il tecnico delle sessioni, il magazziniere e l’organizzatore degli eventi, mostrando a ciascuno le operazioni coerenti con il proprio ruolo.</w:t>
      </w:r>
    </w:p>
    <w:p w14:paraId="570A333E" w14:textId="77777777" w:rsidR="00CC2CDF" w:rsidRPr="004165EF" w:rsidRDefault="00000000">
      <w:pPr>
        <w:pStyle w:val="Titolo1"/>
        <w:rPr>
          <w:lang w:val="it-IT"/>
        </w:rPr>
      </w:pPr>
      <w:r w:rsidRPr="004165EF">
        <w:rPr>
          <w:lang w:val="it-IT"/>
        </w:rPr>
        <w:t>7. Valore offerto</w:t>
      </w:r>
    </w:p>
    <w:p w14:paraId="3D5CB780" w14:textId="77777777" w:rsidR="00CC2CDF" w:rsidRPr="004165EF" w:rsidRDefault="00000000">
      <w:pPr>
        <w:rPr>
          <w:lang w:val="it-IT"/>
        </w:rPr>
      </w:pPr>
      <w:r w:rsidRPr="004165EF">
        <w:rPr>
          <w:lang w:val="it-IT"/>
        </w:rPr>
        <w:t xml:space="preserve">Il valore principale di Gestore </w:t>
      </w:r>
      <w:proofErr w:type="spellStart"/>
      <w:r w:rsidRPr="004165EF">
        <w:rPr>
          <w:lang w:val="it-IT"/>
        </w:rPr>
        <w:t>Legends</w:t>
      </w:r>
      <w:proofErr w:type="spellEnd"/>
      <w:r w:rsidRPr="004165EF">
        <w:rPr>
          <w:lang w:val="it-IT"/>
        </w:rPr>
        <w:t xml:space="preserve"> consiste nel collegare in un unico sistema attività che, se gestite separatamente, richiedono più tempo e sono più esposte a errori. Il prodotto non si limita a digitalizzare un foglio di lavoro: crea continuità tra ciò che accade durante una sessione, lo stato delle macchine, la disponibilità dei pezzi e le attività rivolte ai clienti.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6066"/>
      </w:tblGrid>
      <w:tr w:rsidR="00CC2CDF" w14:paraId="1ECEFD44" w14:textId="77777777">
        <w:trPr>
          <w:cantSplit/>
          <w:tblHeader/>
          <w:jc w:val="center"/>
        </w:trPr>
        <w:tc>
          <w:tcPr>
            <w:tcW w:w="4873" w:type="dxa"/>
            <w:shd w:val="clear" w:color="auto" w:fill="B22E30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8F88B82" w14:textId="77777777" w:rsidR="00CC2CD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Area di </w:t>
            </w:r>
            <w:proofErr w:type="spellStart"/>
            <w:r>
              <w:rPr>
                <w:b/>
                <w:color w:val="FFFFFF"/>
                <w:sz w:val="18"/>
              </w:rPr>
              <w:t>valore</w:t>
            </w:r>
            <w:proofErr w:type="spellEnd"/>
          </w:p>
        </w:tc>
        <w:tc>
          <w:tcPr>
            <w:tcW w:w="4873" w:type="dxa"/>
            <w:shd w:val="clear" w:color="auto" w:fill="B22E30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20CC42E" w14:textId="77777777" w:rsidR="00CC2CDF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Beneficio atteso</w:t>
            </w:r>
          </w:p>
        </w:tc>
      </w:tr>
      <w:tr w:rsidR="00CC2CDF" w:rsidRPr="004165EF" w14:paraId="7B8DED59" w14:textId="77777777">
        <w:trPr>
          <w:cantSplit/>
          <w:jc w:val="center"/>
        </w:trPr>
        <w:tc>
          <w:tcPr>
            <w:tcW w:w="2665" w:type="dxa"/>
            <w:tcBorders>
              <w:bottom w:val="single" w:sz="3" w:space="0" w:color="D5DCE1"/>
            </w:tcBorders>
            <w:shd w:val="clear" w:color="auto" w:fill="F8FAFB"/>
            <w:tcMar>
              <w:top w:w="125" w:type="dxa"/>
              <w:left w:w="145" w:type="dxa"/>
              <w:bottom w:w="125" w:type="dxa"/>
              <w:right w:w="145" w:type="dxa"/>
            </w:tcMar>
          </w:tcPr>
          <w:p w14:paraId="05D6EA68" w14:textId="77777777" w:rsidR="00CC2CDF" w:rsidRDefault="00000000">
            <w:pPr>
              <w:spacing w:after="0"/>
            </w:pPr>
            <w:r>
              <w:rPr>
                <w:b/>
                <w:color w:val="1C3042"/>
                <w:sz w:val="18"/>
              </w:rPr>
              <w:t>Efficienza operativa</w:t>
            </w:r>
          </w:p>
        </w:tc>
        <w:tc>
          <w:tcPr>
            <w:tcW w:w="6066" w:type="dxa"/>
            <w:tcBorders>
              <w:bottom w:val="single" w:sz="3" w:space="0" w:color="D5DCE1"/>
            </w:tcBorders>
            <w:shd w:val="clear" w:color="auto" w:fill="F8FAFB"/>
            <w:tcMar>
              <w:top w:w="125" w:type="dxa"/>
              <w:left w:w="145" w:type="dxa"/>
              <w:bottom w:w="125" w:type="dxa"/>
              <w:right w:w="145" w:type="dxa"/>
            </w:tcMar>
          </w:tcPr>
          <w:p w14:paraId="20EB3CF3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sz w:val="18"/>
                <w:lang w:val="it-IT"/>
              </w:rPr>
              <w:t>Meno operazioni ripetitive e meno tempo speso ad aggiornare manualmente informazioni già disponibili nel sistema.</w:t>
            </w:r>
          </w:p>
        </w:tc>
      </w:tr>
      <w:tr w:rsidR="00CC2CDF" w:rsidRPr="004165EF" w14:paraId="72F95DD7" w14:textId="77777777">
        <w:trPr>
          <w:cantSplit/>
          <w:jc w:val="center"/>
        </w:trPr>
        <w:tc>
          <w:tcPr>
            <w:tcW w:w="2665" w:type="dxa"/>
            <w:tcBorders>
              <w:bottom w:val="single" w:sz="3" w:space="0" w:color="D5DCE1"/>
            </w:tcBorders>
            <w:shd w:val="clear" w:color="auto" w:fill="FFFFFF"/>
            <w:tcMar>
              <w:top w:w="125" w:type="dxa"/>
              <w:left w:w="145" w:type="dxa"/>
              <w:bottom w:w="125" w:type="dxa"/>
              <w:right w:w="145" w:type="dxa"/>
            </w:tcMar>
          </w:tcPr>
          <w:p w14:paraId="0ED75C95" w14:textId="77777777" w:rsidR="00CC2CDF" w:rsidRDefault="00000000">
            <w:pPr>
              <w:spacing w:after="0"/>
            </w:pPr>
            <w:proofErr w:type="spellStart"/>
            <w:r>
              <w:rPr>
                <w:b/>
                <w:color w:val="1C3042"/>
                <w:sz w:val="18"/>
              </w:rPr>
              <w:t>Affidabilità</w:t>
            </w:r>
            <w:proofErr w:type="spellEnd"/>
          </w:p>
        </w:tc>
        <w:tc>
          <w:tcPr>
            <w:tcW w:w="6066" w:type="dxa"/>
            <w:tcBorders>
              <w:bottom w:val="single" w:sz="3" w:space="0" w:color="D5DCE1"/>
            </w:tcBorders>
            <w:shd w:val="clear" w:color="auto" w:fill="FFFFFF"/>
            <w:tcMar>
              <w:top w:w="125" w:type="dxa"/>
              <w:left w:w="145" w:type="dxa"/>
              <w:bottom w:w="125" w:type="dxa"/>
              <w:right w:w="145" w:type="dxa"/>
            </w:tcMar>
          </w:tcPr>
          <w:p w14:paraId="77076D4F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sz w:val="18"/>
                <w:lang w:val="it-IT"/>
              </w:rPr>
              <w:t>Riduzione di dimenticanze, duplicazioni e incongruenze nella registrazione dei dati.</w:t>
            </w:r>
          </w:p>
        </w:tc>
      </w:tr>
      <w:tr w:rsidR="00CC2CDF" w:rsidRPr="004165EF" w14:paraId="459615E6" w14:textId="77777777">
        <w:trPr>
          <w:cantSplit/>
          <w:jc w:val="center"/>
        </w:trPr>
        <w:tc>
          <w:tcPr>
            <w:tcW w:w="2665" w:type="dxa"/>
            <w:tcBorders>
              <w:bottom w:val="single" w:sz="3" w:space="0" w:color="D5DCE1"/>
            </w:tcBorders>
            <w:shd w:val="clear" w:color="auto" w:fill="F8FAFB"/>
            <w:tcMar>
              <w:top w:w="125" w:type="dxa"/>
              <w:left w:w="145" w:type="dxa"/>
              <w:bottom w:w="125" w:type="dxa"/>
              <w:right w:w="145" w:type="dxa"/>
            </w:tcMar>
          </w:tcPr>
          <w:p w14:paraId="639201E8" w14:textId="77777777" w:rsidR="00CC2CDF" w:rsidRDefault="00000000">
            <w:pPr>
              <w:spacing w:after="0"/>
            </w:pPr>
            <w:proofErr w:type="spellStart"/>
            <w:r>
              <w:rPr>
                <w:b/>
                <w:color w:val="1C3042"/>
                <w:sz w:val="18"/>
              </w:rPr>
              <w:t>Tracciabilità</w:t>
            </w:r>
            <w:proofErr w:type="spellEnd"/>
          </w:p>
        </w:tc>
        <w:tc>
          <w:tcPr>
            <w:tcW w:w="6066" w:type="dxa"/>
            <w:tcBorders>
              <w:bottom w:val="single" w:sz="3" w:space="0" w:color="D5DCE1"/>
            </w:tcBorders>
            <w:shd w:val="clear" w:color="auto" w:fill="F8FAFB"/>
            <w:tcMar>
              <w:top w:w="125" w:type="dxa"/>
              <w:left w:w="145" w:type="dxa"/>
              <w:bottom w:w="125" w:type="dxa"/>
              <w:right w:w="145" w:type="dxa"/>
            </w:tcMar>
          </w:tcPr>
          <w:p w14:paraId="73600469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sz w:val="18"/>
                <w:lang w:val="it-IT"/>
              </w:rPr>
              <w:t>Disponibilità di uno storico delle sessioni e di informazioni collegate alle macchine e ai pezzi.</w:t>
            </w:r>
          </w:p>
        </w:tc>
      </w:tr>
      <w:tr w:rsidR="00CC2CDF" w:rsidRPr="004165EF" w14:paraId="5D8EF18B" w14:textId="77777777">
        <w:trPr>
          <w:cantSplit/>
          <w:jc w:val="center"/>
        </w:trPr>
        <w:tc>
          <w:tcPr>
            <w:tcW w:w="2665" w:type="dxa"/>
            <w:tcBorders>
              <w:bottom w:val="single" w:sz="3" w:space="0" w:color="D5DCE1"/>
            </w:tcBorders>
            <w:shd w:val="clear" w:color="auto" w:fill="FFFFFF"/>
            <w:tcMar>
              <w:top w:w="125" w:type="dxa"/>
              <w:left w:w="145" w:type="dxa"/>
              <w:bottom w:w="125" w:type="dxa"/>
              <w:right w:w="145" w:type="dxa"/>
            </w:tcMar>
          </w:tcPr>
          <w:p w14:paraId="29D2E5CF" w14:textId="77777777" w:rsidR="00CC2CDF" w:rsidRDefault="00000000">
            <w:pPr>
              <w:spacing w:after="0"/>
            </w:pPr>
            <w:proofErr w:type="spellStart"/>
            <w:r>
              <w:rPr>
                <w:b/>
                <w:color w:val="1C3042"/>
                <w:sz w:val="18"/>
              </w:rPr>
              <w:t>Usabilità</w:t>
            </w:r>
            <w:proofErr w:type="spellEnd"/>
          </w:p>
        </w:tc>
        <w:tc>
          <w:tcPr>
            <w:tcW w:w="6066" w:type="dxa"/>
            <w:tcBorders>
              <w:bottom w:val="single" w:sz="3" w:space="0" w:color="D5DCE1"/>
            </w:tcBorders>
            <w:shd w:val="clear" w:color="auto" w:fill="FFFFFF"/>
            <w:tcMar>
              <w:top w:w="125" w:type="dxa"/>
              <w:left w:w="145" w:type="dxa"/>
              <w:bottom w:w="125" w:type="dxa"/>
              <w:right w:w="145" w:type="dxa"/>
            </w:tcMar>
          </w:tcPr>
          <w:p w14:paraId="1AC6F418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sz w:val="18"/>
                <w:lang w:val="it-IT"/>
              </w:rPr>
              <w:t>Funzioni organizzate in base al ruolo dell’utente e orientate alle attività svolte quotidianamente.</w:t>
            </w:r>
          </w:p>
        </w:tc>
      </w:tr>
      <w:tr w:rsidR="00CC2CDF" w:rsidRPr="004165EF" w14:paraId="6232A03A" w14:textId="77777777">
        <w:trPr>
          <w:cantSplit/>
          <w:jc w:val="center"/>
        </w:trPr>
        <w:tc>
          <w:tcPr>
            <w:tcW w:w="2665" w:type="dxa"/>
            <w:tcBorders>
              <w:bottom w:val="single" w:sz="3" w:space="0" w:color="D5DCE1"/>
            </w:tcBorders>
            <w:shd w:val="clear" w:color="auto" w:fill="F8FAFB"/>
            <w:tcMar>
              <w:top w:w="125" w:type="dxa"/>
              <w:left w:w="145" w:type="dxa"/>
              <w:bottom w:w="125" w:type="dxa"/>
              <w:right w:w="145" w:type="dxa"/>
            </w:tcMar>
          </w:tcPr>
          <w:p w14:paraId="4FD53D82" w14:textId="77777777" w:rsidR="00CC2CDF" w:rsidRDefault="00000000">
            <w:pPr>
              <w:spacing w:after="0"/>
            </w:pPr>
            <w:proofErr w:type="spellStart"/>
            <w:r>
              <w:rPr>
                <w:b/>
                <w:color w:val="1C3042"/>
                <w:sz w:val="18"/>
              </w:rPr>
              <w:t>Servizio</w:t>
            </w:r>
            <w:proofErr w:type="spellEnd"/>
            <w:r>
              <w:rPr>
                <w:b/>
                <w:color w:val="1C3042"/>
                <w:sz w:val="18"/>
              </w:rPr>
              <w:t xml:space="preserve"> al </w:t>
            </w:r>
            <w:proofErr w:type="spellStart"/>
            <w:r>
              <w:rPr>
                <w:b/>
                <w:color w:val="1C3042"/>
                <w:sz w:val="18"/>
              </w:rPr>
              <w:t>cliente</w:t>
            </w:r>
            <w:proofErr w:type="spellEnd"/>
          </w:p>
        </w:tc>
        <w:tc>
          <w:tcPr>
            <w:tcW w:w="6066" w:type="dxa"/>
            <w:tcBorders>
              <w:bottom w:val="single" w:sz="3" w:space="0" w:color="D5DCE1"/>
            </w:tcBorders>
            <w:shd w:val="clear" w:color="auto" w:fill="F8FAFB"/>
            <w:tcMar>
              <w:top w:w="125" w:type="dxa"/>
              <w:left w:w="145" w:type="dxa"/>
              <w:bottom w:w="125" w:type="dxa"/>
              <w:right w:w="145" w:type="dxa"/>
            </w:tcMar>
          </w:tcPr>
          <w:p w14:paraId="42A5802A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sz w:val="18"/>
                <w:lang w:val="it-IT"/>
              </w:rPr>
              <w:t>Eventi facilmente consultabili e prenotabili online.</w:t>
            </w:r>
          </w:p>
        </w:tc>
      </w:tr>
      <w:tr w:rsidR="00CC2CDF" w:rsidRPr="004165EF" w14:paraId="3B609FE9" w14:textId="77777777">
        <w:trPr>
          <w:cantSplit/>
          <w:jc w:val="center"/>
        </w:trPr>
        <w:tc>
          <w:tcPr>
            <w:tcW w:w="2665" w:type="dxa"/>
            <w:tcBorders>
              <w:bottom w:val="single" w:sz="3" w:space="0" w:color="D5DCE1"/>
            </w:tcBorders>
            <w:shd w:val="clear" w:color="auto" w:fill="FFFFFF"/>
            <w:tcMar>
              <w:top w:w="125" w:type="dxa"/>
              <w:left w:w="145" w:type="dxa"/>
              <w:bottom w:w="125" w:type="dxa"/>
              <w:right w:w="145" w:type="dxa"/>
            </w:tcMar>
          </w:tcPr>
          <w:p w14:paraId="4B39AA29" w14:textId="77777777" w:rsidR="00CC2CDF" w:rsidRDefault="00000000">
            <w:pPr>
              <w:spacing w:after="0"/>
            </w:pPr>
            <w:proofErr w:type="spellStart"/>
            <w:r>
              <w:rPr>
                <w:b/>
                <w:color w:val="1C3042"/>
                <w:sz w:val="18"/>
              </w:rPr>
              <w:lastRenderedPageBreak/>
              <w:t>Supporto</w:t>
            </w:r>
            <w:proofErr w:type="spellEnd"/>
            <w:r>
              <w:rPr>
                <w:b/>
                <w:color w:val="1C3042"/>
                <w:sz w:val="18"/>
              </w:rPr>
              <w:t xml:space="preserve"> alle </w:t>
            </w:r>
            <w:proofErr w:type="spellStart"/>
            <w:r>
              <w:rPr>
                <w:b/>
                <w:color w:val="1C3042"/>
                <w:sz w:val="18"/>
              </w:rPr>
              <w:t>decisioni</w:t>
            </w:r>
            <w:proofErr w:type="spellEnd"/>
          </w:p>
        </w:tc>
        <w:tc>
          <w:tcPr>
            <w:tcW w:w="6066" w:type="dxa"/>
            <w:tcBorders>
              <w:bottom w:val="single" w:sz="3" w:space="0" w:color="D5DCE1"/>
            </w:tcBorders>
            <w:shd w:val="clear" w:color="auto" w:fill="FFFFFF"/>
            <w:tcMar>
              <w:top w:w="125" w:type="dxa"/>
              <w:left w:w="145" w:type="dxa"/>
              <w:bottom w:w="125" w:type="dxa"/>
              <w:right w:w="145" w:type="dxa"/>
            </w:tcMar>
          </w:tcPr>
          <w:p w14:paraId="7E41BF9B" w14:textId="77777777" w:rsidR="00CC2CDF" w:rsidRPr="004165EF" w:rsidRDefault="00000000">
            <w:pPr>
              <w:spacing w:after="0"/>
              <w:rPr>
                <w:lang w:val="it-IT"/>
              </w:rPr>
            </w:pPr>
            <w:r w:rsidRPr="004165EF">
              <w:rPr>
                <w:sz w:val="18"/>
                <w:lang w:val="it-IT"/>
              </w:rPr>
              <w:t>Informazioni più ordinate e accessibili per comprendere la situazione del magazzino e delle vetture.</w:t>
            </w:r>
          </w:p>
        </w:tc>
      </w:tr>
    </w:tbl>
    <w:p w14:paraId="04E37834" w14:textId="77777777" w:rsidR="00CC2CDF" w:rsidRPr="004165EF" w:rsidRDefault="00000000">
      <w:pPr>
        <w:pStyle w:val="Titolo1"/>
        <w:rPr>
          <w:lang w:val="it-IT"/>
        </w:rPr>
      </w:pPr>
      <w:r w:rsidRPr="004165EF">
        <w:rPr>
          <w:lang w:val="it-IT"/>
        </w:rPr>
        <w:t>8. Criteri di successo della visione</w:t>
      </w:r>
    </w:p>
    <w:p w14:paraId="25870C1A" w14:textId="77777777" w:rsidR="00CC2CDF" w:rsidRPr="004165EF" w:rsidRDefault="00000000">
      <w:pPr>
        <w:rPr>
          <w:lang w:val="it-IT"/>
        </w:rPr>
      </w:pPr>
      <w:r w:rsidRPr="004165EF">
        <w:rPr>
          <w:lang w:val="it-IT"/>
        </w:rPr>
        <w:t>La visione potrà considerarsi raggiunta quando il sistema sarà effettivamente utilizzabile come punto di riferimento per le attività previste e produrrà benefici osservabili nel lavoro quotidiano. In particolare:</w:t>
      </w:r>
    </w:p>
    <w:p w14:paraId="48E8178A" w14:textId="77777777" w:rsidR="00CC2CDF" w:rsidRPr="004165EF" w:rsidRDefault="00000000">
      <w:pPr>
        <w:pStyle w:val="Elencopuntato"/>
        <w:spacing w:after="80"/>
        <w:ind w:left="340" w:hanging="170"/>
        <w:rPr>
          <w:lang w:val="it-IT"/>
        </w:rPr>
      </w:pPr>
      <w:r w:rsidRPr="004165EF">
        <w:rPr>
          <w:color w:val="2D2D2D"/>
          <w:lang w:val="it-IT"/>
        </w:rPr>
        <w:t>• le sessioni effettuate dalle macchine potranno essere registrate e consultate senza dover mantenere un registro parallelo su fogli Excel;</w:t>
      </w:r>
    </w:p>
    <w:p w14:paraId="0ADBD7A9" w14:textId="77777777" w:rsidR="00CC2CDF" w:rsidRPr="004165EF" w:rsidRDefault="00000000">
      <w:pPr>
        <w:pStyle w:val="Elencopuntato"/>
        <w:spacing w:after="80"/>
        <w:ind w:left="340" w:hanging="170"/>
        <w:rPr>
          <w:lang w:val="it-IT"/>
        </w:rPr>
      </w:pPr>
      <w:r w:rsidRPr="004165EF">
        <w:rPr>
          <w:color w:val="2D2D2D"/>
          <w:lang w:val="it-IT"/>
        </w:rPr>
        <w:t>• le informazioni sui pezzi e sulle macchine saranno organizzate in modo chiaro e coerente;</w:t>
      </w:r>
    </w:p>
    <w:p w14:paraId="2EED2FA9" w14:textId="77777777" w:rsidR="00CC2CDF" w:rsidRPr="004165EF" w:rsidRDefault="00000000">
      <w:pPr>
        <w:pStyle w:val="Elencopuntato"/>
        <w:spacing w:after="80"/>
        <w:ind w:left="340" w:hanging="170"/>
        <w:rPr>
          <w:lang w:val="it-IT"/>
        </w:rPr>
      </w:pPr>
      <w:r w:rsidRPr="004165EF">
        <w:rPr>
          <w:color w:val="2D2D2D"/>
          <w:lang w:val="it-IT"/>
        </w:rPr>
        <w:t>• il magazziniere potrà svolgere le operazioni principali con un numero ridotto di passaggi e con controlli che limitino gli errori;</w:t>
      </w:r>
    </w:p>
    <w:p w14:paraId="5C4A21E3" w14:textId="77777777" w:rsidR="00CC2CDF" w:rsidRPr="004165EF" w:rsidRDefault="00000000">
      <w:pPr>
        <w:pStyle w:val="Elencopuntato"/>
        <w:spacing w:after="80"/>
        <w:ind w:left="340" w:hanging="170"/>
        <w:rPr>
          <w:lang w:val="it-IT"/>
        </w:rPr>
      </w:pPr>
      <w:r w:rsidRPr="004165EF">
        <w:rPr>
          <w:color w:val="2D2D2D"/>
          <w:lang w:val="it-IT"/>
        </w:rPr>
        <w:t>• gli addetti potranno accedere alle sole funzionalità coerenti con il proprio ruolo;</w:t>
      </w:r>
    </w:p>
    <w:p w14:paraId="2302E3D9" w14:textId="77777777" w:rsidR="00CC2CDF" w:rsidRPr="004165EF" w:rsidRDefault="00000000">
      <w:pPr>
        <w:pStyle w:val="Elencopuntato"/>
        <w:spacing w:after="80"/>
        <w:ind w:left="340" w:hanging="170"/>
        <w:rPr>
          <w:lang w:val="it-IT"/>
        </w:rPr>
      </w:pPr>
      <w:r w:rsidRPr="004165EF">
        <w:rPr>
          <w:color w:val="2D2D2D"/>
          <w:lang w:val="it-IT"/>
        </w:rPr>
        <w:t>• gli eventi potranno essere pubblicati e aggiornati facilmente;</w:t>
      </w:r>
    </w:p>
    <w:p w14:paraId="40EBC244" w14:textId="77777777" w:rsidR="00CC2CDF" w:rsidRPr="004165EF" w:rsidRDefault="00000000">
      <w:pPr>
        <w:pStyle w:val="Elencopuntato"/>
        <w:spacing w:after="80"/>
        <w:ind w:left="340" w:hanging="170"/>
        <w:rPr>
          <w:lang w:val="it-IT"/>
        </w:rPr>
      </w:pPr>
      <w:r w:rsidRPr="004165EF">
        <w:rPr>
          <w:color w:val="2D2D2D"/>
          <w:lang w:val="it-IT"/>
        </w:rPr>
        <w:t>• i clienti potranno consultare gli eventi e prenotarsi attraverso l’interfaccia online;</w:t>
      </w:r>
    </w:p>
    <w:p w14:paraId="2F887AA7" w14:textId="77777777" w:rsidR="00CC2CDF" w:rsidRPr="004165EF" w:rsidRDefault="00000000">
      <w:pPr>
        <w:pStyle w:val="Elencopuntato"/>
        <w:spacing w:after="80"/>
        <w:ind w:left="340" w:hanging="170"/>
        <w:rPr>
          <w:lang w:val="it-IT"/>
        </w:rPr>
      </w:pPr>
      <w:r w:rsidRPr="004165EF">
        <w:rPr>
          <w:color w:val="2D2D2D"/>
          <w:lang w:val="it-IT"/>
        </w:rPr>
        <w:t xml:space="preserve">• ACME </w:t>
      </w:r>
      <w:proofErr w:type="spellStart"/>
      <w:r w:rsidRPr="004165EF">
        <w:rPr>
          <w:color w:val="2D2D2D"/>
          <w:lang w:val="it-IT"/>
        </w:rPr>
        <w:t>Speedworks</w:t>
      </w:r>
      <w:proofErr w:type="spellEnd"/>
      <w:r w:rsidRPr="004165EF">
        <w:rPr>
          <w:color w:val="2D2D2D"/>
          <w:lang w:val="it-IT"/>
        </w:rPr>
        <w:t xml:space="preserve"> disporrà di informazioni più facilmente reperibili e di uno storico utile delle attività svolte.</w:t>
      </w:r>
    </w:p>
    <w:p w14:paraId="500D6478" w14:textId="77777777" w:rsidR="00041720" w:rsidRPr="004165EF" w:rsidRDefault="00041720">
      <w:pPr>
        <w:rPr>
          <w:u w:val="single"/>
          <w:lang w:val="it-IT"/>
        </w:rPr>
      </w:pPr>
    </w:p>
    <w:sectPr w:rsidR="00041720" w:rsidRPr="004165EF" w:rsidSect="00034616">
      <w:headerReference w:type="default" r:id="rId8"/>
      <w:footerReference w:type="default" r:id="rId9"/>
      <w:pgSz w:w="12240" w:h="15840"/>
      <w:pgMar w:top="1020" w:right="1247" w:bottom="96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D7C0B" w14:textId="77777777" w:rsidR="00041720" w:rsidRDefault="00041720">
      <w:pPr>
        <w:spacing w:after="0" w:line="240" w:lineRule="auto"/>
      </w:pPr>
      <w:r>
        <w:separator/>
      </w:r>
    </w:p>
  </w:endnote>
  <w:endnote w:type="continuationSeparator" w:id="0">
    <w:p w14:paraId="16E1D261" w14:textId="77777777" w:rsidR="00041720" w:rsidRDefault="00041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632DB" w14:textId="77777777" w:rsidR="00CC2CDF" w:rsidRDefault="00000000">
    <w:pPr>
      <w:pStyle w:val="Pidipagina"/>
      <w:jc w:val="right"/>
    </w:pPr>
    <w:proofErr w:type="spellStart"/>
    <w:r>
      <w:rPr>
        <w:color w:val="5A5A5A"/>
        <w:sz w:val="16"/>
      </w:rPr>
      <w:t>Pagina</w:t>
    </w:r>
    <w:proofErr w:type="spellEnd"/>
    <w:r>
      <w:rPr>
        <w:color w:val="5A5A5A"/>
        <w:sz w:val="16"/>
      </w:rPr>
      <w:t xml:space="preserve"> </w:t>
    </w:r>
    <w:r>
      <w:rPr>
        <w:color w:val="5A5A5A"/>
        <w:sz w:val="16"/>
      </w:rPr>
      <w:fldChar w:fldCharType="begin"/>
    </w:r>
    <w:r>
      <w:rPr>
        <w:color w:val="5A5A5A"/>
        <w:sz w:val="16"/>
      </w:rPr>
      <w:instrText>PAGE</w:instrText>
    </w:r>
    <w:r w:rsidR="004165EF">
      <w:rPr>
        <w:color w:val="5A5A5A"/>
        <w:sz w:val="16"/>
      </w:rPr>
      <w:fldChar w:fldCharType="separate"/>
    </w:r>
    <w:r w:rsidR="004165EF">
      <w:rPr>
        <w:noProof/>
        <w:color w:val="5A5A5A"/>
        <w:sz w:val="16"/>
      </w:rPr>
      <w:t>2</w:t>
    </w:r>
    <w:r>
      <w:rPr>
        <w:color w:val="5A5A5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F0657" w14:textId="77777777" w:rsidR="00041720" w:rsidRDefault="00041720">
      <w:pPr>
        <w:spacing w:after="0" w:line="240" w:lineRule="auto"/>
      </w:pPr>
      <w:r>
        <w:separator/>
      </w:r>
    </w:p>
  </w:footnote>
  <w:footnote w:type="continuationSeparator" w:id="0">
    <w:p w14:paraId="0C51DB30" w14:textId="77777777" w:rsidR="00041720" w:rsidRDefault="00041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DEB2A" w14:textId="77777777" w:rsidR="00CC2CDF" w:rsidRDefault="00000000">
    <w:pPr>
      <w:pStyle w:val="Intestazione"/>
    </w:pPr>
    <w:r>
      <w:rPr>
        <w:b/>
        <w:color w:val="1C3042"/>
        <w:sz w:val="16"/>
      </w:rPr>
      <w:t xml:space="preserve">GESTORE </w:t>
    </w:r>
    <w:proofErr w:type="gramStart"/>
    <w:r>
      <w:rPr>
        <w:b/>
        <w:color w:val="1C3042"/>
        <w:sz w:val="16"/>
      </w:rPr>
      <w:t>LEGENDS  |</w:t>
    </w:r>
    <w:proofErr w:type="gramEnd"/>
    <w:r>
      <w:rPr>
        <w:b/>
        <w:color w:val="1C3042"/>
        <w:sz w:val="16"/>
      </w:rPr>
      <w:t xml:space="preserve">  DOCUMENTO DI VISIONE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723164">
    <w:abstractNumId w:val="8"/>
  </w:num>
  <w:num w:numId="2" w16cid:durableId="728505338">
    <w:abstractNumId w:val="6"/>
  </w:num>
  <w:num w:numId="3" w16cid:durableId="1260212683">
    <w:abstractNumId w:val="5"/>
  </w:num>
  <w:num w:numId="4" w16cid:durableId="835532644">
    <w:abstractNumId w:val="4"/>
  </w:num>
  <w:num w:numId="5" w16cid:durableId="873465896">
    <w:abstractNumId w:val="7"/>
  </w:num>
  <w:num w:numId="6" w16cid:durableId="968514382">
    <w:abstractNumId w:val="3"/>
  </w:num>
  <w:num w:numId="7" w16cid:durableId="424812655">
    <w:abstractNumId w:val="2"/>
  </w:num>
  <w:num w:numId="8" w16cid:durableId="1793939915">
    <w:abstractNumId w:val="1"/>
  </w:num>
  <w:num w:numId="9" w16cid:durableId="17330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720"/>
    <w:rsid w:val="0006063C"/>
    <w:rsid w:val="0015074B"/>
    <w:rsid w:val="0029639D"/>
    <w:rsid w:val="00326F90"/>
    <w:rsid w:val="004165EF"/>
    <w:rsid w:val="0047199C"/>
    <w:rsid w:val="00AA1D8D"/>
    <w:rsid w:val="00B47730"/>
    <w:rsid w:val="00CB0664"/>
    <w:rsid w:val="00CC2CDF"/>
    <w:rsid w:val="00CD78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4531F7F"/>
  <w14:defaultImageDpi w14:val="300"/>
  <w15:docId w15:val="{EFFB6616-B067-4CFF-B0C5-035474F49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40" w:line="269" w:lineRule="auto"/>
    </w:pPr>
    <w:rPr>
      <w:rFonts w:ascii="Liberation Sans" w:hAnsi="Liberation Sans"/>
      <w:color w:val="2A2A2A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C3042"/>
      <w:sz w:val="34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B22E30"/>
      <w:sz w:val="25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C3042"/>
      <w:spacing w:val="5"/>
      <w:kern w:val="28"/>
      <w:sz w:val="60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ttotitolocopertina">
    <w:name w:val="Sottotitolo copertina"/>
    <w:pPr>
      <w:spacing w:after="240"/>
    </w:pPr>
    <w:rPr>
      <w:rFonts w:ascii="Liberation Sans" w:hAnsi="Liberation Sans"/>
      <w:b/>
      <w:color w:val="B22E30"/>
      <w:sz w:val="28"/>
    </w:rPr>
  </w:style>
  <w:style w:type="paragraph" w:customStyle="1" w:styleId="Elencopuntato">
    <w:name w:val="Elenco puntato"/>
    <w:rPr>
      <w:rFonts w:ascii="Liberation Sans" w:hAnsi="Liberation San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1268</Words>
  <Characters>7231</Characters>
  <Application>Microsoft Office Word</Application>
  <DocSecurity>0</DocSecurity>
  <Lines>60</Lines>
  <Paragraphs>16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di Visione – Gestore Legends</vt:lpstr>
      <vt:lpstr/>
    </vt:vector>
  </TitlesOfParts>
  <Manager/>
  <Company/>
  <LinksUpToDate>false</LinksUpToDate>
  <CharactersWithSpaces>8483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di Visione – Gestore Legends</dc:title>
  <dc:subject>Visione del prodotto commissionato da ACME Speedworks</dc:subject>
  <dc:creator>BitFactory</dc:creator>
  <cp:keywords>Gestore Legends, ACME Speedworks, documento di visione, ingegneria del software</cp:keywords>
  <dc:description>Versione 1.0</dc:description>
  <cp:lastModifiedBy>Aurora Platino</cp:lastModifiedBy>
  <cp:revision>2</cp:revision>
  <cp:lastPrinted>2026-07-16T21:48:00Z</cp:lastPrinted>
  <dcterms:created xsi:type="dcterms:W3CDTF">2026-07-16T21:49:00Z</dcterms:created>
  <dcterms:modified xsi:type="dcterms:W3CDTF">2026-07-16T21:49:00Z</dcterms:modified>
  <cp:category/>
</cp:coreProperties>
</file>