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board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Matrix of symbols or keywords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board from file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card class, and card deck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Weapon, Room and Player classes to be stored into card deck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above and complete solution class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rooms on board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more so graphical, board symbols associated with rooms can be used. Room objects could be assigned symbols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1,2,3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types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Weapon position is immutable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position can be changed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Board will also hold positions of the tokens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1,4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token icons for token types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player movement on board via tiles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on: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player object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make the main functionalities before making the player class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main player methods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roll method, uses random range between 0 and 6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on:</w:t>
      </w:r>
      <w:r w:rsidDel="00000000" w:rsidR="00000000" w:rsidRPr="00000000">
        <w:rPr>
          <w:rtl w:val="0"/>
        </w:rPr>
        <w:t xml:space="preserve"> All previous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board vs room player position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room player tokens can stack on a tile, while outside rooms player tokens cannot stack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(possibly pixel art) for tiles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1,2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important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