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8583984375" w:right="0" w:firstLine="0"/>
        <w:jc w:val="left"/>
        <w:rPr>
          <w:rFonts w:ascii="Calibri" w:cs="Calibri" w:eastAsia="Calibri" w:hAnsi="Calibri"/>
          <w:b w:val="0"/>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2.040000915527344"/>
          <w:szCs w:val="32.040000915527344"/>
          <w:u w:val="none"/>
          <w:shd w:fill="auto" w:val="clear"/>
          <w:vertAlign w:val="baseline"/>
          <w:rtl w:val="0"/>
        </w:rPr>
        <w:t xml:space="preserve">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7.69287109375" w:line="240" w:lineRule="auto"/>
        <w:ind w:left="15.699615478515625" w:right="0" w:firstLine="0"/>
        <w:jc w:val="left"/>
        <w:rPr>
          <w:rFonts w:ascii="Calibri" w:cs="Calibri" w:eastAsia="Calibri" w:hAnsi="Calibri"/>
          <w:b w:val="0"/>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32.040000915527344"/>
          <w:szCs w:val="32.040000915527344"/>
          <w:u w:val="none"/>
          <w:shd w:fill="auto" w:val="clear"/>
          <w:vertAlign w:val="baseline"/>
          <w:rtl w:val="0"/>
        </w:rPr>
        <w:t xml:space="preserve">Group coursework marking criteria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03.292236328125" w:line="240" w:lineRule="auto"/>
        <w:ind w:left="6.807556152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Summary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3.726806640625" w:line="263.93872261047363" w:lineRule="auto"/>
        <w:ind w:left="1.53717041015625" w:right="92.947998046875" w:hanging="1.97647094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marking scheme is designed to reflect the fact that this is a software engineering project just as  much as a coding project. The emphasis is on the process as much as the code. So it may the case  that a well-designed and managed project that is less strong in implementation terms scores just as  well as a poorly designed project with a lot of fancy code. Bear in mind that a well-documented  project has the potential for another development team to pick up and carry on where the original  development team finished. But this is not the case for poorly documented work.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1.82373046875" w:line="240" w:lineRule="auto"/>
        <w:ind w:left="15.1524353027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Incremental development process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3.726806640625" w:line="263.80276679992676" w:lineRule="auto"/>
        <w:ind w:left="1.53717041015625" w:right="-5.679931640625" w:firstLine="16.909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 is intended that you will conduct your development in a series of incremental phases (sprints in  the Agile terminology). Each development phase (sprint) should result in some kind of working  prototype. So we will be drawing on the Agile process model, but you can also incorporate elements  of the Waterfall process model as you see fit, resulting in a hybrid model. We will discuss these ideas  more in lectures. At each stage, you will need to identify some functionality that you aim to deliver.  This implies that you need to make steady progress throughout the semester, rather than leave  everything to the last minute and then not have enough time for a decent set of development  phases.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1.947021484375" w:line="240" w:lineRule="auto"/>
        <w:ind w:left="15.1524353027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Marking scheme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3.726806640625" w:line="263.750524520874" w:lineRule="auto"/>
        <w:ind w:left="3.513641357421875" w:right="-6.400146484375" w:firstLine="14.932708740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Marks are calculated as the sum of a base mark and a peer marking. The rules for peer marking are  detailed on Canvas. Each team will need to submit a set of peer marks for all of the members of your  group. Remember that if peer marks award zero to a team member, we will interpret this as a signal  that the team member contributed nothing to the project. If that is the case then we reserve the  right to award the ghost member zero overall for the assignment. Remember to submit your peer  marks as part of your overall submission. Failure to produce a set of peer review marks will results in  you being given zero for that part of the marking scheme overall. It is perfectly acceptable to award  the same peer mark to all group members.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1.99462890625" w:line="264.01079177856445" w:lineRule="auto"/>
        <w:ind w:left="1.53717041015625" w:right="152.005615234375" w:hanging="1.97647094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base mark will be assessed out of 100 for convenience, and then the base mark and the peer  marks will be further combined to give an overall grade out of 100. Exactly how they will combined  will depend on the range of peer marks, but as a general guide the bias is significantly in favour of  the base mark. More information on this is given on Canvas.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1.75689697265625" w:line="240" w:lineRule="auto"/>
        <w:ind w:left="15.1524353027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Base mark criteria</w:t>
      </w:r>
    </w:p>
    <w:tbl>
      <w:tblPr>
        <w:tblStyle w:val="Table1"/>
        <w:tblW w:w="9018.00048828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1998901367188"/>
        <w:gridCol w:w="2253.9999389648438"/>
        <w:gridCol w:w="1298.399658203125"/>
        <w:gridCol w:w="3210.4010009765625"/>
        <w:tblGridChange w:id="0">
          <w:tblGrid>
            <w:gridCol w:w="2255.1998901367188"/>
            <w:gridCol w:w="2253.9999389648438"/>
            <w:gridCol w:w="1298.399658203125"/>
            <w:gridCol w:w="3210.4010009765625"/>
          </w:tblGrid>
        </w:tblGridChange>
      </w:tblGrid>
      <w:tr>
        <w:trPr>
          <w:trHeight w:val="627.5997924804688"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52355957031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Deliverable elements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4.7109603881836" w:lineRule="auto"/>
              <w:ind w:left="120.4864501953125" w:right="125.8099365234375" w:firstLine="7.4664306640625"/>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Max marks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12109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What makes for a good score?</w:t>
            </w:r>
          </w:p>
        </w:tc>
      </w:tr>
      <w:tr>
        <w:trPr>
          <w:trHeight w:val="1165.60012817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462707519531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5.8033561706543" w:lineRule="auto"/>
              <w:ind w:left="121.26251220703125" w:right="182.689208984375" w:firstLine="8.783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Project plan (PERT or  Gantt chart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6079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4.7109603881836" w:lineRule="auto"/>
              <w:ind w:left="122.4627685546875" w:right="326.4678955078125" w:firstLine="0.6585693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Clear sense of individual tasks,  order of achievement and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21624755859375" w:line="244.7109603881836" w:lineRule="auto"/>
              <w:ind w:left="116.3140869140625" w:right="144.200439453125" w:firstLine="6.368408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assignment of team members to  tasks.</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8.00048828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1998901367188"/>
        <w:gridCol w:w="2253.9999389648438"/>
        <w:gridCol w:w="1298.399658203125"/>
        <w:gridCol w:w="3210.4010009765625"/>
        <w:tblGridChange w:id="0">
          <w:tblGrid>
            <w:gridCol w:w="2255.1998901367188"/>
            <w:gridCol w:w="2253.9999389648438"/>
            <w:gridCol w:w="1298.399658203125"/>
            <w:gridCol w:w="3210.4010009765625"/>
          </w:tblGrid>
        </w:tblGridChange>
      </w:tblGrid>
      <w:tr>
        <w:trPr>
          <w:trHeight w:val="143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21386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Copies of notes,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4.7113037109375" w:lineRule="auto"/>
              <w:ind w:left="115.113525390625" w:right="290.9521484375" w:firstLine="6.368408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actions and minutes  to evidence team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2177734375" w:line="240" w:lineRule="auto"/>
              <w:ind w:left="121.2625122070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6079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4.80242729187012" w:lineRule="auto"/>
              <w:ind w:left="116.3140869140625" w:right="127.730712890625" w:firstLine="6.80725097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Clear evidence of setting short  terms goals and achievement of  goals. Evidence of distribution of  tasks among team members and  decision making.</w:t>
            </w:r>
          </w:p>
        </w:tc>
      </w:tr>
      <w:tr>
        <w:trPr>
          <w:trHeight w:val="170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462707519531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Process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0" w:lineRule="auto"/>
              <w:ind w:left="123.52111816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58886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Set of process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4.7101879119873" w:lineRule="auto"/>
              <w:ind w:left="121.48193359375" w:right="319.373779296875" w:firstLine="0.439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document – one for  each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66064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4.7109317779541" w:lineRule="auto"/>
              <w:ind w:left="127.0745849609375" w:right="118.505859375" w:hanging="3.9532470703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Clear evidence of organisation  into incremental development  phases. Setting of targets with  relative priorities, analysis of risk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2177734375" w:line="244.7113037109375" w:lineRule="auto"/>
              <w:ind w:left="121.58447265625" w:right="367.5372314453125" w:hanging="4.831542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factors, determination of user  stories and requirements.</w:t>
            </w:r>
          </w:p>
        </w:tc>
      </w:tr>
      <w:tr>
        <w:trPr>
          <w:trHeight w:val="895.2001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Design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4.71184730529785" w:lineRule="auto"/>
              <w:ind w:left="121.48193359375" w:right="61.2506103515625" w:firstLine="8.564453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 level designs (e.g.  high level components  and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6079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4.7113037109375" w:lineRule="auto"/>
              <w:ind w:left="122.6824951171875" w:right="123.558349609375" w:hanging="8.344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That the design permits the  achievement and delivery of the  high level requirements whether  expressed through textual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0166015625" w:line="240" w:lineRule="auto"/>
              <w:ind w:left="129.27001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requirements, use cases.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4.7113037109375" w:lineRule="auto"/>
              <w:ind w:left="121.58447265625" w:right="120.263671875" w:firstLine="9.66247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Evidence of validation of the  design using sequence diagrams,  structured walkthroughs.</w:t>
            </w:r>
          </w:p>
        </w:tc>
      </w:tr>
      <w:tr>
        <w:trPr>
          <w:trHeight w:val="1342.799682617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4.7113037109375" w:lineRule="auto"/>
              <w:ind w:left="125.8740234375" w:right="355.9539794921875" w:firstLine="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Lower level designs  (e.g. class and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216552734375" w:line="240" w:lineRule="auto"/>
              <w:ind w:left="120.38391113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sequence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6079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trHeight w:val="170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859252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Software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726806640625" w:line="240" w:lineRule="auto"/>
              <w:ind w:left="123.52111816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046386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Electronic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4.71044540405273" w:lineRule="auto"/>
              <w:ind w:left="112.2589111328125" w:right="105.3900146484375" w:firstLine="9.66247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documentation (e.g.  Javadocs or other text  descriptions of classes  and relevant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6079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4.78328704833984" w:lineRule="auto"/>
              <w:ind w:left="113.4588623046875" w:right="97.586669921875" w:firstLine="9.66247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Completeness of documents  covering key sections, describing  key aspects of core components. Javadocs is one very good way of  doing this – there are other ways  also.</w:t>
            </w:r>
          </w:p>
        </w:tc>
      </w:tr>
      <w:tr>
        <w:trPr>
          <w:trHeight w:val="316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370910644531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0" w:lineRule="auto"/>
              <w:ind w:left="123.52111816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372070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Testing strategies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1270751953125" w:line="262.7361488342285" w:lineRule="auto"/>
              <w:ind w:left="119.285888671875" w:right="149.749755859375" w:firstLine="10.7604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Details and evidence  of unit level testing Details and evidence  of system level testing Summary of know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7402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issues or bugs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2.1270751953125" w:line="240" w:lineRule="auto"/>
              <w:ind w:left="119.2858886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Screen shots and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0" w:lineRule="auto"/>
              <w:ind w:left="121.4819335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evidence that the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0" w:lineRule="auto"/>
              <w:ind w:left="120.38391113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software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66064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4.7106170654297" w:lineRule="auto"/>
              <w:ind w:left="116.3140869140625" w:right="117.628173828125" w:firstLine="14.93286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Demonstration of understanding  of unit level and system level  testing.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7.8167724609375" w:line="244.7106170654297" w:lineRule="auto"/>
              <w:ind w:left="122.4627685546875" w:right="297.2613525390625" w:firstLine="8.784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Identification of edge type test  cases.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7.816162109375" w:line="244.71044540405273" w:lineRule="auto"/>
              <w:ind w:left="128.6114501953125" w:right="90.39794921875" w:firstLine="2.6354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Linking system level tests back to  requirements documentation,  user stories or the original user  requirements.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7.8173828125" w:line="244.7106170654297" w:lineRule="auto"/>
              <w:ind w:left="123.121337890625" w:right="203.9306640625" w:firstLine="8.1256103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Linking unit tests back to design  documentation.</w:t>
            </w:r>
          </w:p>
        </w:tc>
      </w:tr>
      <w:tr>
        <w:trPr>
          <w:trHeight w:val="116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2111816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4.7109603881836" w:lineRule="auto"/>
              <w:ind w:left="115.552978515625" w:right="139.4281005859375" w:firstLine="14.493408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Full code in electronic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6079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4.71081733703613" w:lineRule="auto"/>
              <w:ind w:left="122.4627685546875" w:right="431.876220703125" w:hanging="0.219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General good coding practice  and that the code produced  reflects any design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216552734375" w:line="240" w:lineRule="auto"/>
              <w:ind w:left="123.121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documentation.</w:t>
            </w:r>
          </w:p>
        </w:tc>
      </w:tr>
      <w:tr>
        <w:trPr>
          <w:trHeight w:val="1433.20129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623962402343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Group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58886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Short report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4.7109603881836" w:lineRule="auto"/>
              <w:ind w:left="125.8740234375" w:right="266.7962646484375" w:hanging="3.952636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describing any other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6079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4.7109603881836" w:lineRule="auto"/>
              <w:ind w:left="122.6824951171875" w:right="385.540771484375" w:firstLine="0.438842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Clear summary of what works  and what does not, and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216552734375" w:line="244.8929214477539" w:lineRule="auto"/>
              <w:ind w:left="118.5101318359375" w:right="173.84521484375" w:firstLine="4.6112060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description of relative successes  and failure of the project as a  whole.</w:t>
            </w:r>
          </w:p>
        </w:tc>
      </w:tr>
      <w:tr>
        <w:trPr>
          <w:trHeight w:val="855.5998229980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331359863281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33251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video in any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527008056640625" w:line="240" w:lineRule="auto"/>
              <w:ind w:left="128.07006835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reasonable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6672363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4.7109603881836" w:lineRule="auto"/>
              <w:ind w:left="118.5101318359375" w:right="143.074951171875" w:hanging="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video carries no marks, but  will save you having to provide a  demonstration. The video will </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18.00048828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1998901367188"/>
        <w:gridCol w:w="2253.9999389648438"/>
        <w:gridCol w:w="1298.399658203125"/>
        <w:gridCol w:w="3210.4010009765625"/>
        <w:tblGridChange w:id="0">
          <w:tblGrid>
            <w:gridCol w:w="2255.1998901367188"/>
            <w:gridCol w:w="2253.9999389648438"/>
            <w:gridCol w:w="1298.399658203125"/>
            <w:gridCol w:w="3210.4010009765625"/>
          </w:tblGrid>
        </w:tblGridChange>
      </w:tblGrid>
      <w:tr>
        <w:trPr>
          <w:trHeight w:val="166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4.7113037109375" w:lineRule="auto"/>
              <w:ind w:left="121.58447265625" w:right="80.296630859375" w:firstLine="7.68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help the marker understand your  submission. Where no video is  provided, a demonstration WILL BE required to assure the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415771484375" w:line="244.7113037109375" w:lineRule="auto"/>
              <w:ind w:left="116.7529296875" w:right="543.4326171875" w:firstLine="12.517089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markers that your codebase  functions as you claim.</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3.8297176361084" w:lineRule="auto"/>
        <w:ind w:left="8.784027099609375" w:right="448.687744140625" w:hanging="5.0508117675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small element (typically no more than 5-10%) of each section is reserved for those teams that  deliver to an exceptional standard adding </w:t>
      </w:r>
      <w:r w:rsidDel="00000000" w:rsidR="00000000" w:rsidRPr="00000000">
        <w:rPr>
          <w:rFonts w:ascii="Calibri" w:cs="Calibri" w:eastAsia="Calibri" w:hAnsi="Calibri"/>
          <w:b w:val="0"/>
          <w:i w:val="0"/>
          <w:smallCaps w:val="0"/>
          <w:strike w:val="0"/>
          <w:color w:val="000000"/>
          <w:sz w:val="21.959999084472656"/>
          <w:szCs w:val="21.959999084472656"/>
          <w:u w:val="single"/>
          <w:shd w:fill="auto" w:val="clear"/>
          <w:vertAlign w:val="baseline"/>
          <w:rtl w:val="0"/>
        </w:rPr>
        <w:t xml:space="preserve">relevant</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value above and beyond the original  specification.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70.721435546875" w:line="240" w:lineRule="auto"/>
        <w:ind w:left="18.4463500976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Dr Kingsley Sage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0" w:lineRule="auto"/>
        <w:ind w:left="16.47003173828125" w:right="0" w:firstLine="0"/>
        <w:jc w:val="left"/>
        <w:rPr>
          <w:rFonts w:ascii="Calibri" w:cs="Calibri" w:eastAsia="Calibri" w:hAnsi="Calibri"/>
          <w:b w:val="0"/>
          <w:i w:val="0"/>
          <w:smallCaps w:val="0"/>
          <w:strike w:val="0"/>
          <w:color w:val="0563c1"/>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563c1"/>
          <w:sz w:val="21.959999084472656"/>
          <w:szCs w:val="21.959999084472656"/>
          <w:u w:val="single"/>
          <w:shd w:fill="auto" w:val="clear"/>
          <w:vertAlign w:val="baseline"/>
          <w:rtl w:val="0"/>
        </w:rPr>
        <w:t xml:space="preserve">khs20@sussex.ac.uk</w:t>
      </w:r>
      <w:r w:rsidDel="00000000" w:rsidR="00000000" w:rsidRPr="00000000">
        <w:rPr>
          <w:rFonts w:ascii="Calibri" w:cs="Calibri" w:eastAsia="Calibri" w:hAnsi="Calibri"/>
          <w:b w:val="0"/>
          <w:i w:val="0"/>
          <w:smallCaps w:val="0"/>
          <w:strike w:val="0"/>
          <w:color w:val="0563c1"/>
          <w:sz w:val="21.959999084472656"/>
          <w:szCs w:val="21.959999084472656"/>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0" w:lineRule="auto"/>
        <w:ind w:left="0.658874511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January 2021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0.126953125" w:line="240" w:lineRule="auto"/>
        <w:ind w:left="18.4463500976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END</w:t>
      </w:r>
    </w:p>
    <w:sectPr>
      <w:pgSz w:h="16820" w:w="11900" w:orient="portrait"/>
      <w:pgMar w:bottom="1706.3996887207031" w:top="1440.001220703125" w:left="1440" w:right="1427.8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