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设备类型</w:t>
            </w:r>
          </w:p>
        </w:tc>
        <w:tc>
          <w:tcPr>
            <w:tcW w:type="dxa" w:w="540"/>
          </w:tcPr>
          <w:p>
            <w:r>
              <w:t>名称</w:t>
            </w:r>
          </w:p>
        </w:tc>
        <w:tc>
          <w:tcPr>
            <w:tcW w:type="dxa" w:w="540"/>
          </w:tcPr>
          <w:p>
            <w:r>
              <w:t>UniqueCode</w:t>
            </w:r>
          </w:p>
        </w:tc>
        <w:tc>
          <w:tcPr>
            <w:tcW w:type="dxa" w:w="540"/>
          </w:tcPr>
          <w:p>
            <w:r>
              <w:t>使用场景</w:t>
            </w:r>
          </w:p>
        </w:tc>
        <w:tc>
          <w:tcPr>
            <w:tcW w:type="dxa" w:w="540"/>
          </w:tcPr>
          <w:p>
            <w:r>
              <w:t>使用日期</w:t>
            </w:r>
          </w:p>
        </w:tc>
        <w:tc>
          <w:tcPr>
            <w:tcW w:type="dxa" w:w="540"/>
          </w:tcPr>
          <w:p>
            <w:r>
              <w:t>内部设备编号</w:t>
            </w:r>
          </w:p>
        </w:tc>
        <w:tc>
          <w:tcPr>
            <w:tcW w:type="dxa" w:w="540"/>
          </w:tcPr>
          <w:p>
            <w:r>
              <w:t>华能设备编码</w:t>
            </w:r>
          </w:p>
        </w:tc>
        <w:tc>
          <w:tcPr>
            <w:tcW w:type="dxa" w:w="540"/>
          </w:tcPr>
          <w:p>
            <w:r>
              <w:t>备注</w:t>
            </w:r>
          </w:p>
        </w:tc>
        <w:tc>
          <w:tcPr>
            <w:tcW w:type="dxa" w:w="540"/>
          </w:tcPr>
          <w:p>
            <w:r>
              <w:t>安装地点</w:t>
            </w:r>
          </w:p>
        </w:tc>
        <w:tc>
          <w:tcPr>
            <w:tcW w:type="dxa" w:w="540"/>
          </w:tcPr>
          <w:p>
            <w:r>
              <w:t>所属矿山</w:t>
            </w:r>
          </w:p>
        </w:tc>
        <w:tc>
          <w:tcPr>
            <w:tcW w:type="dxa" w:w="540"/>
          </w:tcPr>
          <w:p>
            <w:r>
              <w:t>技术特征</w:t>
            </w:r>
          </w:p>
        </w:tc>
        <w:tc>
          <w:tcPr>
            <w:tcW w:type="dxa" w:w="540"/>
          </w:tcPr>
          <w:p>
            <w:r>
              <w:t>数量</w:t>
            </w:r>
          </w:p>
        </w:tc>
        <w:tc>
          <w:tcPr>
            <w:tcW w:type="dxa" w:w="540"/>
          </w:tcPr>
          <w:p>
            <w:r>
              <w:t>是否为大型设备</w:t>
            </w:r>
          </w:p>
        </w:tc>
        <w:tc>
          <w:tcPr>
            <w:tcW w:type="dxa" w:w="540"/>
          </w:tcPr>
          <w:p>
            <w:r>
              <w:t>生产厂家</w:t>
            </w:r>
          </w:p>
        </w:tc>
        <w:tc>
          <w:tcPr>
            <w:tcW w:type="dxa" w:w="540"/>
          </w:tcPr>
          <w:p>
            <w:r>
              <w:t>设备状态</w:t>
            </w:r>
          </w:p>
        </w:tc>
        <w:tc>
          <w:tcPr>
            <w:tcW w:type="dxa" w:w="540"/>
          </w:tcPr>
          <w:p>
            <w:r>
              <w:t>责任单位/责任人</w:t>
            </w:r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PLM3500破碎机</w:t>
            </w:r>
          </w:p>
        </w:tc>
        <w:tc>
          <w:tcPr>
            <w:tcW w:type="dxa" w:w="540"/>
          </w:tcPr>
          <w:p>
            <w:r>
              <w:t>0101010009</w:t>
            </w:r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2023.01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HK3011101001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华亭煤矿</w:t>
            </w:r>
          </w:p>
        </w:tc>
        <w:tc>
          <w:tcPr>
            <w:tcW w:type="dxa" w:w="540"/>
          </w:tcPr>
          <w:p>
            <w:r>
              <w:t>通过能力：3500t/h; 最大输入块度：长度不限*1200*900mm；传动型号：变频电机+永磁偶全器+行星减速器+锤轴；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山东能源重型装备制造集团有限责任公司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SZZ1200/700转载机</w:t>
            </w:r>
          </w:p>
        </w:tc>
        <w:tc>
          <w:tcPr>
            <w:tcW w:type="dxa" w:w="540"/>
          </w:tcPr>
          <w:p>
            <w:r>
              <w:t>0101010008</w:t>
            </w:r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2023.01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华亭煤矿</w:t>
            </w:r>
          </w:p>
        </w:tc>
        <w:tc>
          <w:tcPr>
            <w:tcW w:type="dxa" w:w="540"/>
          </w:tcPr>
          <w:p>
            <w:r>
              <w:t>输送量：3500T/h,链速：1.83m/s，刮板链形尺：中双链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山东能源重型装备制造集团有限责任公司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SGZ1000/1400刮板输送机（前后溜）</w:t>
            </w:r>
          </w:p>
        </w:tc>
        <w:tc>
          <w:tcPr>
            <w:tcW w:type="dxa" w:w="540"/>
          </w:tcPr>
          <w:p>
            <w:r>
              <w:t>0101010007</w:t>
            </w:r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2023.01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华亭煤矿</w:t>
            </w:r>
          </w:p>
        </w:tc>
        <w:tc>
          <w:tcPr>
            <w:tcW w:type="dxa" w:w="540"/>
          </w:tcPr>
          <w:p>
            <w:r>
              <w:t>输送量：2500T/h,链速：1.3m/s，刮板链形尺：中双链，圆还链规格:2-42*146，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山东能源重型装备制造集团有限责任公司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ZFTH18376/25/45后置端头架</w:t>
            </w:r>
          </w:p>
        </w:tc>
        <w:tc>
          <w:tcPr>
            <w:tcW w:type="dxa" w:w="540"/>
          </w:tcPr>
          <w:p>
            <w:r>
              <w:t>0101010006</w:t>
            </w:r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2023.01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HK301090119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华亭煤矿</w:t>
            </w:r>
          </w:p>
        </w:tc>
        <w:tc>
          <w:tcPr>
            <w:tcW w:type="dxa" w:w="540"/>
          </w:tcPr>
          <w:p>
            <w:r>
              <w:t>高度 2500～4500 mm；宽度 3230（单架宽900） mm；初撑力(P=31.5MPa) 15520 kN；工作阻力（P=37.3MPa） 18376 kN；支护强度(f=0.2) 0.54 MPa； 底板平均比压(f=0.2) 1.1 MPa；控制方式 手动控制 ；泵站压力 31.5 MPa；重量 约80吨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辽宁鑫丰矿业（集团）有限公司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ZFTQ9188/25/45前置端头架</w:t>
            </w:r>
          </w:p>
        </w:tc>
        <w:tc>
          <w:tcPr>
            <w:tcW w:type="dxa" w:w="540"/>
          </w:tcPr>
          <w:p>
            <w:r>
              <w:t>0101010005</w:t>
            </w:r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2023.01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HK301090118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华亭煤矿</w:t>
            </w:r>
          </w:p>
        </w:tc>
        <w:tc>
          <w:tcPr>
            <w:tcW w:type="dxa" w:w="540"/>
          </w:tcPr>
          <w:p>
            <w:r>
              <w:t>高度 2500～4500 mm;宽度 3230（单架宽900）mm；初撑力(P=31.5MPa) 7760 kN；工作阻力（P=37.3MPa） 9188 kN;支护强度(f=0.2) 0.54 MPa;  底板平均比压(f=0.2) 1.9 MPa;  控制方式 手动控制;泵站压力 31.5 MPa; 重量 约39吨;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辽宁鑫丰矿业（集团）有限公司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ZQL2×4600/24/38DA;ZQL2×4600/24/38DB超前支护液压支架</w:t>
            </w:r>
          </w:p>
        </w:tc>
        <w:tc>
          <w:tcPr>
            <w:tcW w:type="dxa" w:w="540"/>
          </w:tcPr>
          <w:p>
            <w:r>
              <w:t>0101010004</w:t>
            </w:r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2023.01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HK3010901111-HK301090117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华亭煤矿</w:t>
            </w:r>
          </w:p>
        </w:tc>
        <w:tc>
          <w:tcPr>
            <w:tcW w:type="dxa" w:w="540"/>
          </w:tcPr>
          <w:p>
            <w:r>
              <w:t>高度：2.4–3.8m；宽度：4200(单架宽900mm)；初撑力：7760kN；工作阻力： (37.3 Mpa)9188kN支护强度：0.42MPa泵站压力：31.5MP 重量：33150kg</w:t>
            </w:r>
          </w:p>
        </w:tc>
        <w:tc>
          <w:tcPr>
            <w:tcW w:type="dxa" w:w="540"/>
          </w:tcPr>
          <w:p>
            <w:r>
              <w:t>6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郑州煤矿机械集团股份有限公司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ZFG13000/25/38D过渡架</w:t>
            </w:r>
          </w:p>
        </w:tc>
        <w:tc>
          <w:tcPr>
            <w:tcW w:type="dxa" w:w="540"/>
          </w:tcPr>
          <w:p>
            <w:r>
              <w:t>0101010003</w:t>
            </w:r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2023.01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HK3010901111-HK301090117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华亭煤矿</w:t>
            </w:r>
          </w:p>
        </w:tc>
        <w:tc>
          <w:tcPr>
            <w:tcW w:type="dxa" w:w="540"/>
          </w:tcPr>
          <w:p>
            <w:r>
              <w:t>高度：2.5–3.8m；工作阻力： (37.3 Mpa)9188kN支护强度：0.42MPa泵站压力：31.5MP 重量：33150kg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郑州煤矿机械集团股份有限公司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ZFY13000/24/38D掩护式放顶煤液压支架</w:t>
            </w:r>
          </w:p>
        </w:tc>
        <w:tc>
          <w:tcPr>
            <w:tcW w:type="dxa" w:w="540"/>
          </w:tcPr>
          <w:p>
            <w:r>
              <w:t>0101010002</w:t>
            </w:r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2023.01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HK3010901001-HK3010901110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华亭煤矿</w:t>
            </w:r>
          </w:p>
        </w:tc>
        <w:tc>
          <w:tcPr>
            <w:tcW w:type="dxa" w:w="540"/>
          </w:tcPr>
          <w:p>
            <w:r>
              <w:t>支护强度：1.36Mpa;  工作阻力：13000KN;  初撑力：（P=31.5Mpa）:10014KN;   支护高度为：2.4-3.8米；  支架宽度：1.66米-1.86米；  中心距：1.75米；  支架重量：44.2吨；   操作方式：本架操作、电液控制；   移架步距：800mm;   推移千斤顶行程：900mm; 泵站压力：31.5MPa。</w:t>
            </w:r>
          </w:p>
        </w:tc>
        <w:tc>
          <w:tcPr>
            <w:tcW w:type="dxa" w:w="540"/>
          </w:tcPr>
          <w:p>
            <w:r>
              <w:t>110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郑州煤矿机械集团股份有限公司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  <w:tr>
        <w:tc>
          <w:tcPr>
            <w:tcW w:type="dxa" w:w="540"/>
          </w:tcPr>
          <w:p>
            <w:r>
              <w:t>采煤工作面设备</w:t>
            </w:r>
          </w:p>
        </w:tc>
        <w:tc>
          <w:tcPr>
            <w:tcW w:type="dxa" w:w="540"/>
          </w:tcPr>
          <w:p>
            <w:r>
              <w:t>MG400/980-WD采煤机</w:t>
            </w:r>
          </w:p>
        </w:tc>
        <w:tc>
          <w:tcPr>
            <w:tcW w:type="dxa" w:w="540"/>
          </w:tcPr>
          <w:p>
            <w:r>
              <w:t>0101010001</w:t>
            </w:r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2023.01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华亭煤矿250101-2工作面</w:t>
            </w:r>
          </w:p>
        </w:tc>
        <w:tc>
          <w:tcPr>
            <w:tcW w:type="dxa" w:w="540"/>
          </w:tcPr>
          <w:p>
            <w:r>
              <w:t>华亭煤矿</w:t>
            </w:r>
          </w:p>
        </w:tc>
        <w:tc>
          <w:tcPr>
            <w:tcW w:type="dxa" w:w="540"/>
          </w:tcPr>
          <w:p>
            <w:r>
              <w:t>额定工作电压：AC3300V；总体装机功率(kW) 980  机面高度(mm) 1550机面宽度 (mm) 1500摇臂回转中心距 (mm) 8125滚筒水平中心距 (mm) 13363卧底量 (mm) ～431摇臂摆角 ( °) 上 31°；下 16°整机重量 ( t )  68主电缆: MCPJB-1.9/3.3-3×120+3×50/3+3×（2×2.5）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是</w:t>
            </w:r>
          </w:p>
        </w:tc>
        <w:tc>
          <w:tcPr>
            <w:tcW w:type="dxa" w:w="540"/>
          </w:tcPr>
          <w:p>
            <w:r>
              <w:t>三 一 重 型 装 备 有 限 公 司</w:t>
            </w:r>
          </w:p>
        </w:tc>
        <w:tc>
          <w:tcPr>
            <w:tcW w:type="dxa" w:w="540"/>
          </w:tcPr>
          <w:p>
            <w:r>
              <w:t>在用</w:t>
            </w:r>
          </w:p>
        </w:tc>
        <w:tc>
          <w:tcPr>
            <w:tcW w:type="dxa" w:w="5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