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1612" w14:textId="6F58451A" w:rsidR="00917566" w:rsidRPr="00917566" w:rsidRDefault="00CC643B" w:rsidP="00917566">
      <w:pPr>
        <w:ind w:firstLineChars="200" w:firstLine="480"/>
        <w:jc w:val="center"/>
        <w:rPr>
          <w:b/>
          <w:bCs/>
          <w:sz w:val="24"/>
          <w:szCs w:val="24"/>
        </w:rPr>
      </w:pPr>
      <w:r>
        <w:rPr>
          <w:rFonts w:hint="eastAsia"/>
          <w:b/>
          <w:bCs/>
          <w:sz w:val="24"/>
          <w:szCs w:val="24"/>
        </w:rPr>
        <w:t>以河为媒——河流与城市发展</w:t>
      </w:r>
    </w:p>
    <w:p w14:paraId="12052C80" w14:textId="2C4FB36D" w:rsidR="0061319B" w:rsidRDefault="00CE1623" w:rsidP="0061319B">
      <w:pPr>
        <w:ind w:firstLineChars="200" w:firstLine="420"/>
      </w:pPr>
      <w:r>
        <w:rPr>
          <w:rFonts w:hint="eastAsia"/>
        </w:rPr>
        <w:t>河流，尤其是一座城市的“母亲河”，是城市</w:t>
      </w:r>
      <w:r w:rsidR="00C03ED5">
        <w:rPr>
          <w:rFonts w:hint="eastAsia"/>
        </w:rPr>
        <w:t>中一处天然的景观与公共空间。</w:t>
      </w:r>
      <w:r w:rsidR="0061319B">
        <w:rPr>
          <w:rFonts w:hint="eastAsia"/>
        </w:rPr>
        <w:t>在广州，</w:t>
      </w:r>
      <w:r w:rsidR="004163DC">
        <w:rPr>
          <w:rFonts w:hint="eastAsia"/>
        </w:rPr>
        <w:t>自然形成的</w:t>
      </w:r>
      <w:r w:rsidR="0061319B">
        <w:rPr>
          <w:rFonts w:hint="eastAsia"/>
        </w:rPr>
        <w:t>珠江</w:t>
      </w:r>
      <w:r w:rsidR="004163DC">
        <w:rPr>
          <w:rFonts w:hint="eastAsia"/>
        </w:rPr>
        <w:t>前后航道</w:t>
      </w:r>
      <w:r w:rsidR="0061319B">
        <w:rPr>
          <w:rFonts w:hint="eastAsia"/>
        </w:rPr>
        <w:t>分割了“河南-河北”，</w:t>
      </w:r>
      <w:r w:rsidR="004163DC">
        <w:rPr>
          <w:rFonts w:hint="eastAsia"/>
        </w:rPr>
        <w:t>新城市中轴跨江而建，形成南北向隔江对望的城市CBD格局；</w:t>
      </w:r>
      <w:r w:rsidR="00260C6A">
        <w:rPr>
          <w:rFonts w:hint="eastAsia"/>
        </w:rPr>
        <w:t>在南京</w:t>
      </w:r>
      <w:r w:rsidR="000A2A84">
        <w:rPr>
          <w:rFonts w:hint="eastAsia"/>
        </w:rPr>
        <w:t>，长江贯穿而过，划分了江南的鼓楼-河西与江北新区；在上海，南北向的黄浦江与东西向的苏州河交汇于外白渡桥，浦西与浦东</w:t>
      </w:r>
      <w:r w:rsidR="002F4BA1">
        <w:rPr>
          <w:rFonts w:hint="eastAsia"/>
        </w:rPr>
        <w:t>有各自的</w:t>
      </w:r>
      <w:r w:rsidR="004151A4">
        <w:rPr>
          <w:rFonts w:hint="eastAsia"/>
        </w:rPr>
        <w:t>性格</w:t>
      </w:r>
      <w:r w:rsidR="00F26AEF">
        <w:rPr>
          <w:rFonts w:hint="eastAsia"/>
        </w:rPr>
        <w:t>。</w:t>
      </w:r>
      <w:r w:rsidR="004151A4">
        <w:rPr>
          <w:rFonts w:hint="eastAsia"/>
        </w:rPr>
        <w:t>在视觉上、文化上、经济上乃至政治上，河流都成为城市中一个特殊的场域，</w:t>
      </w:r>
      <w:r w:rsidR="00B81108">
        <w:rPr>
          <w:rFonts w:hint="eastAsia"/>
        </w:rPr>
        <w:t>哺育着人与自然、人与人的共生。</w:t>
      </w:r>
      <w:r w:rsidR="00FF42D0">
        <w:rPr>
          <w:rFonts w:hint="eastAsia"/>
        </w:rPr>
        <w:t>本文以珠江为例，试从河流的文化意义、经济区位、与公共空间三个角度探讨其在城市发展与城市更新中的位置。</w:t>
      </w:r>
    </w:p>
    <w:p w14:paraId="1A0D6630" w14:textId="75C2EC56" w:rsidR="00F93C9B" w:rsidRPr="00022FA2" w:rsidRDefault="00F93C9B" w:rsidP="00F93C9B">
      <w:pPr>
        <w:pStyle w:val="ab"/>
        <w:numPr>
          <w:ilvl w:val="0"/>
          <w:numId w:val="1"/>
        </w:numPr>
        <w:rPr>
          <w:b/>
          <w:bCs/>
          <w:sz w:val="24"/>
          <w:szCs w:val="24"/>
        </w:rPr>
      </w:pPr>
      <w:r w:rsidRPr="00022FA2">
        <w:rPr>
          <w:rFonts w:hint="eastAsia"/>
          <w:b/>
          <w:bCs/>
          <w:sz w:val="24"/>
          <w:szCs w:val="24"/>
        </w:rPr>
        <w:t>城河共生</w:t>
      </w:r>
    </w:p>
    <w:p w14:paraId="53CE95DB" w14:textId="77777777" w:rsidR="00964A9D" w:rsidRDefault="006320FC" w:rsidP="00052C96">
      <w:pPr>
        <w:pStyle w:val="ab"/>
        <w:ind w:leftChars="6" w:left="13" w:firstLineChars="200" w:firstLine="420"/>
      </w:pPr>
      <w:r>
        <w:rPr>
          <w:rFonts w:hint="eastAsia"/>
        </w:rPr>
        <w:t>自人文地理学的认识论变革以来，自然与社会的二元论被打破，自然不再是孤立于人类的他者。从这个意义而言，河流作为城市的自然水体，也不是外在于城市主体的活动的。城市与河流的共同生产和共同演化意味着水域作为城市肌理的重要组成部分，深刻嵌入了复杂的、多尺度的主体政治过程当中，同时参与了城市集体记忆的建构。城市河流作为一种水域空间，既为人类活动提供场所，又介入并影响着城市的政治经济格局。</w:t>
      </w:r>
    </w:p>
    <w:p w14:paraId="64283695" w14:textId="1C0DADBB" w:rsidR="00F93C9B" w:rsidRDefault="00532059" w:rsidP="00052C96">
      <w:pPr>
        <w:pStyle w:val="ab"/>
        <w:ind w:leftChars="6" w:left="13" w:firstLineChars="200" w:firstLine="420"/>
      </w:pPr>
      <w:r>
        <w:rPr>
          <w:rFonts w:hint="eastAsia"/>
        </w:rPr>
        <w:t>广州位于南海之滨，地处河网密布的珠江三角洲顶点，拥有北依白云、南临珠江的“云山珠水”自然背景，</w:t>
      </w:r>
      <w:r w:rsidR="0035279B">
        <w:rPr>
          <w:rFonts w:hint="eastAsia"/>
        </w:rPr>
        <w:t>形成了</w:t>
      </w:r>
      <w:r w:rsidR="0016006A">
        <w:rPr>
          <w:rFonts w:hint="eastAsia"/>
        </w:rPr>
        <w:t>“白云越秀翠城邑，三塔三关锁珠江”的</w:t>
      </w:r>
      <w:r w:rsidR="0035279B">
        <w:rPr>
          <w:rFonts w:hint="eastAsia"/>
        </w:rPr>
        <w:t>城市</w:t>
      </w:r>
      <w:r w:rsidR="0016006A">
        <w:rPr>
          <w:rFonts w:hint="eastAsia"/>
        </w:rPr>
        <w:t>空间格局</w:t>
      </w:r>
      <w:r w:rsidR="00A92608">
        <w:fldChar w:fldCharType="begin"/>
      </w:r>
      <w:r w:rsidR="00A92608">
        <w:instrText xml:space="preserve"> ADDIN EN.CITE &lt;EndNote&gt;&lt;Cite&gt;&lt;Author&gt;聂婷&lt;/Author&gt;&lt;Year&gt;2015&lt;/Year&gt;&lt;RecNum&gt;43&lt;/RecNum&gt;&lt;DisplayText&gt;(聂婷, 2015)&lt;/DisplayText&gt;&lt;record&gt;&lt;rec-number&gt;43&lt;/rec-number&gt;&lt;foreign-keys&gt;&lt;key app="EN" db-id="ae9apwt5zws0ecevfd1p9vz6rfrvs0xsxfee" timestamp="1753325708"&gt;43&lt;/key&gt;&lt;/foreign-keys&gt;&lt;ref-type name="Journal Article"&gt;17&lt;/ref-type&gt;&lt;contributors&gt;&lt;authors&gt;&lt;author&gt;&lt;style face="normal" font="default" charset="136" size="100%"&gt;聂婷&lt;/style&gt;&lt;/author&gt;&lt;/authors&gt;&lt;/contributors&gt;&lt;auth-address&gt;&lt;style face="normal" font="default" charset="136" size="100%"&gt;广州市城市规划勘测设计研究院&lt;/style&gt;&lt;style face="normal" font="default" size="100%"&gt;;&lt;/style&gt;&lt;/auth-address&gt;&lt;titles&gt;&lt;title&gt;&lt;style face="normal" font="default" charset="136" size="100%"&gt;广州水城研究&lt;/style&gt;&lt;/title&gt;&lt;secondary-title&gt;&lt;style face="normal" font="default" charset="136" size="100%"&gt;城市观察&lt;/style&gt;&lt;/secondary-title&gt;&lt;/titles&gt;&lt;periodical&gt;&lt;full-title&gt;城市观察&lt;/full-title&gt;&lt;/periodical&gt;&lt;pages&gt;186-192&lt;/pages&gt;&lt;number&gt;04&lt;/number&gt;&lt;keywords&gt;&lt;keyword&gt;广州&lt;/keyword&gt;&lt;keyword&gt;水城&lt;/keyword&gt;&lt;keyword&gt;水文化&lt;/keyword&gt;&lt;keyword&gt;历史文化保护&lt;/keyword&gt;&lt;keyword&gt;海上丝路&lt;/keyword&gt;&lt;/keywords&gt;&lt;dates&gt;&lt;year&gt;2015&lt;/year&gt;&lt;/dates&gt;&lt;isbn&gt;1674-7178&lt;/isbn&gt;&lt;call-num&gt;44-1664/C&lt;/call-num&gt;&lt;urls&gt;&lt;related-urls&gt;&lt;url&gt;https://kns.cnki.net/kcms2/article/abstract?v=qEs6_XgQVxxBBeq4rlTfzB0cDRiyScJxRlrEpmblsaU9zMyLJ4W9SKSKFNOUw7kgoVHPe3ofGHi917cF15qV07LVmzLOo3nE2aTT-b0IgP4x_u4uHHHUQxMlomFVXRg2V7UcQeyoPny_CvUZB7q2z9t0ZQMJlfeMTM4O6IF9GeHB_rWTxvwZ-2PmhpbfPwh_Lq_qyfqtsBw=&amp;amp;uniplatform=NZKPT&amp;amp;language=CHS&lt;/url&gt;&lt;/related-urls&gt;&lt;/urls&gt;&lt;remote-database-provider&gt;Cnki&lt;/remote-database-provider&gt;&lt;/record&gt;&lt;/Cite&gt;&lt;/EndNote&gt;</w:instrText>
      </w:r>
      <w:r w:rsidR="00A92608">
        <w:fldChar w:fldCharType="separate"/>
      </w:r>
      <w:r w:rsidR="00A92608">
        <w:rPr>
          <w:noProof/>
        </w:rPr>
        <w:t>(聂婷, 2015)</w:t>
      </w:r>
      <w:r w:rsidR="00A92608">
        <w:fldChar w:fldCharType="end"/>
      </w:r>
      <w:r w:rsidR="0016006A">
        <w:rPr>
          <w:rFonts w:hint="eastAsia"/>
        </w:rPr>
        <w:t>。</w:t>
      </w:r>
      <w:r w:rsidR="00A92608">
        <w:rPr>
          <w:rFonts w:hint="eastAsia"/>
        </w:rPr>
        <w:t>作为广州的母亲河，</w:t>
      </w:r>
      <w:r w:rsidR="00052C96">
        <w:rPr>
          <w:rFonts w:hint="eastAsia"/>
        </w:rPr>
        <w:t>珠江流域的发育形塑了广州城的空间形态，深刻影响着城市发展与城市文化。</w:t>
      </w:r>
    </w:p>
    <w:p w14:paraId="6008DDAE" w14:textId="04AC02AB" w:rsidR="00022FA2" w:rsidRDefault="00022FA2" w:rsidP="00052C96">
      <w:pPr>
        <w:pStyle w:val="ab"/>
        <w:ind w:leftChars="6" w:left="13" w:firstLineChars="200" w:firstLine="420"/>
      </w:pPr>
      <w:r>
        <w:rPr>
          <w:rFonts w:hint="eastAsia"/>
        </w:rPr>
        <w:t>在现代工业与交通工具兴起之前，农业和航运关乎着一座城池的兴衰。珠江入海处的河汊水系滋养了古番禺城的农耕聚落，潮汐水道衍生出海珠岛的港埠文明</w:t>
      </w:r>
      <w:r w:rsidR="00A0386C">
        <w:rPr>
          <w:rFonts w:hint="eastAsia"/>
        </w:rPr>
        <w:t>，</w:t>
      </w:r>
      <w:r>
        <w:rPr>
          <w:rFonts w:hint="eastAsia"/>
        </w:rPr>
        <w:t>官窑、码头临水而建</w:t>
      </w:r>
      <w:r w:rsidR="00A0386C">
        <w:rPr>
          <w:rFonts w:hint="eastAsia"/>
        </w:rPr>
        <w:t>、沿河蔓生，良好的航运、贸易条件哺育出工商业的繁荣，广州成为海上丝绸之路的要站之一。</w:t>
      </w:r>
    </w:p>
    <w:p w14:paraId="14FAF69E" w14:textId="1CE0FAA9" w:rsidR="00A0386C" w:rsidRDefault="00757D78" w:rsidP="00FB434D">
      <w:pPr>
        <w:pStyle w:val="ab"/>
        <w:ind w:leftChars="6" w:left="13" w:firstLineChars="200" w:firstLine="420"/>
      </w:pPr>
      <w:r>
        <w:rPr>
          <w:rFonts w:hint="eastAsia"/>
        </w:rPr>
        <w:t>从殖民时期的通商口岸开埠，到</w:t>
      </w:r>
      <w:r w:rsidR="00FB434D">
        <w:rPr>
          <w:rFonts w:hint="eastAsia"/>
        </w:rPr>
        <w:t>20</w:t>
      </w:r>
      <w:r w:rsidR="00A0386C">
        <w:rPr>
          <w:rFonts w:hint="eastAsia"/>
        </w:rPr>
        <w:t>世纪</w:t>
      </w:r>
      <w:r>
        <w:rPr>
          <w:rFonts w:hint="eastAsia"/>
        </w:rPr>
        <w:t>初民族资本主义的兴起，再到世纪中后叶</w:t>
      </w:r>
      <w:r w:rsidR="00422011">
        <w:rPr>
          <w:rFonts w:hint="eastAsia"/>
        </w:rPr>
        <w:t>工业化计划的实施</w:t>
      </w:r>
      <w:r w:rsidR="00A0386C">
        <w:rPr>
          <w:rFonts w:hint="eastAsia"/>
        </w:rPr>
        <w:t>，</w:t>
      </w:r>
      <w:r>
        <w:rPr>
          <w:rFonts w:hint="eastAsia"/>
        </w:rPr>
        <w:t>珠江成为输送城市生产力的大动脉。</w:t>
      </w:r>
      <w:r w:rsidR="00256BA1">
        <w:rPr>
          <w:rFonts w:hint="eastAsia"/>
        </w:rPr>
        <w:t>1842</w:t>
      </w:r>
      <w:r w:rsidR="00851661">
        <w:rPr>
          <w:rFonts w:hint="eastAsia"/>
        </w:rPr>
        <w:t>年签订的</w:t>
      </w:r>
      <w:r w:rsidR="00FB434D" w:rsidRPr="00FB434D">
        <w:rPr>
          <w:rFonts w:hint="eastAsia"/>
        </w:rPr>
        <w:t>《南京条约》开广州为通商口岸，珠江前航道白鹅潭段</w:t>
      </w:r>
      <w:r w:rsidR="00FB434D">
        <w:rPr>
          <w:rFonts w:hint="eastAsia"/>
        </w:rPr>
        <w:t>最早接受近代工业的输入</w:t>
      </w:r>
      <w:r w:rsidR="00256BA1">
        <w:rPr>
          <w:rFonts w:hint="eastAsia"/>
        </w:rPr>
        <w:t>。1920-1930年代，</w:t>
      </w:r>
      <w:r w:rsidR="00FB434D" w:rsidRPr="00FB434D">
        <w:rPr>
          <w:rFonts w:hint="eastAsia"/>
        </w:rPr>
        <w:t>民族资本沿珠江西岸崛起，</w:t>
      </w:r>
      <w:r w:rsidR="00FB434D">
        <w:rPr>
          <w:rFonts w:hint="eastAsia"/>
        </w:rPr>
        <w:t>荔湾至黄沙一带建成了南洋烟草厂、钢铁厂等，海珠滨江区域纺织厂集聚，黄埔东段则</w:t>
      </w:r>
      <w:r w:rsidR="00256BA1">
        <w:rPr>
          <w:rFonts w:hint="eastAsia"/>
        </w:rPr>
        <w:t>建起油库和造船厂。到了1950-1980年代，珠江滨水区进一步工业化，钢铁厂、造船厂、石油化工等工业用地大规模扩张</w:t>
      </w:r>
      <w:r>
        <w:rPr>
          <w:rFonts w:hint="eastAsia"/>
        </w:rPr>
        <w:t>，工业化转型重塑了城市的政治经济格局，也留下了复杂的工业遗产。</w:t>
      </w:r>
      <w:r w:rsidR="00851661">
        <w:rPr>
          <w:rFonts w:hint="eastAsia"/>
        </w:rPr>
        <w:t>工业时代的滨水区为保障煤铁运输和吸收生产排放，逐渐沦为厂房和码头的灰色地带，人河关系也急剧恶化</w:t>
      </w:r>
      <w:r w:rsidR="006B6E56">
        <w:rPr>
          <w:rFonts w:hint="eastAsia"/>
        </w:rPr>
        <w:t>。</w:t>
      </w:r>
      <w:r w:rsidR="00851661">
        <w:rPr>
          <w:rFonts w:hint="eastAsia"/>
        </w:rPr>
        <w:t>人居环境让位于工业生产，生活岸线被挤压，</w:t>
      </w:r>
      <w:r w:rsidR="006B6E56">
        <w:rPr>
          <w:rFonts w:hint="eastAsia"/>
        </w:rPr>
        <w:t>河道水系却被填平，曾经遍布广州城的河涌逐渐从日常生活中消失。“母亲河”最终变成了臭水沟。</w:t>
      </w:r>
    </w:p>
    <w:p w14:paraId="5E80F13A" w14:textId="124B79F5" w:rsidR="008F1A72" w:rsidRDefault="00462B2E" w:rsidP="008F1A72">
      <w:pPr>
        <w:pStyle w:val="ab"/>
        <w:ind w:leftChars="6" w:left="13" w:firstLineChars="200" w:firstLine="420"/>
        <w:jc w:val="left"/>
        <w:rPr>
          <w:noProof/>
        </w:rPr>
      </w:pPr>
      <w:r>
        <w:rPr>
          <w:rFonts w:hint="eastAsia"/>
        </w:rPr>
        <w:t>到了后工业时代，</w:t>
      </w:r>
      <w:r w:rsidR="005958F4">
        <w:rPr>
          <w:rFonts w:hint="eastAsia"/>
        </w:rPr>
        <w:t>珠江水系勾画出广州城市更新的轴线。从城市规划的角度出发，道路、河流往往成为城市扩张和发展的轴向</w:t>
      </w:r>
      <w:r w:rsidR="00433834">
        <w:rPr>
          <w:rFonts w:hint="eastAsia"/>
        </w:rPr>
        <w:t>。与此相应，公共建筑和公共空间的营造交织出城市景观轴。</w:t>
      </w:r>
      <w:r w:rsidR="000E201D">
        <w:rPr>
          <w:rFonts w:hint="eastAsia"/>
        </w:rPr>
        <w:t>广州“云山珠水”的自然格局构筑了城市景观的空间框架，</w:t>
      </w:r>
      <w:r w:rsidR="00897A57">
        <w:rPr>
          <w:rFonts w:hint="eastAsia"/>
        </w:rPr>
        <w:t>珠江岸线兼具自然与人文意涵，因而成为市民活动的主要场所</w:t>
      </w:r>
      <w:r w:rsidR="00B3329C">
        <w:fldChar w:fldCharType="begin">
          <w:fldData xml:space="preserve">PEVuZE5vdGU+PENpdGU+PEF1dGhvcj7otbXmsJE8L0F1dGhvcj48WWVhcj4yMDAxPC9ZZWFyPjxS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==
</w:fldData>
        </w:fldChar>
      </w:r>
      <w:r w:rsidR="00B3329C">
        <w:instrText xml:space="preserve"> ADDIN EN.CITE </w:instrText>
      </w:r>
      <w:r w:rsidR="00B3329C">
        <w:fldChar w:fldCharType="begin">
          <w:fldData xml:space="preserve">PEVuZE5vdGU+PENpdGU+PEF1dGhvcj7otbXmsJE8L0F1dGhvcj48WWVhcj4yMDAxPC9ZZWFyPjxS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==
</w:fldData>
        </w:fldChar>
      </w:r>
      <w:r w:rsidR="00B3329C">
        <w:instrText xml:space="preserve"> ADDIN EN.CITE.DATA </w:instrText>
      </w:r>
      <w:r w:rsidR="00B3329C">
        <w:fldChar w:fldCharType="end"/>
      </w:r>
      <w:r w:rsidR="00B3329C">
        <w:fldChar w:fldCharType="separate"/>
      </w:r>
      <w:r w:rsidR="00B3329C">
        <w:rPr>
          <w:noProof/>
        </w:rPr>
        <w:t>(赵民, 2001)</w:t>
      </w:r>
      <w:r w:rsidR="00B3329C">
        <w:fldChar w:fldCharType="end"/>
      </w:r>
      <w:r w:rsidR="00897A57">
        <w:rPr>
          <w:rFonts w:hint="eastAsia"/>
        </w:rPr>
        <w:t>。</w:t>
      </w:r>
      <w:r w:rsidR="00754EDD">
        <w:rPr>
          <w:rFonts w:hint="eastAsia"/>
        </w:rPr>
        <w:t>随着城市化进程的加快及其伴生后果的展露，</w:t>
      </w:r>
      <w:r w:rsidR="00B3329C">
        <w:rPr>
          <w:rFonts w:hint="eastAsia"/>
        </w:rPr>
        <w:t>珠江占据</w:t>
      </w:r>
      <w:r w:rsidR="004850EC">
        <w:rPr>
          <w:rFonts w:hint="eastAsia"/>
        </w:rPr>
        <w:t>了</w:t>
      </w:r>
      <w:r w:rsidR="00B3329C">
        <w:rPr>
          <w:rFonts w:hint="eastAsia"/>
        </w:rPr>
        <w:t>广州城自然-社会意义建构之重要位置。</w:t>
      </w:r>
      <w:r w:rsidR="00234FF8">
        <w:rPr>
          <w:rFonts w:hint="eastAsia"/>
        </w:rPr>
        <w:t>一方面，珠江</w:t>
      </w:r>
      <w:r w:rsidR="004850EC">
        <w:rPr>
          <w:rFonts w:hint="eastAsia"/>
        </w:rPr>
        <w:t>作为城市文明的原点，</w:t>
      </w:r>
      <w:r w:rsidR="00234FF8">
        <w:rPr>
          <w:rFonts w:hint="eastAsia"/>
        </w:rPr>
        <w:t>凝聚着传统广府文化和过往河涌生活的集体记忆</w:t>
      </w:r>
      <w:r w:rsidR="00A07A64">
        <w:fldChar w:fldCharType="begin"/>
      </w:r>
      <w:r w:rsidR="00A07A64">
        <w:instrText xml:space="preserve"> ADDIN EN.CITE &lt;EndNote&gt;&lt;Cite&gt;&lt;Author&gt;王敏&lt;/Author&gt;&lt;Year&gt;2019&lt;/Year&gt;&lt;RecNum&gt;36&lt;/RecNum&gt;&lt;DisplayText&gt;(王敏 et al., 2019)&lt;/DisplayText&gt;&lt;record&gt;&lt;rec-number&gt;36&lt;/rec-number&gt;&lt;foreign-keys&gt;&lt;key app="EN" db-id="ae9apwt5zws0ecevfd1p9vz6rfrvs0xsxfee" timestamp="1753239245"&gt;36&lt;/key&gt;&lt;/foreign-keys&gt;&lt;ref-type name="Journal Article"&gt;17&lt;/ref-type&gt;&lt;contributors&gt;&lt;authors&gt;&lt;author&gt;王敏&lt;/author&gt;&lt;author&gt;赵美婷&lt;/author&gt;&lt;author&gt;朱竑&lt;/author&gt;&lt;/authors&gt;&lt;/contributors&gt;&lt;auth-address&gt;华南师范大学地理科学学院;广州大学华南人文地理与城市发展研究中心;&lt;/auth-address&gt;&lt;titles&gt;&lt;title&gt;广州河涌的自然社会构建与城市记忆&lt;/title&gt;&lt;secondary-title&gt;地理学报&lt;/secondary-title&gt;&lt;/titles&gt;&lt;periodical&gt;&lt;full-title&gt;地理学报&lt;/full-title&gt;&lt;/periodical&gt;&lt;pages&gt;353-365&lt;/pages&gt;&lt;volume&gt;74&lt;/volume&gt;&lt;number&gt;02&lt;/number&gt;&lt;keywords&gt;&lt;keyword&gt;自然的社会建构&lt;/keyword&gt;&lt;keyword&gt;物质地理&lt;/keyword&gt;&lt;keyword&gt;城市记忆&lt;/keyword&gt;&lt;keyword&gt;河涌&lt;/keyword&gt;&lt;keyword&gt;视觉方法&lt;/keyword&gt;&lt;/keywords&gt;&lt;dates&gt;&lt;year&gt;2019&lt;/year&gt;&lt;/dates&gt;&lt;isbn&gt;0375-5444&lt;/isbn&gt;&lt;call-num&gt;11-1856/P&lt;/call-num&gt;&lt;urls&gt;&lt;related-urls&gt;&lt;url&gt;https://link.cnki.net/urlid/11.1856.P.20190123.1700.020&lt;/url&gt;&lt;/related-urls&gt;&lt;/urls&gt;&lt;remote-database-provider&gt;Cnki&lt;/remote-database-provider&gt;&lt;/record&gt;&lt;/Cite&gt;&lt;/EndNote&gt;</w:instrText>
      </w:r>
      <w:r w:rsidR="00A07A64">
        <w:fldChar w:fldCharType="separate"/>
      </w:r>
      <w:r w:rsidR="00A07A64">
        <w:rPr>
          <w:noProof/>
        </w:rPr>
        <w:t>(王敏 et al., 2019)</w:t>
      </w:r>
      <w:r w:rsidR="00A07A64">
        <w:fldChar w:fldCharType="end"/>
      </w:r>
      <w:r w:rsidR="00234FF8">
        <w:rPr>
          <w:rFonts w:hint="eastAsia"/>
        </w:rPr>
        <w:t>；另一方面，工业遗产的更新改造和经济中心的建设又象征着改革开放以来的奋斗史话。</w:t>
      </w:r>
      <w:r w:rsidR="00533C6E">
        <w:rPr>
          <w:rFonts w:hint="eastAsia"/>
        </w:rPr>
        <w:t>从</w:t>
      </w:r>
      <w:r w:rsidR="008F1A72">
        <w:rPr>
          <w:rFonts w:hint="eastAsia"/>
        </w:rPr>
        <w:t>古港水乡到工业遗产</w:t>
      </w:r>
      <w:r w:rsidR="00533C6E">
        <w:rPr>
          <w:rFonts w:hint="eastAsia"/>
        </w:rPr>
        <w:t>，珠江沿岸凝聚了新的城市认同</w:t>
      </w:r>
      <w:r w:rsidR="0042600E">
        <w:rPr>
          <w:rFonts w:hint="eastAsia"/>
        </w:rPr>
        <w:t>（图1）</w:t>
      </w:r>
      <w:r w:rsidR="00533C6E">
        <w:rPr>
          <w:rFonts w:hint="eastAsia"/>
        </w:rPr>
        <w:t>。</w:t>
      </w:r>
      <w:r w:rsidR="00533C6E" w:rsidRPr="00A0386C">
        <w:rPr>
          <w:rFonts w:hint="eastAsia"/>
        </w:rPr>
        <w:t xml:space="preserve"> </w:t>
      </w:r>
    </w:p>
    <w:p w14:paraId="0BCFEA15" w14:textId="7CAB9BB2" w:rsidR="00776941" w:rsidRDefault="00776941" w:rsidP="008F1A72">
      <w:pPr>
        <w:pStyle w:val="ab"/>
        <w:ind w:leftChars="6" w:left="13" w:firstLineChars="200" w:firstLine="420"/>
      </w:pPr>
      <w:r w:rsidRPr="00776941">
        <w:rPr>
          <w:noProof/>
        </w:rPr>
        <w:lastRenderedPageBreak/>
        <w:drawing>
          <wp:inline distT="0" distB="0" distL="0" distR="0" wp14:anchorId="44EEBCB8" wp14:editId="31EA6031">
            <wp:extent cx="4805387" cy="2841230"/>
            <wp:effectExtent l="0" t="0" r="0" b="0"/>
            <wp:docPr id="74223163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2738" cy="2845576"/>
                    </a:xfrm>
                    <a:prstGeom prst="rect">
                      <a:avLst/>
                    </a:prstGeom>
                    <a:noFill/>
                    <a:ln>
                      <a:noFill/>
                    </a:ln>
                  </pic:spPr>
                </pic:pic>
              </a:graphicData>
            </a:graphic>
          </wp:inline>
        </w:drawing>
      </w:r>
    </w:p>
    <w:p w14:paraId="09F90026" w14:textId="1F33267B" w:rsidR="00776941" w:rsidRDefault="0042600E" w:rsidP="00776941">
      <w:pPr>
        <w:pStyle w:val="af1"/>
        <w:jc w:val="center"/>
      </w:pPr>
      <w:r>
        <w:rPr>
          <w:rFonts w:hint="eastAsia"/>
        </w:rPr>
        <w:t>图</w:t>
      </w:r>
      <w:r>
        <w:rPr>
          <w:rFonts w:hint="eastAsia"/>
        </w:rPr>
        <w:t xml:space="preserve">1  </w:t>
      </w:r>
      <w:r w:rsidR="00776941">
        <w:rPr>
          <w:rFonts w:hint="eastAsia"/>
        </w:rPr>
        <w:t>滨江历史文化带示意图</w:t>
      </w:r>
      <w:r w:rsidR="00776941" w:rsidRPr="00776941">
        <w:rPr>
          <w:rFonts w:hint="eastAsia"/>
        </w:rPr>
        <w:t>（来源：广州市规划和自然资源局）</w:t>
      </w:r>
    </w:p>
    <w:p w14:paraId="36466B65" w14:textId="112D5736" w:rsidR="00BC29C0" w:rsidRDefault="00BC29C0" w:rsidP="00BC29C0">
      <w:pPr>
        <w:pStyle w:val="ab"/>
        <w:numPr>
          <w:ilvl w:val="0"/>
          <w:numId w:val="1"/>
        </w:numPr>
      </w:pPr>
      <w:r w:rsidRPr="005D0A13">
        <w:rPr>
          <w:rFonts w:hint="eastAsia"/>
          <w:b/>
          <w:bCs/>
          <w:sz w:val="24"/>
          <w:szCs w:val="24"/>
        </w:rPr>
        <w:t>CBD：滨水区的空间生产</w:t>
      </w:r>
    </w:p>
    <w:p w14:paraId="7B991E6C" w14:textId="1A419D75" w:rsidR="0061319B" w:rsidRPr="0020316F" w:rsidRDefault="001F3C6B" w:rsidP="00E1257A">
      <w:pPr>
        <w:ind w:firstLineChars="200" w:firstLine="420"/>
      </w:pPr>
      <w:r>
        <w:rPr>
          <w:rFonts w:hint="eastAsia"/>
        </w:rPr>
        <w:t>CBD（central business district, 中心商务区）是市场经济和城市化进程中围绕城市中心地价峰值区形成的土地高度集约化利用的区域。</w:t>
      </w:r>
      <w:r w:rsidR="003A1799">
        <w:rPr>
          <w:rFonts w:hint="eastAsia"/>
        </w:rPr>
        <w:t>它集中了城市的核心功能及高级别经济活动，</w:t>
      </w:r>
      <w:r w:rsidR="00195C4C">
        <w:rPr>
          <w:rFonts w:hint="eastAsia"/>
        </w:rPr>
        <w:t>是城市发展的动力源和标志</w:t>
      </w:r>
      <w:r w:rsidR="001D6339">
        <w:fldChar w:fldCharType="begin">
          <w:fldData xml:space="preserve">PEVuZE5vdGU+PENpdGU+PEF1dGhvcj7pmI7lsI/ln7k8L0F1dGhvcj48WWVhcj4yMDAwPC9ZZWFy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</w:fldData>
        </w:fldChar>
      </w:r>
      <w:r w:rsidR="001D6339">
        <w:instrText xml:space="preserve"> ADDIN EN.CITE </w:instrText>
      </w:r>
      <w:r w:rsidR="001D6339">
        <w:fldChar w:fldCharType="begin">
          <w:fldData xml:space="preserve">PEVuZE5vdGU+PENpdGU+PEF1dGhvcj7pmI7lsI/ln7k8L0F1dGhvcj48WWVhcj4yMDAwPC9ZZWFy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</w:fldData>
        </w:fldChar>
      </w:r>
      <w:r w:rsidR="001D6339">
        <w:instrText xml:space="preserve"> ADDIN EN.CITE.DATA </w:instrText>
      </w:r>
      <w:r w:rsidR="001D6339">
        <w:fldChar w:fldCharType="end"/>
      </w:r>
      <w:r w:rsidR="001D6339">
        <w:fldChar w:fldCharType="separate"/>
      </w:r>
      <w:r w:rsidR="001D6339">
        <w:rPr>
          <w:noProof/>
        </w:rPr>
        <w:t>(阎小培, 2000)</w:t>
      </w:r>
      <w:r w:rsidR="001D6339">
        <w:fldChar w:fldCharType="end"/>
      </w:r>
      <w:r w:rsidR="00195C4C">
        <w:rPr>
          <w:rFonts w:hint="eastAsia"/>
        </w:rPr>
        <w:t>。</w:t>
      </w:r>
      <w:r w:rsidR="005D0A13">
        <w:rPr>
          <w:rFonts w:hint="eastAsia"/>
        </w:rPr>
        <w:t>有趣的是，滨水城市往往会在中心区域的岸线旁集中布置高层建筑，在视觉上勾勒出“城市天际线”。</w:t>
      </w:r>
      <w:r w:rsidR="0020316F">
        <w:rPr>
          <w:rFonts w:hint="eastAsia"/>
        </w:rPr>
        <w:t>这些城市的CBD建设利用滨水的区位优势，并通过水体与建筑的空间形态排布打造独特的城市形象，</w:t>
      </w:r>
      <w:r w:rsidR="0020316F" w:rsidRPr="00A0386C">
        <w:rPr>
          <w:rFonts w:hint="eastAsia"/>
        </w:rPr>
        <w:t xml:space="preserve"> </w:t>
      </w:r>
      <w:r w:rsidR="0020316F">
        <w:rPr>
          <w:rFonts w:hint="eastAsia"/>
        </w:rPr>
        <w:t>从而使特定的河流或水域成为城市的“超级符号”</w:t>
      </w:r>
      <w:r w:rsidR="00124BC6">
        <w:rPr>
          <w:rStyle w:val="af9"/>
        </w:rPr>
        <w:footnoteReference w:id="1"/>
      </w:r>
      <w:r w:rsidR="0020316F">
        <w:rPr>
          <w:rFonts w:hint="eastAsia"/>
        </w:rPr>
        <w:t>。</w:t>
      </w:r>
      <w:r w:rsidR="008F57D7">
        <w:rPr>
          <w:rFonts w:hint="eastAsia"/>
        </w:rPr>
        <w:t>以下四图以南京、广州、香港、上海为例，展示了</w:t>
      </w:r>
      <w:r w:rsidR="00E1257A">
        <w:rPr>
          <w:rFonts w:hint="eastAsia"/>
        </w:rPr>
        <w:t>城市CBD附近的水体形态</w:t>
      </w:r>
      <w:r w:rsidR="0042600E">
        <w:rPr>
          <w:rFonts w:hint="eastAsia"/>
        </w:rPr>
        <w:t>（图2、3、4、5）</w:t>
      </w:r>
      <w:r w:rsidR="008F57D7">
        <w:rPr>
          <w:rFonts w:hint="eastAsia"/>
        </w:rPr>
        <w:t>。</w:t>
      </w:r>
    </w:p>
    <w:p w14:paraId="3B4A5C53" w14:textId="6B88D67B" w:rsidR="00C03ED5" w:rsidRDefault="00C03ED5" w:rsidP="00C03ED5">
      <w:r>
        <w:rPr>
          <w:rFonts w:hint="eastAsia"/>
          <w:noProof/>
        </w:rPr>
        <w:drawing>
          <wp:inline distT="0" distB="0" distL="0" distR="0" wp14:anchorId="220058E4" wp14:editId="1F1E26CF">
            <wp:extent cx="2471057" cy="2003979"/>
            <wp:effectExtent l="0" t="0" r="0" b="0"/>
            <wp:docPr id="30424816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48167" name="圖片 3042481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74034" cy="2006394"/>
                    </a:xfrm>
                    <a:prstGeom prst="rect">
                      <a:avLst/>
                    </a:prstGeom>
                  </pic:spPr>
                </pic:pic>
              </a:graphicData>
            </a:graphic>
          </wp:inline>
        </w:drawing>
      </w:r>
      <w:r>
        <w:rPr>
          <w:rFonts w:hint="eastAsia"/>
        </w:rPr>
        <w:t xml:space="preserve">    </w:t>
      </w:r>
      <w:r>
        <w:rPr>
          <w:rFonts w:hint="eastAsia"/>
          <w:noProof/>
        </w:rPr>
        <w:drawing>
          <wp:inline distT="0" distB="0" distL="0" distR="0" wp14:anchorId="37286264" wp14:editId="066220B0">
            <wp:extent cx="2508739" cy="1996482"/>
            <wp:effectExtent l="0" t="0" r="0" b="0"/>
            <wp:docPr id="199685989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59898" name="圖片 19968598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3311" cy="2039911"/>
                    </a:xfrm>
                    <a:prstGeom prst="rect">
                      <a:avLst/>
                    </a:prstGeom>
                  </pic:spPr>
                </pic:pic>
              </a:graphicData>
            </a:graphic>
          </wp:inline>
        </w:drawing>
      </w:r>
    </w:p>
    <w:p w14:paraId="2EC4B9D0" w14:textId="44562FD8" w:rsidR="00C03ED5" w:rsidRDefault="0042600E" w:rsidP="00F02596">
      <w:pPr>
        <w:pStyle w:val="af1"/>
        <w:ind w:firstLineChars="700" w:firstLine="1400"/>
      </w:pPr>
      <w:r>
        <w:rPr>
          <w:rFonts w:hint="eastAsia"/>
        </w:rPr>
        <w:t>图</w:t>
      </w:r>
      <w:r>
        <w:rPr>
          <w:rFonts w:hint="eastAsia"/>
        </w:rPr>
        <w:t>2</w:t>
      </w:r>
      <w:r w:rsidR="00C03ED5">
        <w:rPr>
          <w:rFonts w:hint="eastAsia"/>
        </w:rPr>
        <w:t>（南京）长江</w:t>
      </w:r>
      <w:r w:rsidR="00C03ED5">
        <w:rPr>
          <w:rFonts w:hint="eastAsia"/>
        </w:rPr>
        <w:t xml:space="preserve">                                               </w:t>
      </w:r>
      <w:r>
        <w:rPr>
          <w:rFonts w:hint="eastAsia"/>
        </w:rPr>
        <w:t>图</w:t>
      </w:r>
      <w:r>
        <w:rPr>
          <w:rFonts w:hint="eastAsia"/>
        </w:rPr>
        <w:t>3</w:t>
      </w:r>
      <w:r w:rsidR="00C03ED5">
        <w:rPr>
          <w:rFonts w:hint="eastAsia"/>
        </w:rPr>
        <w:t xml:space="preserve">  </w:t>
      </w:r>
      <w:r w:rsidR="00C03ED5">
        <w:rPr>
          <w:rFonts w:hint="eastAsia"/>
        </w:rPr>
        <w:t>（广州）珠江</w:t>
      </w:r>
      <w:r w:rsidR="00C03ED5" w:rsidRPr="00C03ED5">
        <w:t xml:space="preserve">    </w:t>
      </w:r>
    </w:p>
    <w:p w14:paraId="434B2B5A" w14:textId="1420B271" w:rsidR="00C03ED5" w:rsidRDefault="00C03ED5" w:rsidP="00C03ED5">
      <w:r>
        <w:rPr>
          <w:rFonts w:hint="eastAsia"/>
          <w:noProof/>
        </w:rPr>
        <w:lastRenderedPageBreak/>
        <w:drawing>
          <wp:inline distT="0" distB="0" distL="0" distR="0" wp14:anchorId="448DF451" wp14:editId="61B56149">
            <wp:extent cx="2479431" cy="1938828"/>
            <wp:effectExtent l="0" t="0" r="0" b="0"/>
            <wp:docPr id="167801123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11232" name="圖片 16780112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4236" cy="1950405"/>
                    </a:xfrm>
                    <a:prstGeom prst="rect">
                      <a:avLst/>
                    </a:prstGeom>
                  </pic:spPr>
                </pic:pic>
              </a:graphicData>
            </a:graphic>
          </wp:inline>
        </w:drawing>
      </w:r>
      <w:r>
        <w:rPr>
          <w:rFonts w:hint="eastAsia"/>
        </w:rPr>
        <w:t xml:space="preserve">    </w:t>
      </w:r>
      <w:r>
        <w:rPr>
          <w:rFonts w:hint="eastAsia"/>
          <w:noProof/>
        </w:rPr>
        <w:drawing>
          <wp:inline distT="0" distB="0" distL="0" distR="0" wp14:anchorId="7D02D056" wp14:editId="4058861F">
            <wp:extent cx="2490560" cy="1947530"/>
            <wp:effectExtent l="0" t="0" r="0" b="0"/>
            <wp:docPr id="72833235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32358" name="圖片 7283323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2948" cy="1980676"/>
                    </a:xfrm>
                    <a:prstGeom prst="rect">
                      <a:avLst/>
                    </a:prstGeom>
                  </pic:spPr>
                </pic:pic>
              </a:graphicData>
            </a:graphic>
          </wp:inline>
        </w:drawing>
      </w:r>
    </w:p>
    <w:p w14:paraId="3870291B" w14:textId="68F5B259" w:rsidR="00A92608" w:rsidRDefault="0042600E" w:rsidP="00F02596">
      <w:pPr>
        <w:pStyle w:val="af1"/>
        <w:ind w:firstLineChars="500" w:firstLine="1000"/>
      </w:pPr>
      <w:r>
        <w:rPr>
          <w:rFonts w:hint="eastAsia"/>
        </w:rPr>
        <w:t>图</w:t>
      </w:r>
      <w:r>
        <w:rPr>
          <w:rFonts w:hint="eastAsia"/>
        </w:rPr>
        <w:t>4</w:t>
      </w:r>
      <w:r w:rsidR="00C03ED5">
        <w:rPr>
          <w:rFonts w:hint="eastAsia"/>
        </w:rPr>
        <w:t>（香港）维多利亚港</w:t>
      </w:r>
      <w:r w:rsidR="00C03ED5">
        <w:rPr>
          <w:rFonts w:hint="eastAsia"/>
        </w:rPr>
        <w:t xml:space="preserve">                                  </w:t>
      </w:r>
      <w:r>
        <w:rPr>
          <w:rFonts w:hint="eastAsia"/>
        </w:rPr>
        <w:t>图</w:t>
      </w:r>
      <w:r>
        <w:rPr>
          <w:rFonts w:hint="eastAsia"/>
        </w:rPr>
        <w:t>5</w:t>
      </w:r>
      <w:r w:rsidR="00C03ED5">
        <w:rPr>
          <w:rFonts w:hint="eastAsia"/>
        </w:rPr>
        <w:t>（</w:t>
      </w:r>
      <w:r w:rsidR="00C03ED5">
        <w:rPr>
          <w:rFonts w:hint="eastAsia"/>
        </w:rPr>
        <w:t xml:space="preserve"> </w:t>
      </w:r>
      <w:r w:rsidR="00C03ED5">
        <w:rPr>
          <w:rFonts w:hint="eastAsia"/>
        </w:rPr>
        <w:t>上海）黄浦江</w:t>
      </w:r>
      <w:r w:rsidR="00C03ED5">
        <w:rPr>
          <w:rFonts w:hint="eastAsia"/>
        </w:rPr>
        <w:t>-</w:t>
      </w:r>
      <w:r w:rsidR="00C03ED5">
        <w:rPr>
          <w:rFonts w:hint="eastAsia"/>
        </w:rPr>
        <w:t>苏州河</w:t>
      </w:r>
      <w:r w:rsidR="00C03ED5" w:rsidRPr="00C03ED5">
        <w:t xml:space="preserve">    </w:t>
      </w:r>
    </w:p>
    <w:p w14:paraId="24FF935A" w14:textId="38FE1A7A" w:rsidR="00AE6236" w:rsidRDefault="006B444D" w:rsidP="00AE6236">
      <w:pPr>
        <w:ind w:firstLineChars="200" w:firstLine="420"/>
      </w:pPr>
      <w:r>
        <w:rPr>
          <w:rFonts w:hint="eastAsia"/>
        </w:rPr>
        <w:t>对于城市</w:t>
      </w:r>
      <w:r w:rsidR="00A75EB9">
        <w:rPr>
          <w:rFonts w:hint="eastAsia"/>
        </w:rPr>
        <w:t>的</w:t>
      </w:r>
      <w:r>
        <w:rPr>
          <w:rFonts w:hint="eastAsia"/>
        </w:rPr>
        <w:t>空间</w:t>
      </w:r>
      <w:r w:rsidR="00A75EB9">
        <w:rPr>
          <w:rFonts w:hint="eastAsia"/>
        </w:rPr>
        <w:t>生产</w:t>
      </w:r>
      <w:r>
        <w:rPr>
          <w:rFonts w:hint="eastAsia"/>
        </w:rPr>
        <w:t>而言，滨水区</w:t>
      </w:r>
      <w:r w:rsidR="000E1DA9">
        <w:rPr>
          <w:rFonts w:hint="eastAsia"/>
        </w:rPr>
        <w:t>有其特殊的经济区位优势。</w:t>
      </w:r>
      <w:r w:rsidR="00A75EB9">
        <w:rPr>
          <w:rFonts w:hint="eastAsia"/>
        </w:rPr>
        <w:t>工业革命以来，航运交通为工业运输提供了廉价的成本和极大的便利，许多城市中心区逐水而居。随着20世纪50年代以来世界产业结构的调整，滨水区由于工业排放一度变为残破的污染地。到了20世纪后期，则逐渐呈现出更新的趋势</w:t>
      </w:r>
      <w:r w:rsidR="002F20EA">
        <w:fldChar w:fldCharType="begin"/>
      </w:r>
      <w:r w:rsidR="002F20EA">
        <w:instrText xml:space="preserve"> ADDIN EN.CITE &lt;EndNote&gt;&lt;Cite&gt;&lt;Author&gt;王建国&lt;/Author&gt;&lt;Year&gt;2001&lt;/Year&gt;&lt;RecNum&gt;37&lt;/RecNum&gt;&lt;DisplayText&gt;(王建国, 2001)&lt;/DisplayText&gt;&lt;record&gt;&lt;rec-number&gt;37&lt;/rec-number&gt;&lt;foreign-keys&gt;&lt;key app="EN" db-id="ae9apwt5zws0ecevfd1p9vz6rfrvs0xsxfee" timestamp="1753239581"&gt;37&lt;/key&gt;&lt;/foreign-keys&gt;&lt;ref-type name="Journal Article"&gt;17&lt;/ref-type&gt;&lt;contributors&gt;&lt;authors&gt;&lt;author&gt;&lt;style face="normal" font="default" charset="136" size="100%"&gt;王建国&lt;/style&gt;&lt;style face="normal" font="default" size="100%"&gt;,&lt;/style&gt;&lt;style face="normal" font="default" charset="136" size="100%"&gt;吕志鹏&lt;/style&gt;&lt;/author&gt;&lt;/authors&gt;&lt;/contributors&gt;&lt;auth-address&gt;&lt;style face="normal" font="default" charset="136" size="100%"&gt;东南大学&lt;/style&gt;&lt;style face="normal" font="default" size="100%"&gt;,&lt;/style&gt;&lt;style face="normal" font="default" charset="136" size="100%"&gt;东南大学&lt;/style&gt;&lt;/auth-address&gt;&lt;titles&gt;&lt;title&gt;&lt;style face="normal" font="default" charset="136" size="100%"&gt;世界城市滨水区开发建设的历史进程及其经验&lt;/style&gt;&lt;/title&gt;&lt;secondary-title&gt;&lt;style face="normal" font="default" charset="136" size="100%"&gt;城市</w:instrText>
      </w:r>
      <w:r w:rsidR="002F20EA">
        <w:rPr>
          <w:rFonts w:hint="eastAsia"/>
        </w:rPr>
        <w:instrText>规划</w:instrText>
      </w:r>
      <w:r w:rsidR="002F20EA">
        <w:instrText>&lt;/style&gt;&lt;/secondary-title&gt;&lt;/titles&gt;&lt;periodical&gt;&lt;full-title&gt;城市规划&lt;/full-title&gt;&lt;/periodical&gt;&lt;pages&gt;41-46&lt;/pages&gt;&lt;number&gt;07&lt;/number&gt;&lt;keywords&gt;&lt;keyword&gt;滨水区&lt;/keyword&gt;&lt;keyword&gt;更新改造&lt;/keyword&gt;&lt;keyword&gt;再开发&lt;/keyword&gt;&lt;keyword&gt;城市设计&lt;/keyword&gt;&lt;/keywords&gt;&lt;dates&gt;&lt;year&gt;2001&lt;/year&gt;&lt;/dates&gt;&lt;isbn&gt;1002-1329&lt;/isbn&gt;&lt;call-num&gt;11-2769/TU&lt;/call-num&gt;&lt;urls&gt;&lt;related-urls&gt;&lt;url&gt;https://kns.cnki.net/kcms2/article/abstract?v=5ykJdPmCibI0ojcbbDqnuR4h1P4a58MgxRBMTPVntlpK87nBNTmYtiWD_eT08liIOrjzUL5vGWuc_6mO6o3fSWHr4dlGTUY3vhPRn1OrB_0Z9qr2yYwxKQEHgXfoiO2B1pNto3tCZjZpb1-niJ6CdCUtRCgkygEHVL8plbn9tyc59q35miq9Jf2-WS171z7M&amp;amp;uniplatform=NZKPT&amp;amp;language=CHS&lt;/url&gt;&lt;/related-urls&gt;&lt;/urls&gt;&lt;remote-database-provider&gt;Cnki&lt;/remote-database-provider&gt;&lt;/record&gt;&lt;/Cite&gt;&lt;/EndNote&gt;</w:instrText>
      </w:r>
      <w:r w:rsidR="002F20EA">
        <w:fldChar w:fldCharType="separate"/>
      </w:r>
      <w:r w:rsidR="002F20EA">
        <w:rPr>
          <w:noProof/>
        </w:rPr>
        <w:t>(王建国, 2001)</w:t>
      </w:r>
      <w:r w:rsidR="002F20EA">
        <w:fldChar w:fldCharType="end"/>
      </w:r>
      <w:r w:rsidR="00A75EB9">
        <w:rPr>
          <w:rFonts w:hint="eastAsia"/>
        </w:rPr>
        <w:t>。</w:t>
      </w:r>
      <w:r w:rsidR="0055118B">
        <w:rPr>
          <w:rFonts w:hint="eastAsia"/>
        </w:rPr>
        <w:t>这是由于随着城市化进程的加快，人口持续大规模增长，城市滨水区成为了优越的建设用地。地方政府、地产商与资本集团形成联盟，将滨水区的经济价值推向高峰。</w:t>
      </w:r>
      <w:r w:rsidR="007C0753">
        <w:rPr>
          <w:rFonts w:hint="eastAsia"/>
        </w:rPr>
        <w:t>20世纪末房地产市场化和分税制改革以来，城市政府在经济生产、资本积累、城市更新的过程中兼具管理者与参与者的角色</w:t>
      </w:r>
      <w:r w:rsidR="00AF1742">
        <w:rPr>
          <w:rFonts w:hint="eastAsia"/>
        </w:rPr>
        <w:t>，随着世界政治经济的转型和新自由主义/晚期资本主义的兴起，地方政府为</w:t>
      </w:r>
      <w:r w:rsidR="00C17B32">
        <w:rPr>
          <w:rFonts w:hint="eastAsia"/>
        </w:rPr>
        <w:t>实现</w:t>
      </w:r>
      <w:r w:rsidR="00AF1742">
        <w:rPr>
          <w:rFonts w:hint="eastAsia"/>
        </w:rPr>
        <w:t>城市经济增长</w:t>
      </w:r>
      <w:r w:rsidR="00C17B32">
        <w:rPr>
          <w:rFonts w:hint="eastAsia"/>
        </w:rPr>
        <w:t>推行了</w:t>
      </w:r>
      <w:r w:rsidR="00DC3C72">
        <w:rPr>
          <w:rFonts w:hint="eastAsia"/>
        </w:rPr>
        <w:t>土地财政和</w:t>
      </w:r>
      <w:r w:rsidR="00C17B32">
        <w:rPr>
          <w:rFonts w:hint="eastAsia"/>
        </w:rPr>
        <w:t>各种各样的</w:t>
      </w:r>
      <w:r w:rsidR="00551D6A">
        <w:rPr>
          <w:rFonts w:hint="eastAsia"/>
        </w:rPr>
        <w:t>城市</w:t>
      </w:r>
      <w:r w:rsidR="00C17B32">
        <w:rPr>
          <w:rFonts w:hint="eastAsia"/>
        </w:rPr>
        <w:t>营销策略</w:t>
      </w:r>
      <w:r w:rsidR="00551D6A">
        <w:rPr>
          <w:rFonts w:hint="eastAsia"/>
        </w:rPr>
        <w:t>（marketing strategy）</w:t>
      </w:r>
      <w:r w:rsidR="00DC3C72">
        <w:rPr>
          <w:rFonts w:hint="eastAsia"/>
        </w:rPr>
        <w:t>，</w:t>
      </w:r>
      <w:r w:rsidR="00551D6A">
        <w:rPr>
          <w:rFonts w:hint="eastAsia"/>
        </w:rPr>
        <w:t>政府与地产商、企业精英、媒体等利益集团结成“增长联盟”</w:t>
      </w:r>
      <w:r w:rsidR="000379D7">
        <w:rPr>
          <w:rFonts w:hint="eastAsia"/>
        </w:rPr>
        <w:t>（growth coalition），</w:t>
      </w:r>
      <w:r w:rsidR="0057461A">
        <w:rPr>
          <w:rFonts w:hint="eastAsia"/>
        </w:rPr>
        <w:t>主导着城市政治经济的发展方向</w:t>
      </w:r>
      <w:r w:rsidR="001F1D80">
        <w:fldChar w:fldCharType="begin">
          <w:fldData xml:space="preserve">PEVuZE5vdGU+PENpdGU+PEF1dGhvcj7lvKDkuqznpaU8L0F1dGhvcj48WWVhcj4yMDA4PC9ZZWFy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=
</w:fldData>
        </w:fldChar>
      </w:r>
      <w:r w:rsidR="008B1F0D">
        <w:instrText xml:space="preserve"> ADDIN EN.CITE </w:instrText>
      </w:r>
      <w:r w:rsidR="008B1F0D">
        <w:fldChar w:fldCharType="begin">
          <w:fldData xml:space="preserve">PEVuZE5vdGU+PENpdGU+PEF1dGhvcj7lvKDkuqznpaU8L0F1dGhvcj48WWVhcj4yMDA4PC9ZZWFy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=
</w:fldData>
        </w:fldChar>
      </w:r>
      <w:r w:rsidR="008B1F0D">
        <w:instrText xml:space="preserve"> ADDIN EN.CITE.DATA </w:instrText>
      </w:r>
      <w:r w:rsidR="008B1F0D">
        <w:fldChar w:fldCharType="end"/>
      </w:r>
      <w:r w:rsidR="001F1D80">
        <w:fldChar w:fldCharType="separate"/>
      </w:r>
      <w:r w:rsidR="008B1F0D">
        <w:rPr>
          <w:noProof/>
        </w:rPr>
        <w:t>(Molotch, 1976; 张京祥 et al., 2008)</w:t>
      </w:r>
      <w:r w:rsidR="001F1D80">
        <w:fldChar w:fldCharType="end"/>
      </w:r>
      <w:r w:rsidR="0057461A">
        <w:rPr>
          <w:rFonts w:hint="eastAsia"/>
        </w:rPr>
        <w:t>。</w:t>
      </w:r>
      <w:r w:rsidR="007C0753">
        <w:rPr>
          <w:rFonts w:hint="eastAsia"/>
        </w:rPr>
        <w:t>城市中心滨水区既是稀缺性的景观资源，又兼具公共属性与土地开发价值，因而成为推动城市发展的重要空间资本。</w:t>
      </w:r>
      <w:r w:rsidR="0000240D">
        <w:rPr>
          <w:rFonts w:hint="eastAsia"/>
        </w:rPr>
        <w:t>一方面，</w:t>
      </w:r>
      <w:r w:rsidR="0000240D" w:rsidRPr="0000240D">
        <w:rPr>
          <w:rFonts w:hint="eastAsia"/>
        </w:rPr>
        <w:t>地方政府通过</w:t>
      </w:r>
      <w:r w:rsidR="0000240D" w:rsidRPr="0000240D">
        <w:t>滨水土地</w:t>
      </w:r>
      <w:r w:rsidR="0000240D">
        <w:rPr>
          <w:rFonts w:hint="eastAsia"/>
        </w:rPr>
        <w:t>的使用权出让和</w:t>
      </w:r>
      <w:r w:rsidR="0000240D" w:rsidRPr="0000240D">
        <w:t>限量供应、税收优惠、基建倾斜</w:t>
      </w:r>
      <w:r w:rsidR="0000240D" w:rsidRPr="0000240D">
        <w:rPr>
          <w:rFonts w:ascii="Times New Roman" w:hAnsi="Times New Roman" w:cs="Times New Roman"/>
        </w:rPr>
        <w:t>​</w:t>
      </w:r>
      <w:r w:rsidR="0000240D">
        <w:rPr>
          <w:rFonts w:hint="eastAsia"/>
        </w:rPr>
        <w:t>等措施</w:t>
      </w:r>
      <w:r w:rsidR="0000240D" w:rsidRPr="0000240D">
        <w:t>吸引资本集聚</w:t>
      </w:r>
      <w:r w:rsidR="00C77F2E">
        <w:rPr>
          <w:rFonts w:hint="eastAsia"/>
        </w:rPr>
        <w:t>；</w:t>
      </w:r>
      <w:r w:rsidR="0066119A">
        <w:rPr>
          <w:rFonts w:hint="eastAsia"/>
        </w:rPr>
        <w:t>另一方面，开发商和其他资本集团在利润最大化的驱动下竞相争夺滨水地带，</w:t>
      </w:r>
      <w:r w:rsidR="00026320">
        <w:rPr>
          <w:rFonts w:hint="eastAsia"/>
        </w:rPr>
        <w:t>并</w:t>
      </w:r>
      <w:r w:rsidR="0066119A">
        <w:rPr>
          <w:rFonts w:hint="eastAsia"/>
        </w:rPr>
        <w:t>为提高平面和垂直方向的土地利用率建成高楼林立的都市景观。</w:t>
      </w:r>
      <w:r w:rsidR="00C5743E">
        <w:rPr>
          <w:rFonts w:hint="eastAsia"/>
        </w:rPr>
        <w:t>这客观上促成了滨水空间的商品化运作以及CBD的生产。</w:t>
      </w:r>
    </w:p>
    <w:p w14:paraId="5D5FFC04" w14:textId="12820107" w:rsidR="00707B91" w:rsidRDefault="00707B91" w:rsidP="00AE6236">
      <w:pPr>
        <w:ind w:firstLineChars="200" w:firstLine="420"/>
      </w:pPr>
      <w:r>
        <w:rPr>
          <w:rFonts w:hint="eastAsia"/>
        </w:rPr>
        <w:t>从城市意象</w:t>
      </w:r>
      <w:r w:rsidR="009E3B5E">
        <w:rPr>
          <w:rFonts w:hint="eastAsia"/>
        </w:rPr>
        <w:t>（urban image）</w:t>
      </w:r>
      <w:r>
        <w:rPr>
          <w:rFonts w:hint="eastAsia"/>
        </w:rPr>
        <w:t>的角度来看，</w:t>
      </w:r>
      <w:r w:rsidR="002335B0">
        <w:rPr>
          <w:rFonts w:hint="eastAsia"/>
        </w:rPr>
        <w:t>河流及其滨水空间可以成为一座城市的独特空间标识。</w:t>
      </w:r>
      <w:r w:rsidR="00145F4A" w:rsidRPr="00145F4A">
        <w:rPr>
          <w:rFonts w:hint="eastAsia"/>
        </w:rPr>
        <w:t>凯文·林奇（</w:t>
      </w:r>
      <w:r w:rsidR="00145F4A" w:rsidRPr="00145F4A">
        <w:t>Kevin A. Lynch）在《城市意象》中提出：城市意象由“路径（paths）”、“边界（edges）”、“区域（districts）”、“节点（nodes）”与“地标（landmarks）”五大要素构成，</w:t>
      </w:r>
      <w:r w:rsidR="00834C1C">
        <w:rPr>
          <w:rFonts w:hint="eastAsia"/>
        </w:rPr>
        <w:t>居民对周围环境的</w:t>
      </w:r>
      <w:r w:rsidR="00DB1E4A">
        <w:rPr>
          <w:rFonts w:hint="eastAsia"/>
        </w:rPr>
        <w:t>空间感知</w:t>
      </w:r>
      <w:r w:rsidR="001C4A33">
        <w:rPr>
          <w:rFonts w:hint="eastAsia"/>
        </w:rPr>
        <w:t>直接或间接地影响着</w:t>
      </w:r>
      <w:r w:rsidR="002671DD">
        <w:rPr>
          <w:rFonts w:hint="eastAsia"/>
        </w:rPr>
        <w:t>其对城市的印象，从而构成人们行为决策的感性基础</w:t>
      </w:r>
      <w:r w:rsidR="00834C1C">
        <w:fldChar w:fldCharType="begin"/>
      </w:r>
      <w:r w:rsidR="00834C1C">
        <w:instrText xml:space="preserve"> ADDIN EN.CITE &lt;EndNote&gt;&lt;Cite&gt;&lt;Author&gt;Lynch&lt;/Author&gt;&lt;Year&gt;2003&lt;/Year&gt;&lt;RecNum&gt;53&lt;/RecNum&gt;&lt;DisplayText&gt;(Lynch, 2003)&lt;/DisplayText&gt;&lt;record&gt;&lt;rec-number&gt;53&lt;/rec-number&gt;&lt;foreign-keys&gt;&lt;key app="EN" db-id="ae9apwt5zws0ecevfd1p9vz6rfrvs0xsxfee" timestamp="1753685688"&gt;53&lt;/key&gt;&lt;/foreign-keys&gt;&lt;ref-type name="Book"&gt;6&lt;/ref-type&gt;&lt;contributors&gt;&lt;authors&gt;&lt;author&gt;Lynch, K.&lt;/author&gt;&lt;/authors&gt;&lt;/contributors&gt;&lt;titles&gt;&lt;title&gt;The Image of the City&lt;/title&gt;&lt;/titles&gt;&lt;dates&gt;&lt;year&gt;2003&lt;/year&gt;&lt;/dates&gt;&lt;publisher&gt;Textbook Publishers&lt;/publisher&gt;&lt;isbn&gt;9780758132185&lt;/isbn&gt;&lt;urls&gt;&lt;related-urls&gt;&lt;url&gt;https://books.google.com/books?id=ZI6NPwAACAAJ&lt;/url&gt;&lt;/related-urls&gt;&lt;/urls&gt;&lt;/record&gt;&lt;/Cite&gt;&lt;/EndNote&gt;</w:instrText>
      </w:r>
      <w:r w:rsidR="00834C1C">
        <w:fldChar w:fldCharType="separate"/>
      </w:r>
      <w:r w:rsidR="00834C1C">
        <w:rPr>
          <w:noProof/>
        </w:rPr>
        <w:t>(Lynch, 2003)</w:t>
      </w:r>
      <w:r w:rsidR="00834C1C">
        <w:fldChar w:fldCharType="end"/>
      </w:r>
      <w:r w:rsidR="002671DD">
        <w:rPr>
          <w:rFonts w:hint="eastAsia"/>
        </w:rPr>
        <w:t>。</w:t>
      </w:r>
      <w:r w:rsidR="001C4A33">
        <w:rPr>
          <w:rFonts w:hint="eastAsia"/>
        </w:rPr>
        <w:t>上海陆家嘴的“三件套”、重庆渝中两江交汇而成的山河线条、广州珠江新城的“小蛮腰”，都堪称独一无二的城市名片。</w:t>
      </w:r>
      <w:r w:rsidR="00145F4A">
        <w:rPr>
          <w:rFonts w:hint="eastAsia"/>
        </w:rPr>
        <w:t>对于广州，</w:t>
      </w:r>
      <w:r w:rsidR="00145F4A" w:rsidRPr="00145F4A">
        <w:rPr>
          <w:rFonts w:hint="eastAsia"/>
        </w:rPr>
        <w:t>珠江不仅是重要的水上交通干道，还是城市空间的自然分割线。</w:t>
      </w:r>
      <w:r w:rsidR="00863C24">
        <w:rPr>
          <w:rFonts w:hint="eastAsia"/>
        </w:rPr>
        <w:t>珠江前航道与滨水绿道提供了通行的主轴，夜游水巴、滨江散步有利于深化游客和居民对城市的感知；珠江水系又是天然的边界，分割天河CBD、海珠湿地与番禺新城；按照综合更新模式，珠江滨水区打造了多元的功能分区，包括商务、旅游、教育、工业等综合规划</w:t>
      </w:r>
      <w:r w:rsidR="00863C24">
        <w:fldChar w:fldCharType="begin">
          <w:fldData xml:space="preserve">PEVuZE5vdGU+PENpdGU+PEF1dGhvcj7mnpfnkLM8L0F1dGhvcj48WWVhcj4yMDA3PC9ZZWFyPjxS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</w:fldData>
        </w:fldChar>
      </w:r>
      <w:r w:rsidR="00863C24">
        <w:instrText xml:space="preserve"> ADDIN EN.CITE </w:instrText>
      </w:r>
      <w:r w:rsidR="00863C24">
        <w:fldChar w:fldCharType="begin">
          <w:fldData xml:space="preserve">PEVuZE5vdGU+PENpdGU+PEF1dGhvcj7mnpfnkLM8L0F1dGhvcj48WWVhcj4yMDA3PC9ZZWFyPjxS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</w:fldData>
        </w:fldChar>
      </w:r>
      <w:r w:rsidR="00863C24">
        <w:instrText xml:space="preserve"> ADDIN EN.CITE.DATA </w:instrText>
      </w:r>
      <w:r w:rsidR="00863C24">
        <w:fldChar w:fldCharType="end"/>
      </w:r>
      <w:r w:rsidR="00863C24">
        <w:fldChar w:fldCharType="separate"/>
      </w:r>
      <w:r w:rsidR="00863C24">
        <w:rPr>
          <w:noProof/>
        </w:rPr>
        <w:t>(林琳 et al., 2007)</w:t>
      </w:r>
      <w:r w:rsidR="00863C24">
        <w:fldChar w:fldCharType="end"/>
      </w:r>
      <w:r w:rsidR="00863C24">
        <w:rPr>
          <w:rFonts w:hint="eastAsia"/>
        </w:rPr>
        <w:t>；横跨珠江的海心桥则作为人们通行游憩的节点；最后，广州塔、东西两塔作为城市地标更具有高度的可识别性和象征意涵。</w:t>
      </w:r>
    </w:p>
    <w:p w14:paraId="5D1625BB" w14:textId="77777777" w:rsidR="00036AB2" w:rsidRDefault="00E01671" w:rsidP="00AE6236">
      <w:pPr>
        <w:ind w:firstLineChars="200" w:firstLine="420"/>
      </w:pPr>
      <w:r>
        <w:rPr>
          <w:rFonts w:hint="eastAsia"/>
        </w:rPr>
        <w:t>城市意象有集体性的一面，对于居民而言却不止是均质化的想象和认知。</w:t>
      </w:r>
      <w:r w:rsidR="004D36D5">
        <w:rPr>
          <w:rFonts w:hint="eastAsia"/>
        </w:rPr>
        <w:t>在城市政府与资本集团</w:t>
      </w:r>
      <w:r w:rsidR="00E86720">
        <w:rPr>
          <w:rFonts w:hint="eastAsia"/>
        </w:rPr>
        <w:t>“双向寻租”推动土地建设的背景下，</w:t>
      </w:r>
      <w:r w:rsidR="00E86720" w:rsidRPr="00E86720">
        <w:rPr>
          <w:rFonts w:hint="eastAsia"/>
        </w:rPr>
        <w:t>滨水高层</w:t>
      </w:r>
      <w:r w:rsidR="00E86720" w:rsidRPr="00E86720">
        <w:t>CBD</w:t>
      </w:r>
      <w:r w:rsidR="00E86720">
        <w:rPr>
          <w:rFonts w:hint="eastAsia"/>
        </w:rPr>
        <w:t>可以说</w:t>
      </w:r>
      <w:r w:rsidR="00E86720" w:rsidRPr="00E86720">
        <w:t>是资本空间化的典型代表，</w:t>
      </w:r>
      <w:r w:rsidR="00E86720">
        <w:rPr>
          <w:rFonts w:hint="eastAsia"/>
        </w:rPr>
        <w:t>世界级滨水区“天际线”</w:t>
      </w:r>
      <w:r w:rsidR="00475736">
        <w:rPr>
          <w:rStyle w:val="af9"/>
        </w:rPr>
        <w:footnoteReference w:id="2"/>
      </w:r>
      <w:r w:rsidR="00E86720">
        <w:rPr>
          <w:rFonts w:hint="eastAsia"/>
        </w:rPr>
        <w:t>的打造无疑是极具精英口吻的言说方式。</w:t>
      </w:r>
      <w:r w:rsidR="00101660">
        <w:rPr>
          <w:rFonts w:hint="eastAsia"/>
        </w:rPr>
        <w:t>尽管城市土</w:t>
      </w:r>
      <w:r w:rsidR="00101660">
        <w:rPr>
          <w:rFonts w:hint="eastAsia"/>
        </w:rPr>
        <w:lastRenderedPageBreak/>
        <w:t>地所有权名义上归属于全体市民，土地使用权与所有权的分离仍然导致了部分稀缺性公共空间资源实质上为少数人占有的现象</w:t>
      </w:r>
      <w:r w:rsidR="00D77EDE">
        <w:fldChar w:fldCharType="begin"/>
      </w:r>
      <w:r w:rsidR="00D77EDE">
        <w:instrText xml:space="preserve"> ADDIN EN.CITE &lt;EndNote&gt;&lt;Cite&gt;&lt;Author&gt;宋伟轩&lt;/Author&gt;&lt;Year&gt;2009&lt;/Year&gt;&lt;RecNum&gt;47&lt;/RecNum&gt;&lt;DisplayText&gt;(宋伟轩 et al., 2009)&lt;/DisplayText&gt;&lt;record&gt;&lt;rec-number&gt;47&lt;/rec-number&gt;&lt;foreign-keys&gt;&lt;key app="EN" db-id="ae9apwt5zws0ecevfd1p9vz6rfrvs0xsxfee" timestamp="1753329631"&gt;47&lt;/key&gt;&lt;/foreign-keys&gt;&lt;ref-type name="Journal Article"&gt;17&lt;/ref-type&gt;&lt;contributors&gt;&lt;authors&gt;&lt;author&gt;&lt;style face="normal" font="default" charset="136" size="100%"&gt;宋伟轩&lt;/style&gt;&lt;/author&gt;&lt;author&gt;&lt;style face="normal" font="default" charset="136" size="100%"&gt;徐岩&lt;/style&gt;&lt;/author&gt;&lt;author&gt;&lt;style face="normal" font="default" charset="136" size="100%"&gt;朱喜钢&lt;/style&gt;&lt;/author&gt;&lt;/authors&gt;&lt;/contributors&gt;&lt;auth-address&gt;&lt;style face="normal" font="default" charset="136" size="100%"&gt;南京大学城市与区域规划系&lt;/style&gt;&lt;style face="normal" font="default" size="100%"&gt;;&lt;/style&gt;&lt;/auth-address&gt;&lt;titles&gt;&lt;title&gt;&lt;style face="normal" font="default" charset="136" size="100%"&gt;城市滨水空间公共性现状与规划思考&lt;/style&gt;&lt;/title&gt;&lt;secondary-title&gt;&lt;style face="normal" font="default" charset="136" size="100%"&gt;城市发展研究&lt;/style&gt;&lt;/secondary-title&gt;&lt;/titles&gt;&lt;periodical&gt;&lt;full-title&gt;城市发展研究&lt;/full-title&gt;&lt;/periodical&gt;&lt;pages&gt;45-50&lt;/pages&gt;&lt;volume&gt;16&lt;/volume&gt;&lt;number&gt;07&lt;/number&gt;&lt;keywords&gt;&lt;keyword&gt;滨水空间&lt;/keyword&gt;&lt;keyword&gt;空间生产&lt;/keyword&gt;&lt;keyword&gt;《物权法》&lt;/keyword&gt;&lt;keyword&gt;公共信托原则&lt;/keyword&gt;&lt;keyword&gt;南京&lt;/keyword&gt;&lt;/keywords&gt;&lt;dates&gt;&lt;year&gt;2009&lt;/year&gt;&lt;/dates&gt;&lt;isbn&gt;1006-3862&lt;/isbn&gt;&lt;call-num&gt;11-3504/TU&lt;/call-num&gt;&lt;urls&gt;&lt;related-urls&gt;&lt;url&gt;https://kns.cnki.net/kcms2/article/abstract?v=qEs6_XgQVxySEWzaEq82dGCOVrsBFYtpltrxheei2MUPMAIEQFySpSY8z_Jt6SxrF4KWHytmabLmB6SgjlTfikXf-2vC5a3f8XB7bVD8RcC4YTbOaqnnsJmjubYgBYJRXtEUGmDgCsBOwFhQvVQ18n_GHeDFlYQFi6_LFYEDHhrB96sR9AajqiCyAOgp_ND2&amp;amp;uniplatform=NZKPT&amp;amp;language=CHS&lt;/url&gt;&lt;/related-urls&gt;&lt;/urls&gt;&lt;remote-database-provider&gt;Cnki&lt;/remote-database-provider&gt;&lt;/record&gt;&lt;/Cite&gt;&lt;/EndNote&gt;</w:instrText>
      </w:r>
      <w:r w:rsidR="00D77EDE">
        <w:fldChar w:fldCharType="separate"/>
      </w:r>
      <w:r w:rsidR="00D77EDE">
        <w:rPr>
          <w:noProof/>
        </w:rPr>
        <w:t>(宋伟轩 et al., 2009)</w:t>
      </w:r>
      <w:r w:rsidR="00D77EDE">
        <w:fldChar w:fldCharType="end"/>
      </w:r>
      <w:r w:rsidR="00101660">
        <w:rPr>
          <w:rFonts w:hint="eastAsia"/>
        </w:rPr>
        <w:t>。</w:t>
      </w:r>
      <w:r w:rsidR="00D77EDE">
        <w:rPr>
          <w:rFonts w:hint="eastAsia"/>
        </w:rPr>
        <w:t>这体现在部分社区占据了市区及滨江的的优质区位，甚至出现围堵、违建、遮蔽公共景观等“私有化”举措。</w:t>
      </w:r>
      <w:r w:rsidR="00036ADE">
        <w:rPr>
          <w:rFonts w:hint="eastAsia"/>
        </w:rPr>
        <w:t>以广州为例，2016年，海珠区珠江帝景物业以“安全管理”为由封锁了长700米左右的滨江步道，并设门禁系统仅允许业主出入</w:t>
      </w:r>
      <w:r w:rsidR="002F1EB0">
        <w:rPr>
          <w:rFonts w:hint="eastAsia"/>
        </w:rPr>
        <w:t>。</w:t>
      </w:r>
      <w:r w:rsidR="00036ADE">
        <w:rPr>
          <w:rFonts w:hint="eastAsia"/>
        </w:rPr>
        <w:t>后经市民联合抗议，由市政府强制拆除围栏恢复通行</w:t>
      </w:r>
      <w:r w:rsidR="002F1EB0">
        <w:rPr>
          <w:rStyle w:val="af9"/>
        </w:rPr>
        <w:footnoteReference w:id="3"/>
      </w:r>
      <w:r w:rsidR="00036ADE">
        <w:rPr>
          <w:rFonts w:hint="eastAsia"/>
        </w:rPr>
        <w:t>。</w:t>
      </w:r>
      <w:r w:rsidR="002F1EB0">
        <w:rPr>
          <w:rFonts w:hint="eastAsia"/>
        </w:rPr>
        <w:t>在此案例中</w:t>
      </w:r>
      <w:r w:rsidR="009B282A">
        <w:rPr>
          <w:rFonts w:hint="eastAsia"/>
        </w:rPr>
        <w:t>，</w:t>
      </w:r>
      <w:r w:rsidR="002F1EB0">
        <w:rPr>
          <w:rFonts w:hint="eastAsia"/>
        </w:rPr>
        <w:t>滨水空间成为了富人聚居区，</w:t>
      </w:r>
      <w:r w:rsidR="009B282A">
        <w:rPr>
          <w:rFonts w:hint="eastAsia"/>
        </w:rPr>
        <w:t>对珠江景观的独享甚至成为开发商的营销宣传手段</w:t>
      </w:r>
      <w:r w:rsidR="007F451E">
        <w:rPr>
          <w:rFonts w:hint="eastAsia"/>
        </w:rPr>
        <w:t>，这实质上剥夺了人们平等享有滨水空间的权利，更暴露出既存的社会阶层矛盾。</w:t>
      </w:r>
    </w:p>
    <w:p w14:paraId="748D2DFB" w14:textId="2591EC3E" w:rsidR="002A7624" w:rsidRDefault="007F451E" w:rsidP="00874A46">
      <w:pPr>
        <w:ind w:firstLineChars="200" w:firstLine="420"/>
        <w:rPr>
          <w:rFonts w:hint="eastAsia"/>
        </w:rPr>
      </w:pPr>
      <w:r>
        <w:rPr>
          <w:rFonts w:hint="eastAsia"/>
        </w:rPr>
        <w:t>除此之外，</w:t>
      </w:r>
      <w:r w:rsidR="00036AB2">
        <w:rPr>
          <w:rFonts w:hint="eastAsia"/>
        </w:rPr>
        <w:t>对</w:t>
      </w:r>
      <w:r>
        <w:rPr>
          <w:rFonts w:hint="eastAsia"/>
        </w:rPr>
        <w:t>滨水区空间活力</w:t>
      </w:r>
      <w:r w:rsidR="00036AB2">
        <w:rPr>
          <w:rFonts w:hint="eastAsia"/>
        </w:rPr>
        <w:t>的测算</w:t>
      </w:r>
      <w:r>
        <w:rPr>
          <w:rFonts w:hint="eastAsia"/>
        </w:rPr>
        <w:t>反映</w:t>
      </w:r>
      <w:r w:rsidR="00036AB2">
        <w:rPr>
          <w:rFonts w:hint="eastAsia"/>
        </w:rPr>
        <w:t>出</w:t>
      </w:r>
      <w:r w:rsidR="00AE2CE3">
        <w:rPr>
          <w:rFonts w:hint="eastAsia"/>
        </w:rPr>
        <w:t>空间区位、交通条件、设施密度、可进入绿地比例等在多大程度上能够满足或偏离了</w:t>
      </w:r>
      <w:r>
        <w:rPr>
          <w:rFonts w:hint="eastAsia"/>
        </w:rPr>
        <w:t>人群的内生性需求</w:t>
      </w:r>
      <w:r w:rsidR="00036AB2">
        <w:rPr>
          <w:rFonts w:hint="eastAsia"/>
        </w:rPr>
        <w:t>，而后者往往关联着不同人群的社会、经济与文化背景，</w:t>
      </w:r>
      <w:r w:rsidR="00153E01">
        <w:rPr>
          <w:rFonts w:hint="eastAsia"/>
        </w:rPr>
        <w:t>并</w:t>
      </w:r>
      <w:r w:rsidR="00A46788">
        <w:rPr>
          <w:rFonts w:hint="eastAsia"/>
        </w:rPr>
        <w:t>涉及</w:t>
      </w:r>
      <w:r w:rsidR="00153E01">
        <w:rPr>
          <w:rFonts w:hint="eastAsia"/>
        </w:rPr>
        <w:t>到</w:t>
      </w:r>
      <w:r w:rsidR="00A46788">
        <w:rPr>
          <w:rFonts w:hint="eastAsia"/>
        </w:rPr>
        <w:t>空间正义的分配</w:t>
      </w:r>
      <w:r w:rsidR="00036AB2">
        <w:rPr>
          <w:rFonts w:hint="eastAsia"/>
        </w:rPr>
        <w:t>问题</w:t>
      </w:r>
      <w:r w:rsidR="00AE2CE3">
        <w:fldChar w:fldCharType="begin">
          <w:fldData xml:space="preserve">PEVuZE5vdGU+PENpdGU+PEF1dGhvcj7njovkuJbnpo88L0F1dGhvcj48WWVhcj4yMDIxPC9ZZWFy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</w:fldData>
        </w:fldChar>
      </w:r>
      <w:r w:rsidR="00AE2CE3">
        <w:instrText xml:space="preserve"> ADDIN EN.CITE </w:instrText>
      </w:r>
      <w:r w:rsidR="00AE2CE3">
        <w:fldChar w:fldCharType="begin">
          <w:fldData xml:space="preserve">PEVuZE5vdGU+PENpdGU+PEF1dGhvcj7njovkuJbnpo88L0F1dGhvcj48WWVhcj4yMDIxPC9ZZWFy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</w:fldData>
        </w:fldChar>
      </w:r>
      <w:r w:rsidR="00AE2CE3">
        <w:instrText xml:space="preserve"> ADDIN EN.CITE.DATA </w:instrText>
      </w:r>
      <w:r w:rsidR="00AE2CE3">
        <w:fldChar w:fldCharType="end"/>
      </w:r>
      <w:r w:rsidR="00AE2CE3">
        <w:fldChar w:fldCharType="separate"/>
      </w:r>
      <w:r w:rsidR="00AE2CE3">
        <w:rPr>
          <w:noProof/>
        </w:rPr>
        <w:t>(王世福 et al., 2021; 韩咏淳 et al., 2021)</w:t>
      </w:r>
      <w:r w:rsidR="00AE2CE3">
        <w:fldChar w:fldCharType="end"/>
      </w:r>
      <w:r w:rsidR="00A46788">
        <w:rPr>
          <w:rFonts w:hint="eastAsia"/>
        </w:rPr>
        <w:t>。</w:t>
      </w:r>
    </w:p>
    <w:p w14:paraId="16694791" w14:textId="5757C34A" w:rsidR="00734719" w:rsidRPr="001B500C" w:rsidRDefault="00734719" w:rsidP="00734719">
      <w:pPr>
        <w:pStyle w:val="ab"/>
        <w:numPr>
          <w:ilvl w:val="0"/>
          <w:numId w:val="1"/>
        </w:numPr>
        <w:rPr>
          <w:b/>
          <w:bCs/>
          <w:sz w:val="24"/>
          <w:szCs w:val="24"/>
        </w:rPr>
      </w:pPr>
      <w:r w:rsidRPr="001B500C">
        <w:rPr>
          <w:rFonts w:hint="eastAsia"/>
          <w:b/>
          <w:bCs/>
          <w:sz w:val="24"/>
          <w:szCs w:val="24"/>
        </w:rPr>
        <w:t>以河为媒：公共领域的社群凝聚力</w:t>
      </w:r>
    </w:p>
    <w:p w14:paraId="618EEC9C" w14:textId="24B4275E" w:rsidR="006255C1" w:rsidRDefault="0060578A" w:rsidP="0060578A">
      <w:pPr>
        <w:ind w:firstLineChars="200" w:firstLine="420"/>
      </w:pPr>
      <w:r>
        <w:rPr>
          <w:rFonts w:hint="eastAsia"/>
        </w:rPr>
        <w:t>在传统的农业社会中，河流培育了早期的</w:t>
      </w:r>
      <w:r w:rsidRPr="0060578A">
        <w:rPr>
          <w:rFonts w:hint="eastAsia"/>
        </w:rPr>
        <w:t>文化共识与协作意识</w:t>
      </w:r>
      <w:r>
        <w:rPr>
          <w:rFonts w:hint="eastAsia"/>
        </w:rPr>
        <w:t>。</w:t>
      </w:r>
      <w:r w:rsidR="00431A3E">
        <w:rPr>
          <w:rFonts w:hint="eastAsia"/>
        </w:rPr>
        <w:t>大禹治水的传说</w:t>
      </w:r>
      <w:r w:rsidR="003062DC">
        <w:rPr>
          <w:rFonts w:hint="eastAsia"/>
        </w:rPr>
        <w:t>建立起九州共主的政治认同</w:t>
      </w:r>
      <w:r w:rsidR="006255C1">
        <w:rPr>
          <w:rFonts w:hint="eastAsia"/>
        </w:rPr>
        <w:t>，</w:t>
      </w:r>
      <w:r w:rsidR="006255C1" w:rsidRPr="006255C1">
        <w:rPr>
          <w:rFonts w:hint="eastAsia"/>
        </w:rPr>
        <w:t>将水利协作升华为文化基因</w:t>
      </w:r>
      <w:r w:rsidR="003062DC">
        <w:rPr>
          <w:rFonts w:hint="eastAsia"/>
        </w:rPr>
        <w:t>；</w:t>
      </w:r>
      <w:r w:rsidR="002A0B0F">
        <w:rPr>
          <w:rFonts w:hint="eastAsia"/>
        </w:rPr>
        <w:t>明清时期珠三角农民组建的围董会达成了</w:t>
      </w:r>
      <w:r w:rsidR="002A0B0F" w:rsidRPr="002A0B0F">
        <w:t xml:space="preserve"> </w:t>
      </w:r>
      <w:r w:rsidR="002A0B0F" w:rsidRPr="002A0B0F">
        <w:rPr>
          <w:rFonts w:ascii="Times New Roman" w:hAnsi="Times New Roman" w:cs="Times New Roman"/>
        </w:rPr>
        <w:t>​​</w:t>
      </w:r>
      <w:r w:rsidR="002A0B0F" w:rsidRPr="002A0B0F">
        <w:rPr>
          <w:rFonts w:cs="华文中宋" w:hint="eastAsia"/>
        </w:rPr>
        <w:t>“</w:t>
      </w:r>
      <w:r w:rsidR="002A0B0F" w:rsidRPr="002A0B0F">
        <w:t>一围溃，百围援”</w:t>
      </w:r>
      <w:r w:rsidR="002A0B0F" w:rsidRPr="002A0B0F">
        <w:rPr>
          <w:rFonts w:ascii="Times New Roman" w:hAnsi="Times New Roman" w:cs="Times New Roman"/>
        </w:rPr>
        <w:t>​​</w:t>
      </w:r>
      <w:r w:rsidR="002A0B0F" w:rsidRPr="002A0B0F">
        <w:t xml:space="preserve"> 的互助契约</w:t>
      </w:r>
      <w:r w:rsidR="003062DC">
        <w:rPr>
          <w:rFonts w:hint="eastAsia"/>
        </w:rPr>
        <w:t>。</w:t>
      </w:r>
      <w:r w:rsidR="00B754FE">
        <w:rPr>
          <w:rFonts w:hint="eastAsia"/>
        </w:rPr>
        <w:t>依赖于河流的商贸运输催生出共同的贸易规则和商业文化同盟，例如汉江漕运的船帮行规、十三行中外商人的保商制度。</w:t>
      </w:r>
      <w:r w:rsidR="00AB1783">
        <w:rPr>
          <w:rFonts w:hint="eastAsia"/>
        </w:rPr>
        <w:t>基于水利与商贸，河流打破了人类社会地缘、血缘的隔阂，建立起以水为媒的恒久关系。</w:t>
      </w:r>
      <w:r w:rsidR="00A3042C">
        <w:rPr>
          <w:rFonts w:hint="eastAsia"/>
        </w:rPr>
        <w:t>在当代的城市化进程中，</w:t>
      </w:r>
      <w:r w:rsidR="00FA4F49">
        <w:rPr>
          <w:rFonts w:hint="eastAsia"/>
        </w:rPr>
        <w:t>原子化、陌生人社会和两极分化的问题凸显，</w:t>
      </w:r>
      <w:r w:rsidR="00A3042C">
        <w:rPr>
          <w:rFonts w:hint="eastAsia"/>
        </w:rPr>
        <w:t>河流这种跨文化、跨流域凝聚共识、推动协作的属性更发挥出显著的价值。</w:t>
      </w:r>
    </w:p>
    <w:p w14:paraId="3FDC9ECF" w14:textId="6C483A5B" w:rsidR="00C27699" w:rsidRDefault="00C27699" w:rsidP="0060578A">
      <w:pPr>
        <w:ind w:firstLineChars="200" w:firstLine="420"/>
      </w:pPr>
      <w:r>
        <w:rPr>
          <w:rFonts w:hint="eastAsia"/>
        </w:rPr>
        <w:t>首先，河流作为城市中天然的、大规模的公共资源，其生态功能、休闲意涵与经济价值都关乎市民核心的公共利益</w:t>
      </w:r>
      <w:r w:rsidR="00951D1F">
        <w:rPr>
          <w:rFonts w:hint="eastAsia"/>
        </w:rPr>
        <w:t>。因此，河流水域的治理与更新为开展公共事务讨论、建立社群组织、动员社会资源参与提供了平台。以珠三角为例，</w:t>
      </w:r>
      <w:r w:rsidR="005F5E48">
        <w:rPr>
          <w:rFonts w:hint="eastAsia"/>
        </w:rPr>
        <w:t>2017年以来广州公开招募“民间河长”，要求河长</w:t>
      </w:r>
      <w:r w:rsidR="005F5E48" w:rsidRPr="005F5E48">
        <w:rPr>
          <w:rFonts w:hint="eastAsia"/>
        </w:rPr>
        <w:t>带头遵守治水护水法律法规</w:t>
      </w:r>
      <w:r w:rsidR="005F5E48">
        <w:rPr>
          <w:rFonts w:hint="eastAsia"/>
        </w:rPr>
        <w:t>，</w:t>
      </w:r>
      <w:r w:rsidR="005F5E48" w:rsidRPr="005F5E48">
        <w:rPr>
          <w:rFonts w:hint="eastAsia"/>
        </w:rPr>
        <w:t>做好河湖巡查</w:t>
      </w:r>
      <w:r w:rsidR="005F5E48">
        <w:rPr>
          <w:rFonts w:hint="eastAsia"/>
        </w:rPr>
        <w:t>，并接受公众的监督</w:t>
      </w:r>
      <w:r w:rsidR="005F5E48">
        <w:rPr>
          <w:rStyle w:val="af9"/>
        </w:rPr>
        <w:footnoteReference w:id="4"/>
      </w:r>
      <w:r w:rsidR="0029108F">
        <w:rPr>
          <w:rFonts w:hint="eastAsia"/>
        </w:rPr>
        <w:t>。</w:t>
      </w:r>
      <w:r w:rsidR="002B4A8A">
        <w:rPr>
          <w:rFonts w:hint="eastAsia"/>
        </w:rPr>
        <w:t>广州水务部门还推出“互联网+”APP，鼓励市民有奖举报，动员民间参与治水的热情。</w:t>
      </w:r>
      <w:r w:rsidR="00EA135F">
        <w:rPr>
          <w:rFonts w:hint="eastAsia"/>
        </w:rPr>
        <w:t>尽管在河长制的实施过程中还存在体制与机制上的诸多局限，却也为水污染的协同治理提供了一个样本</w:t>
      </w:r>
      <w:r w:rsidR="00784598">
        <w:rPr>
          <w:rFonts w:hint="eastAsia"/>
        </w:rPr>
        <w:t>。此外，广州城内的河涌也渗入市民的日常生活当中，成为共享的地方文化集体记忆。</w:t>
      </w:r>
      <w:r w:rsidR="009B2674">
        <w:rPr>
          <w:rFonts w:hint="eastAsia"/>
        </w:rPr>
        <w:t>交织的河涌为游船活动、扒龙舟和粤剧曲艺提供了物质载体，市民在亲水的日常实践中培养出爱护、宣传水文化的自觉意识</w:t>
      </w:r>
      <w:r w:rsidR="00C81352">
        <w:rPr>
          <w:rFonts w:hint="eastAsia"/>
        </w:rPr>
        <w:t>与凝聚力</w:t>
      </w:r>
      <w:r w:rsidR="00E42B3D">
        <w:fldChar w:fldCharType="begin"/>
      </w:r>
      <w:r w:rsidR="00E42B3D">
        <w:instrText xml:space="preserve"> ADDIN EN.CITE &lt;EndNote&gt;&lt;Cite&gt;&lt;Author&gt;王敏&lt;/Author&gt;&lt;Year&gt;2019&lt;/Year&gt;&lt;RecNum&gt;36&lt;/RecNum&gt;&lt;DisplayText&gt;(王敏 et al., 2019)&lt;/DisplayText&gt;&lt;record&gt;&lt;rec-number&gt;36&lt;/rec-number&gt;&lt;foreign-keys&gt;&lt;key app="EN" db-id="ae9apwt5zws0ecevfd1p9vz6rfrvs0xsxfee" timestamp="1753239245"&gt;36&lt;/key&gt;&lt;/foreign-keys&gt;&lt;ref-type name="Journal Article"&gt;17&lt;/ref-type&gt;&lt;contributors&gt;&lt;authors&gt;&lt;author&gt;王敏&lt;/author&gt;&lt;author&gt;赵美婷&lt;/author&gt;&lt;author&gt;朱竑&lt;/author&gt;&lt;/authors&gt;&lt;/contributors&gt;&lt;auth-address&gt;华南师范大学地理科学学院;广州大学华南人文地理与城市发展研究中心;&lt;/auth-address&gt;&lt;titles&gt;&lt;title&gt;广州河涌的自然社会构建与城市记忆&lt;/title&gt;&lt;secondary-title&gt;地理学报&lt;/secondary-title&gt;&lt;/titles&gt;&lt;periodical&gt;&lt;full-title&gt;地理学报&lt;/full-title&gt;&lt;/periodical&gt;&lt;pages&gt;353-365&lt;/pages&gt;&lt;volume&gt;74&lt;/volume&gt;&lt;number&gt;02&lt;/number&gt;&lt;keywords&gt;&lt;keyword&gt;自然的社会建构&lt;/keyword&gt;&lt;keyword&gt;物质地理&lt;/keyword&gt;&lt;keyword&gt;城市记忆&lt;/keyword&gt;&lt;keyword&gt;河涌&lt;/keyword&gt;&lt;keyword&gt;视觉方法&lt;/keyword&gt;&lt;/keywords&gt;&lt;dates&gt;&lt;year&gt;2019&lt;/year&gt;&lt;/dates&gt;&lt;isbn&gt;0375-5444&lt;/isbn&gt;&lt;call-num&gt;11-1856/P&lt;/call-num&gt;&lt;urls&gt;&lt;related-urls&gt;&lt;url&gt;https://link.cnki.net/urlid/11.1856.P.20190123.1700.020&lt;/url&gt;&lt;/related-urls&gt;&lt;/urls&gt;&lt;remote-database-provider&gt;Cnki&lt;/remote-database-provider&gt;&lt;/record&gt;&lt;/Cite&gt;&lt;/EndNote&gt;</w:instrText>
      </w:r>
      <w:r w:rsidR="00E42B3D">
        <w:fldChar w:fldCharType="separate"/>
      </w:r>
      <w:r w:rsidR="00E42B3D">
        <w:rPr>
          <w:noProof/>
        </w:rPr>
        <w:t>(王敏 et al., 2019)</w:t>
      </w:r>
      <w:r w:rsidR="00E42B3D">
        <w:fldChar w:fldCharType="end"/>
      </w:r>
      <w:r w:rsidR="00C81352">
        <w:rPr>
          <w:rFonts w:hint="eastAsia"/>
        </w:rPr>
        <w:t>。</w:t>
      </w:r>
    </w:p>
    <w:p w14:paraId="509F75CB" w14:textId="2C9BCF59" w:rsidR="00DF31EF" w:rsidRDefault="00DF31EF" w:rsidP="0060578A">
      <w:pPr>
        <w:ind w:firstLineChars="200" w:firstLine="420"/>
      </w:pPr>
      <w:r>
        <w:rPr>
          <w:rFonts w:hint="eastAsia"/>
        </w:rPr>
        <w:t>其次，</w:t>
      </w:r>
      <w:r w:rsidR="003367B2">
        <w:rPr>
          <w:rFonts w:hint="eastAsia"/>
        </w:rPr>
        <w:t>从景观体验、商业价值以及公共场所营建的角度而言，</w:t>
      </w:r>
      <w:r>
        <w:rPr>
          <w:rFonts w:hint="eastAsia"/>
        </w:rPr>
        <w:t>河流及其滨水空间作为城市更新的重要轴线，为吸引社会资本、推动公私合作提供了驱动力。</w:t>
      </w:r>
      <w:r w:rsidR="00E90067">
        <w:rPr>
          <w:rFonts w:hint="eastAsia"/>
        </w:rPr>
        <w:t>珠江沿岸，新城建设和“三旧”改造是广州城市更新的重点。</w:t>
      </w:r>
      <w:r w:rsidR="00B02E07">
        <w:rPr>
          <w:rFonts w:hint="eastAsia"/>
        </w:rPr>
        <w:t>为兼顾公共利益与市场效率，广州</w:t>
      </w:r>
      <w:r w:rsidR="00B02E07" w:rsidRPr="00B02E07">
        <w:rPr>
          <w:rFonts w:hint="eastAsia"/>
        </w:rPr>
        <w:t>通过设立大规模城市更新专项基金、运用政策性信贷、合理利用融资地块出让金等</w:t>
      </w:r>
      <w:r w:rsidR="00B02E07">
        <w:rPr>
          <w:rFonts w:hint="eastAsia"/>
        </w:rPr>
        <w:t>方式筹集社会资金，探索实践了</w:t>
      </w:r>
      <w:r w:rsidR="00B02E07" w:rsidRPr="00B02E07">
        <w:rPr>
          <w:rFonts w:hint="eastAsia"/>
        </w:rPr>
        <w:t>政府与企业间的公私合营（</w:t>
      </w:r>
      <w:r w:rsidR="00B02E07" w:rsidRPr="00B02E07">
        <w:t>PPP）、国有企业与民营企业间的“国民合作”，以及村集体、政府与开发商的“三方合作”</w:t>
      </w:r>
      <w:r w:rsidR="00B02E07">
        <w:rPr>
          <w:rFonts w:hint="eastAsia"/>
        </w:rPr>
        <w:t>等模式</w:t>
      </w:r>
      <w:r w:rsidR="00CC3071">
        <w:rPr>
          <w:rFonts w:hint="eastAsia"/>
        </w:rPr>
        <w:t>。例如</w:t>
      </w:r>
      <w:r w:rsidR="000D58F8">
        <w:rPr>
          <w:rFonts w:hint="eastAsia"/>
        </w:rPr>
        <w:t>，</w:t>
      </w:r>
      <w:r w:rsidR="00CC3071" w:rsidRPr="00CC3071">
        <w:rPr>
          <w:rFonts w:hint="eastAsia"/>
        </w:rPr>
        <w:t>黄埔珠江村旧村改造项目引入大型国有企业中交四航局</w:t>
      </w:r>
      <w:r w:rsidR="00CC3071">
        <w:rPr>
          <w:rFonts w:hint="eastAsia"/>
        </w:rPr>
        <w:t>的</w:t>
      </w:r>
      <w:r w:rsidR="00CC3071" w:rsidRPr="00CC3071">
        <w:rPr>
          <w:rFonts w:hint="eastAsia"/>
        </w:rPr>
        <w:t>参与</w:t>
      </w:r>
      <w:r w:rsidR="00CC3071">
        <w:rPr>
          <w:rFonts w:hint="eastAsia"/>
        </w:rPr>
        <w:t>；</w:t>
      </w:r>
      <w:r w:rsidR="00CC3071" w:rsidRPr="00CC3071">
        <w:rPr>
          <w:rFonts w:hint="eastAsia"/>
        </w:rPr>
        <w:t>永庆坊</w:t>
      </w:r>
      <w:r w:rsidR="00CC3071">
        <w:rPr>
          <w:rFonts w:hint="eastAsia"/>
        </w:rPr>
        <w:t>历史文化街区</w:t>
      </w:r>
      <w:r w:rsidR="00CC3071" w:rsidRPr="00CC3071">
        <w:rPr>
          <w:rFonts w:hint="eastAsia"/>
        </w:rPr>
        <w:t>微改造项目</w:t>
      </w:r>
      <w:r w:rsidR="00CC3071">
        <w:rPr>
          <w:rFonts w:hint="eastAsia"/>
        </w:rPr>
        <w:t>则进行了</w:t>
      </w:r>
      <w:r w:rsidR="00CC3071" w:rsidRPr="00CC3071">
        <w:rPr>
          <w:rFonts w:hint="eastAsia"/>
        </w:rPr>
        <w:t>运营权市场化</w:t>
      </w:r>
      <w:r w:rsidR="00CC3071">
        <w:rPr>
          <w:rFonts w:hint="eastAsia"/>
        </w:rPr>
        <w:t>的尝试，</w:t>
      </w:r>
      <w:r w:rsidR="00CC3071" w:rsidRPr="00CC3071">
        <w:rPr>
          <w:rFonts w:hint="eastAsia"/>
        </w:rPr>
        <w:t>招揽特色商户进驻经营</w:t>
      </w:r>
      <w:r w:rsidR="00CC3071">
        <w:rPr>
          <w:rFonts w:hint="eastAsia"/>
        </w:rPr>
        <w:t>，使之在焕发商业活力的同时实现了历史文化价值的再造。</w:t>
      </w:r>
      <w:r w:rsidR="000D58F8">
        <w:rPr>
          <w:rFonts w:hint="eastAsia"/>
        </w:rPr>
        <w:t>在新城建设方面，</w:t>
      </w:r>
      <w:r w:rsidR="000D58F8" w:rsidRPr="000D58F8">
        <w:rPr>
          <w:rFonts w:hint="eastAsia"/>
        </w:rPr>
        <w:t>珠江新城</w:t>
      </w:r>
      <w:r w:rsidR="000D58F8">
        <w:rPr>
          <w:rFonts w:hint="eastAsia"/>
        </w:rPr>
        <w:t>项目</w:t>
      </w:r>
      <w:r w:rsidR="000D58F8" w:rsidRPr="000D58F8">
        <w:rPr>
          <w:rFonts w:hint="eastAsia"/>
        </w:rPr>
        <w:t>自</w:t>
      </w:r>
      <w:r w:rsidR="000D58F8" w:rsidRPr="000D58F8">
        <w:t>1992年启动以来，</w:t>
      </w:r>
      <w:r w:rsidR="000D58F8">
        <w:rPr>
          <w:rFonts w:hint="eastAsia"/>
        </w:rPr>
        <w:t>由广州本土国企越秀集团和香港周大福集团承接东西两塔的开发运营，促成了国际化城市地标的建成。</w:t>
      </w:r>
      <w:r w:rsidR="003367B2">
        <w:rPr>
          <w:rFonts w:hint="eastAsia"/>
        </w:rPr>
        <w:t>在政府主导、市场参与的运作模式下，</w:t>
      </w:r>
      <w:r w:rsidR="003367B2" w:rsidRPr="003367B2">
        <w:rPr>
          <w:rFonts w:hint="eastAsia"/>
        </w:rPr>
        <w:t>广州珠江沿岸的城市更新</w:t>
      </w:r>
      <w:r w:rsidR="003367B2">
        <w:rPr>
          <w:rFonts w:hint="eastAsia"/>
        </w:rPr>
        <w:t>体现了公私合作的潜力，更展现了河流所具备的共享和连接属性。</w:t>
      </w:r>
    </w:p>
    <w:p w14:paraId="3B7174AB" w14:textId="690EC495" w:rsidR="00AE6236" w:rsidRDefault="003367B2" w:rsidP="006857B9">
      <w:pPr>
        <w:ind w:firstLineChars="200" w:firstLine="420"/>
        <w:rPr>
          <w:rFonts w:ascii="Times New Roman" w:hAnsi="Times New Roman" w:cs="Times New Roman"/>
        </w:rPr>
      </w:pPr>
      <w:r>
        <w:rPr>
          <w:rFonts w:hint="eastAsia"/>
        </w:rPr>
        <w:t>最后，河流诸水系各流域的地理空间分布特征呼唤</w:t>
      </w:r>
      <w:r w:rsidR="002B40BC">
        <w:rPr>
          <w:rFonts w:hint="eastAsia"/>
        </w:rPr>
        <w:t>着</w:t>
      </w:r>
      <w:r>
        <w:rPr>
          <w:rFonts w:hint="eastAsia"/>
        </w:rPr>
        <w:t>跨流域的城市协同。</w:t>
      </w:r>
      <w:r w:rsidR="00DA0FC4">
        <w:rPr>
          <w:rFonts w:hint="eastAsia"/>
        </w:rPr>
        <w:t>对于</w:t>
      </w:r>
      <w:r w:rsidR="00D25F94">
        <w:rPr>
          <w:rFonts w:hint="eastAsia"/>
        </w:rPr>
        <w:t>流域城</w:t>
      </w:r>
      <w:r w:rsidR="00D25F94">
        <w:rPr>
          <w:rFonts w:hint="eastAsia"/>
        </w:rPr>
        <w:lastRenderedPageBreak/>
        <w:t>市</w:t>
      </w:r>
      <w:r w:rsidR="00DA0FC4">
        <w:rPr>
          <w:rFonts w:hint="eastAsia"/>
        </w:rPr>
        <w:t>产业集群而言，河流不仅提供了交通要道，还塑造了沿岸的文化与地理基因，使不同区域基于各自的资源禀赋分工协作。</w:t>
      </w:r>
      <w:r w:rsidR="0042600E">
        <w:rPr>
          <w:rFonts w:hint="eastAsia"/>
        </w:rPr>
        <w:t>珠江入海口的“黄金内湾”</w:t>
      </w:r>
      <w:r w:rsidR="00B95C8E">
        <w:rPr>
          <w:rFonts w:hint="eastAsia"/>
        </w:rPr>
        <w:t>、</w:t>
      </w:r>
      <w:r w:rsidR="00B95C8E" w:rsidRPr="00B95C8E">
        <w:rPr>
          <w:rFonts w:hint="eastAsia"/>
        </w:rPr>
        <w:t>西江</w:t>
      </w:r>
      <w:r w:rsidR="00032E7A">
        <w:rPr>
          <w:rFonts w:hint="eastAsia"/>
        </w:rPr>
        <w:t>干线</w:t>
      </w:r>
      <w:r w:rsidR="00B95C8E" w:rsidRPr="00B95C8E">
        <w:rPr>
          <w:rFonts w:hint="eastAsia"/>
        </w:rPr>
        <w:t>航道工程</w:t>
      </w:r>
      <w:r w:rsidR="006857B9">
        <w:rPr>
          <w:rFonts w:hint="eastAsia"/>
        </w:rPr>
        <w:t>、</w:t>
      </w:r>
      <w:r w:rsidR="006857B9" w:rsidRPr="006857B9">
        <w:rPr>
          <w:rFonts w:hint="eastAsia"/>
        </w:rPr>
        <w:t>深莞惠产业协作带</w:t>
      </w:r>
      <w:r w:rsidR="006857B9" w:rsidRPr="006857B9">
        <w:rPr>
          <w:rFonts w:ascii="Times New Roman" w:hAnsi="Times New Roman" w:cs="Times New Roman"/>
        </w:rPr>
        <w:t>​</w:t>
      </w:r>
      <w:r w:rsidR="006857B9">
        <w:rPr>
          <w:rFonts w:ascii="Times New Roman" w:hAnsi="Times New Roman" w:cs="Times New Roman" w:hint="eastAsia"/>
        </w:rPr>
        <w:t>的打造</w:t>
      </w:r>
      <w:r w:rsidR="00032E7A">
        <w:rPr>
          <w:rFonts w:ascii="Times New Roman" w:hAnsi="Times New Roman" w:cs="Times New Roman" w:hint="eastAsia"/>
        </w:rPr>
        <w:t>，为珠江流域的省份与国际交流、两岸平衡发展谋划了战略方案。生态治理更是需要上下游、各水域的联防联控。</w:t>
      </w:r>
      <w:r w:rsidR="00D25F94">
        <w:rPr>
          <w:rFonts w:ascii="Times New Roman" w:hAnsi="Times New Roman" w:cs="Times New Roman" w:hint="eastAsia"/>
        </w:rPr>
        <w:t>例如，</w:t>
      </w:r>
      <w:r w:rsidR="00032E7A">
        <w:rPr>
          <w:rFonts w:ascii="Times New Roman" w:hAnsi="Times New Roman" w:cs="Times New Roman" w:hint="eastAsia"/>
        </w:rPr>
        <w:t>粤港东江供水协议由香港支付水费、广东负责水源保护，在水质达标的同时保障淡水供应；珠江流域智慧平台以数字化技术为依托，</w:t>
      </w:r>
      <w:r w:rsidR="006A38DC">
        <w:rPr>
          <w:rFonts w:ascii="Times New Roman" w:hAnsi="Times New Roman" w:cs="Times New Roman" w:hint="eastAsia"/>
        </w:rPr>
        <w:t>对</w:t>
      </w:r>
      <w:r w:rsidR="006A38DC" w:rsidRPr="006A38DC">
        <w:rPr>
          <w:rFonts w:ascii="Times New Roman" w:hAnsi="Times New Roman" w:cs="Times New Roman" w:hint="eastAsia"/>
        </w:rPr>
        <w:t>粤桂滇黔</w:t>
      </w:r>
      <w:r w:rsidR="006A38DC" w:rsidRPr="006A38DC">
        <w:rPr>
          <w:rFonts w:ascii="Times New Roman" w:hAnsi="Times New Roman" w:cs="Times New Roman"/>
        </w:rPr>
        <w:t>4</w:t>
      </w:r>
      <w:r w:rsidR="006A38DC" w:rsidRPr="006A38DC">
        <w:rPr>
          <w:rFonts w:ascii="Times New Roman" w:hAnsi="Times New Roman" w:cs="Times New Roman"/>
        </w:rPr>
        <w:t>省</w:t>
      </w:r>
      <w:r w:rsidR="006A38DC">
        <w:rPr>
          <w:rFonts w:ascii="Times New Roman" w:hAnsi="Times New Roman" w:cs="Times New Roman" w:hint="eastAsia"/>
        </w:rPr>
        <w:t>水质进行实时监测预警，促进了有效及时的水体污染防治。珠江水利委员会、粤港澳大湾区水论坛等机构和组织促进各省水资源的统筹调度</w:t>
      </w:r>
      <w:r w:rsidR="006A38DC">
        <w:rPr>
          <w:rFonts w:ascii="Times New Roman" w:hAnsi="Times New Roman" w:cs="Times New Roman" w:hint="eastAsia"/>
        </w:rPr>
        <w:t xml:space="preserve"> </w:t>
      </w:r>
      <w:r w:rsidR="006A38DC">
        <w:rPr>
          <w:rFonts w:ascii="Times New Roman" w:hAnsi="Times New Roman" w:cs="Times New Roman" w:hint="eastAsia"/>
        </w:rPr>
        <w:t>，推动</w:t>
      </w:r>
      <w:r w:rsidR="006A38DC" w:rsidRPr="006A38DC">
        <w:rPr>
          <w:rFonts w:ascii="Times New Roman" w:hAnsi="Times New Roman" w:cs="Times New Roman" w:hint="eastAsia"/>
        </w:rPr>
        <w:t>政企学跨界协商</w:t>
      </w:r>
      <w:r w:rsidR="006A38DC">
        <w:rPr>
          <w:rFonts w:ascii="Times New Roman" w:hAnsi="Times New Roman" w:cs="Times New Roman" w:hint="eastAsia"/>
        </w:rPr>
        <w:t>，从而为破解地方保护主义、促进多省协同提供了治理平台。</w:t>
      </w:r>
    </w:p>
    <w:p w14:paraId="377E58BB" w14:textId="7BB60173" w:rsidR="00CD5817" w:rsidRPr="00CD5817" w:rsidRDefault="00CD5817" w:rsidP="00CD5817">
      <w:pPr>
        <w:pStyle w:val="ab"/>
        <w:numPr>
          <w:ilvl w:val="0"/>
          <w:numId w:val="1"/>
        </w:numPr>
        <w:rPr>
          <w:b/>
          <w:bCs/>
          <w:sz w:val="24"/>
          <w:szCs w:val="24"/>
        </w:rPr>
      </w:pPr>
      <w:r w:rsidRPr="00CD5817">
        <w:rPr>
          <w:rFonts w:hint="eastAsia"/>
          <w:b/>
          <w:bCs/>
          <w:sz w:val="24"/>
          <w:szCs w:val="24"/>
        </w:rPr>
        <w:t>结语</w:t>
      </w:r>
    </w:p>
    <w:p w14:paraId="6B78287C" w14:textId="58F6B07A" w:rsidR="00CD5817" w:rsidRDefault="00CD5817" w:rsidP="00CD5817">
      <w:pPr>
        <w:ind w:firstLineChars="200" w:firstLine="420"/>
        <w:rPr>
          <w:rFonts w:hint="eastAsia"/>
        </w:rPr>
      </w:pPr>
      <w:r>
        <w:rPr>
          <w:rFonts w:hint="eastAsia"/>
        </w:rPr>
        <w:t>后工业时代，城市的价值面临重估，以人为本的城市发展理念挑战着过往经济发展单一目标指挥下“千城一面”的都市形象。古往今来，河流被冠以母亲之名，滋养着流域所及之处，本无所谓人为的行政边界。</w:t>
      </w:r>
      <w:r w:rsidR="00D54B61">
        <w:rPr>
          <w:rFonts w:hint="eastAsia"/>
        </w:rPr>
        <w:t>人类的孩子设城池以划界，将河流切断、污染、掩埋，抹除不掉的是共同的文化记忆。</w:t>
      </w:r>
      <w:r w:rsidR="005C60E2">
        <w:rPr>
          <w:rFonts w:hint="eastAsia"/>
        </w:rPr>
        <w:t>河流奔腾，穿越时空而不止，沉睡的基因亟需唤醒。</w:t>
      </w:r>
      <w:r w:rsidR="00344F76">
        <w:rPr>
          <w:rFonts w:hint="eastAsia"/>
        </w:rPr>
        <w:t>河流的流动与绵延是城市的翅膀，待羽翼丰满、诸子齐心时翱翔蔚蓝。</w:t>
      </w:r>
    </w:p>
    <w:p w14:paraId="28EF44B8" w14:textId="77777777" w:rsidR="00A92608" w:rsidRDefault="00A92608" w:rsidP="00F02596">
      <w:pPr>
        <w:pStyle w:val="af1"/>
        <w:ind w:firstLineChars="500" w:firstLine="1000"/>
      </w:pPr>
    </w:p>
    <w:p w14:paraId="2624A38B" w14:textId="0EB92057" w:rsidR="00E42B3D" w:rsidRPr="00E42B3D" w:rsidRDefault="00A92608" w:rsidP="00E42B3D">
      <w:pPr>
        <w:pStyle w:val="EndNoteBibliography"/>
        <w:ind w:left="720" w:hanging="720"/>
      </w:pPr>
      <w:r>
        <w:fldChar w:fldCharType="begin"/>
      </w:r>
      <w:r>
        <w:instrText xml:space="preserve"> ADDIN EN.REFLIST </w:instrText>
      </w:r>
      <w:r>
        <w:fldChar w:fldCharType="separate"/>
      </w:r>
      <w:r w:rsidR="00E42B3D" w:rsidRPr="00E42B3D">
        <w:t xml:space="preserve">Lynch, K. (2003). </w:t>
      </w:r>
      <w:r w:rsidR="00E42B3D" w:rsidRPr="00E42B3D">
        <w:rPr>
          <w:i/>
        </w:rPr>
        <w:t>The Image of the City</w:t>
      </w:r>
      <w:r w:rsidR="00E42B3D" w:rsidRPr="00E42B3D">
        <w:t xml:space="preserve">. Textbook Publishers. </w:t>
      </w:r>
      <w:hyperlink r:id="rId13" w:history="1">
        <w:r w:rsidR="00E42B3D" w:rsidRPr="00E42B3D">
          <w:rPr>
            <w:rStyle w:val="af5"/>
          </w:rPr>
          <w:t>https://books.google.com/books?id=ZI6NPwAACAAJ</w:t>
        </w:r>
      </w:hyperlink>
      <w:r w:rsidR="00E42B3D" w:rsidRPr="00E42B3D">
        <w:t xml:space="preserve"> </w:t>
      </w:r>
    </w:p>
    <w:p w14:paraId="6C5FE0D8" w14:textId="08E27DF4" w:rsidR="00E42B3D" w:rsidRPr="00E42B3D" w:rsidRDefault="00E42B3D" w:rsidP="00E42B3D">
      <w:pPr>
        <w:pStyle w:val="EndNoteBibliography"/>
        <w:ind w:left="720" w:hanging="720"/>
      </w:pPr>
      <w:r w:rsidRPr="00E42B3D">
        <w:t xml:space="preserve">Molotch, H. (1976). The City as a Growth Machine: Toward a Political Economy of Place. </w:t>
      </w:r>
      <w:r w:rsidRPr="00E42B3D">
        <w:rPr>
          <w:i/>
        </w:rPr>
        <w:t>American Journal of Sociology</w:t>
      </w:r>
      <w:r w:rsidRPr="00E42B3D">
        <w:t>,</w:t>
      </w:r>
      <w:r w:rsidRPr="00E42B3D">
        <w:rPr>
          <w:i/>
        </w:rPr>
        <w:t xml:space="preserve"> 82</w:t>
      </w:r>
      <w:r w:rsidRPr="00E42B3D">
        <w:t xml:space="preserve">(2), 309-332. </w:t>
      </w:r>
      <w:hyperlink r:id="rId14" w:history="1">
        <w:r w:rsidRPr="00E42B3D">
          <w:rPr>
            <w:rStyle w:val="af5"/>
          </w:rPr>
          <w:t>http://www.jstor.org/stable/2777096</w:t>
        </w:r>
      </w:hyperlink>
      <w:r w:rsidRPr="00E42B3D">
        <w:t xml:space="preserve"> </w:t>
      </w:r>
    </w:p>
    <w:p w14:paraId="701B65F2" w14:textId="151D2CB4" w:rsidR="00E42B3D" w:rsidRPr="00E42B3D" w:rsidRDefault="00E42B3D" w:rsidP="00E42B3D">
      <w:pPr>
        <w:pStyle w:val="EndNoteBibliography"/>
        <w:ind w:left="720" w:hanging="720"/>
      </w:pPr>
      <w:r w:rsidRPr="00E42B3D">
        <w:rPr>
          <w:rFonts w:hint="eastAsia"/>
        </w:rPr>
        <w:t>王世福</w:t>
      </w:r>
      <w:r w:rsidRPr="00E42B3D">
        <w:t xml:space="preserve">, 覃小玲, &amp; 邓昭华. (2021). 环境行为学视角下城市滨水空间活力协调度研究. </w:t>
      </w:r>
      <w:r w:rsidRPr="00E42B3D">
        <w:rPr>
          <w:i/>
        </w:rPr>
        <w:t>热带地理</w:t>
      </w:r>
      <w:r w:rsidRPr="00E42B3D">
        <w:t>,</w:t>
      </w:r>
      <w:r w:rsidRPr="00E42B3D">
        <w:rPr>
          <w:i/>
        </w:rPr>
        <w:t xml:space="preserve"> 41</w:t>
      </w:r>
      <w:r w:rsidRPr="00E42B3D">
        <w:t xml:space="preserve">(05), 1009-1022. </w:t>
      </w:r>
      <w:hyperlink r:id="rId15" w:history="1">
        <w:r w:rsidRPr="00E42B3D">
          <w:rPr>
            <w:rStyle w:val="af5"/>
          </w:rPr>
          <w:t>https://doi.org/10.13284/j.cnki.rddl.003393</w:t>
        </w:r>
      </w:hyperlink>
      <w:r w:rsidRPr="00E42B3D">
        <w:t xml:space="preserve"> </w:t>
      </w:r>
    </w:p>
    <w:p w14:paraId="5B1E8DF8" w14:textId="58712030" w:rsidR="00E42B3D" w:rsidRPr="00E42B3D" w:rsidRDefault="00E42B3D" w:rsidP="00E42B3D">
      <w:pPr>
        <w:pStyle w:val="EndNoteBibliography"/>
        <w:ind w:left="720" w:hanging="720"/>
      </w:pPr>
      <w:r w:rsidRPr="00E42B3D">
        <w:rPr>
          <w:rFonts w:hint="eastAsia"/>
        </w:rPr>
        <w:t>王建国</w:t>
      </w:r>
      <w:r w:rsidRPr="00E42B3D">
        <w:t xml:space="preserve">, 吕. (2001). 世界城市滨水区开发建设的历史进程及其经验. </w:t>
      </w:r>
      <w:r w:rsidRPr="00E42B3D">
        <w:rPr>
          <w:i/>
        </w:rPr>
        <w:t>城市规划</w:t>
      </w:r>
      <w:r w:rsidRPr="00E42B3D">
        <w:t xml:space="preserve">(07), 41-46. </w:t>
      </w:r>
      <w:hyperlink r:id="rId16" w:history="1">
        <w:r w:rsidRPr="00E42B3D">
          <w:rPr>
            <w:rStyle w:val="af5"/>
          </w:rPr>
          <w:t>https://kns.cnki.net/kcms2/article/abstract?v=5ykJdPmCibI0ojcbbDqnuR4h1P4a58MgxRBMTPVntlpK87nBNTmYtiWD_eT08liIOrjzUL5vGWuc_6mO6o3fSWHr4dlGTUY3vhPRn1OrB_0Z9qr2yYwxKQEHgXfoiO2B1pNto3tCZjZpb1-niJ6CdCUtRCgkygEHVL8plbn9tyc59q35miq9Jf2-WS171z7M&amp;uniplatform=NZKPT&amp;language=CHS</w:t>
        </w:r>
      </w:hyperlink>
      <w:r w:rsidRPr="00E42B3D">
        <w:t xml:space="preserve"> </w:t>
      </w:r>
    </w:p>
    <w:p w14:paraId="175569FC" w14:textId="645E7348" w:rsidR="00E42B3D" w:rsidRPr="00E42B3D" w:rsidRDefault="00E42B3D" w:rsidP="00E42B3D">
      <w:pPr>
        <w:pStyle w:val="EndNoteBibliography"/>
        <w:ind w:left="720" w:hanging="720"/>
      </w:pPr>
      <w:r w:rsidRPr="00E42B3D">
        <w:rPr>
          <w:rFonts w:hint="eastAsia"/>
        </w:rPr>
        <w:t>王敏</w:t>
      </w:r>
      <w:r w:rsidRPr="00E42B3D">
        <w:t xml:space="preserve">, 赵美婷, &amp; 朱竑. (2019). 广州河涌的自然社会构建与城市记忆. </w:t>
      </w:r>
      <w:r w:rsidRPr="00E42B3D">
        <w:rPr>
          <w:i/>
        </w:rPr>
        <w:t>地理学报</w:t>
      </w:r>
      <w:r w:rsidRPr="00E42B3D">
        <w:t>,</w:t>
      </w:r>
      <w:r w:rsidRPr="00E42B3D">
        <w:rPr>
          <w:i/>
        </w:rPr>
        <w:t xml:space="preserve"> 74</w:t>
      </w:r>
      <w:r w:rsidRPr="00E42B3D">
        <w:t xml:space="preserve">(02), 353-365. </w:t>
      </w:r>
      <w:hyperlink r:id="rId17" w:history="1">
        <w:r w:rsidRPr="00E42B3D">
          <w:rPr>
            <w:rStyle w:val="af5"/>
          </w:rPr>
          <w:t>https://link.cnki.net/urlid/11.1856.P.20190123.1700.020</w:t>
        </w:r>
      </w:hyperlink>
      <w:r w:rsidRPr="00E42B3D">
        <w:t xml:space="preserve"> </w:t>
      </w:r>
    </w:p>
    <w:p w14:paraId="665391B5" w14:textId="78F8E1D8" w:rsidR="00E42B3D" w:rsidRPr="00E42B3D" w:rsidRDefault="00E42B3D" w:rsidP="00E42B3D">
      <w:pPr>
        <w:pStyle w:val="EndNoteBibliography"/>
        <w:ind w:left="720" w:hanging="720"/>
      </w:pPr>
      <w:r w:rsidRPr="00E42B3D">
        <w:rPr>
          <w:rFonts w:hint="eastAsia"/>
        </w:rPr>
        <w:t>宋伟轩</w:t>
      </w:r>
      <w:r w:rsidRPr="00E42B3D">
        <w:t xml:space="preserve">, 徐岩, &amp; 朱喜钢. (2009). 城市滨水空间公共性现状与规划思考. </w:t>
      </w:r>
      <w:r w:rsidRPr="00E42B3D">
        <w:rPr>
          <w:i/>
        </w:rPr>
        <w:t>城市发展研究</w:t>
      </w:r>
      <w:r w:rsidRPr="00E42B3D">
        <w:t>,</w:t>
      </w:r>
      <w:r w:rsidRPr="00E42B3D">
        <w:rPr>
          <w:i/>
        </w:rPr>
        <w:t xml:space="preserve"> 16</w:t>
      </w:r>
      <w:r w:rsidRPr="00E42B3D">
        <w:t xml:space="preserve">(07), 45-50. </w:t>
      </w:r>
      <w:hyperlink r:id="rId18" w:history="1">
        <w:r w:rsidRPr="00E42B3D">
          <w:rPr>
            <w:rStyle w:val="af5"/>
          </w:rPr>
          <w:t>https://kns.cnki.net/kcms2/article/abstract?v=qEs6_XgQVxySEWzaEq82dGCOVrsBFYtpltrxheei2MUPMAIEQFySpSY8z_Jt6SxrF4KWHytmabLmB6SgjlTfikXf-2vC5a3f8XB7bVD8RcC4YTbOaqnnsJmjubYgBYJRXtEUGmDgCsBOwFhQvVQ18n_GHeDFlYQFi6_LFYEDHhrB96sR9AajqiCyAOgp_ND2&amp;uniplatform=NZKPT&amp;language=CHS</w:t>
        </w:r>
      </w:hyperlink>
      <w:r w:rsidRPr="00E42B3D">
        <w:t xml:space="preserve"> </w:t>
      </w:r>
    </w:p>
    <w:p w14:paraId="3AA103E8" w14:textId="5DCCDD0B" w:rsidR="00E42B3D" w:rsidRPr="00E42B3D" w:rsidRDefault="00E42B3D" w:rsidP="00E42B3D">
      <w:pPr>
        <w:pStyle w:val="EndNoteBibliography"/>
        <w:ind w:left="720" w:hanging="720"/>
      </w:pPr>
      <w:r w:rsidRPr="00E42B3D">
        <w:rPr>
          <w:rFonts w:hint="eastAsia"/>
        </w:rPr>
        <w:t>张京祥</w:t>
      </w:r>
      <w:r w:rsidRPr="00E42B3D">
        <w:t xml:space="preserve">, 吴缚龙, &amp; 马润潮. (2008). 体制转型与中国城市空间重构——建立一种空间演化的制度分析框架. </w:t>
      </w:r>
      <w:r w:rsidRPr="00E42B3D">
        <w:rPr>
          <w:i/>
        </w:rPr>
        <w:t>城市规划</w:t>
      </w:r>
      <w:r w:rsidRPr="00E42B3D">
        <w:t xml:space="preserve">(06), 55-60. </w:t>
      </w:r>
      <w:hyperlink r:id="rId19" w:history="1">
        <w:r w:rsidRPr="00E42B3D">
          <w:rPr>
            <w:rStyle w:val="af5"/>
          </w:rPr>
          <w:t>https://kns.cnki.net/kcms2/article/abstract?v=mdHrqfOh4rF48z7SSKyGTZxlXOPjA0n4-xe-7yy5ekVwGpgUDiReQrQa4H3xo__NdFQA9dfsu7hm8viySGKbl9eVlHfV_gg8VHzR2-nNpDkOlFkAtL3W_D0fBC2_-vFgQvVeZhaUM1TyTN6geEVAUBKe1rajGysh1k9_-WRn8dqxPBr8SfbXYA9SEjEGgpoZ&amp;uniplatform=NZKPT&amp;language=CHS</w:t>
        </w:r>
      </w:hyperlink>
      <w:r w:rsidRPr="00E42B3D">
        <w:t xml:space="preserve"> </w:t>
      </w:r>
    </w:p>
    <w:p w14:paraId="70EAEECB" w14:textId="4B7ED83A" w:rsidR="00E42B3D" w:rsidRPr="00E42B3D" w:rsidRDefault="00E42B3D" w:rsidP="00E42B3D">
      <w:pPr>
        <w:pStyle w:val="EndNoteBibliography"/>
        <w:ind w:left="720" w:hanging="720"/>
      </w:pPr>
      <w:r w:rsidRPr="00E42B3D">
        <w:rPr>
          <w:rFonts w:hint="eastAsia"/>
        </w:rPr>
        <w:t>林琳</w:t>
      </w:r>
      <w:r w:rsidRPr="00E42B3D">
        <w:t xml:space="preserve">, 傅鸣, &amp; 许学强. (2007). 广州珠江滨水区更新模式的思考. </w:t>
      </w:r>
      <w:r w:rsidRPr="00E42B3D">
        <w:rPr>
          <w:i/>
        </w:rPr>
        <w:t>人文地理</w:t>
      </w:r>
      <w:r w:rsidRPr="00E42B3D">
        <w:t xml:space="preserve">(01), 67-72. </w:t>
      </w:r>
      <w:hyperlink r:id="rId20" w:history="1">
        <w:r w:rsidRPr="00E42B3D">
          <w:rPr>
            <w:rStyle w:val="af5"/>
          </w:rPr>
          <w:t>https://kns.cnki.net/kcms2/article/abstract?v=qEs6_XgQVxwe0q_oWNzgNpNqPLEkeFv5mnEoSXxYcPUkIne3m2EbqhF6AU0Vg3EvPAP8sXwXhk9UKTshuF55YrvFkdKOPp0KCQCnYxyxB</w:t>
        </w:r>
        <w:r w:rsidRPr="00E42B3D">
          <w:rPr>
            <w:rStyle w:val="af5"/>
          </w:rPr>
          <w:lastRenderedPageBreak/>
          <w:t>-vyElK5cuX00_95jZAgdZBVCSqsMQzf5TPqjInAwKAE04L2Y9kXLg6LoF8sBATukGchaA_Y5jUMZbfSORSNsMfc&amp;uniplatform=NZKPT&amp;language=CHS</w:t>
        </w:r>
      </w:hyperlink>
      <w:r w:rsidRPr="00E42B3D">
        <w:t xml:space="preserve"> </w:t>
      </w:r>
    </w:p>
    <w:p w14:paraId="78EEEAFC" w14:textId="687B3225" w:rsidR="00E42B3D" w:rsidRPr="00E42B3D" w:rsidRDefault="00E42B3D" w:rsidP="00E42B3D">
      <w:pPr>
        <w:pStyle w:val="EndNoteBibliography"/>
        <w:ind w:left="720" w:hanging="720"/>
      </w:pPr>
      <w:r w:rsidRPr="00E42B3D">
        <w:rPr>
          <w:rFonts w:hint="eastAsia"/>
        </w:rPr>
        <w:t>赵民</w:t>
      </w:r>
      <w:r w:rsidRPr="00E42B3D">
        <w:t xml:space="preserve">, 张. (2001). 回到母亲河,重塑滨江城市形象——广州市珠江滨水区建设的探讨. </w:t>
      </w:r>
      <w:r w:rsidRPr="00E42B3D">
        <w:rPr>
          <w:i/>
        </w:rPr>
        <w:t>城市规划汇刊</w:t>
      </w:r>
      <w:r w:rsidRPr="00E42B3D">
        <w:t xml:space="preserve">(02), 36-38+43-83+79. </w:t>
      </w:r>
      <w:hyperlink r:id="rId21" w:history="1">
        <w:r w:rsidRPr="00E42B3D">
          <w:rPr>
            <w:rStyle w:val="af5"/>
          </w:rPr>
          <w:t>https://kns.cnki.net/kcms2/article/abstract?v=5ykJdPmCibKtJZaykzVG7HbqlzccX0sNFA7JKw5g6BpQrBsUlyCOp4cMBR8J6AZ4iH5qwcw-IZjtHOdK8BRWJSWHAzhppXJmFZEQCyWi41Kj-5uknv4k2wH9vqmrLEVjQ_wRn6iCjirhrUJTVet8NBwyJl-NHM_hRoqt7ZhjspTQwmb51yifdQk5lf_sMD-q&amp;uniplatform=NZKPT&amp;language=CHS</w:t>
        </w:r>
      </w:hyperlink>
      <w:r w:rsidRPr="00E42B3D">
        <w:t xml:space="preserve"> </w:t>
      </w:r>
    </w:p>
    <w:p w14:paraId="56DFFD85" w14:textId="169BFE73" w:rsidR="00E42B3D" w:rsidRPr="00E42B3D" w:rsidRDefault="00E42B3D" w:rsidP="00E42B3D">
      <w:pPr>
        <w:pStyle w:val="EndNoteBibliography"/>
        <w:ind w:left="720" w:hanging="720"/>
      </w:pPr>
      <w:r w:rsidRPr="00E42B3D">
        <w:rPr>
          <w:rFonts w:hint="eastAsia"/>
        </w:rPr>
        <w:t>聂婷</w:t>
      </w:r>
      <w:r w:rsidRPr="00E42B3D">
        <w:t xml:space="preserve">. (2015). 广州水城研究. </w:t>
      </w:r>
      <w:r w:rsidRPr="00E42B3D">
        <w:rPr>
          <w:i/>
        </w:rPr>
        <w:t>城市观察</w:t>
      </w:r>
      <w:r w:rsidRPr="00E42B3D">
        <w:t xml:space="preserve">(04), 186-192. </w:t>
      </w:r>
      <w:hyperlink r:id="rId22" w:history="1">
        <w:r w:rsidRPr="00E42B3D">
          <w:rPr>
            <w:rStyle w:val="af5"/>
          </w:rPr>
          <w:t>https://kns.cnki.net/kcms2/article/abstract?v=qEs6_XgQVxxBBeq4rlTfzB0cDRiyScJxRlrEpmblsaU9zMyLJ4W9SKSKFNOUw7kgoVHPe3ofGHi917cF15qV07LVmzLOo3nE2aTT-b0IgP4x_u4uHHHUQxMlomFVXRg2V7UcQeyoPny_CvUZB7q2z9t0ZQMJlfeMTM4O6IF9GeHB_rWTxvwZ-2PmhpbfPwh_Lq_qyfqtsBw=&amp;uniplatform=NZKPT&amp;language=CHS</w:t>
        </w:r>
      </w:hyperlink>
      <w:r w:rsidRPr="00E42B3D">
        <w:t xml:space="preserve"> </w:t>
      </w:r>
    </w:p>
    <w:p w14:paraId="53B06ACE" w14:textId="15AC38AB" w:rsidR="00E42B3D" w:rsidRPr="00E42B3D" w:rsidRDefault="00E42B3D" w:rsidP="00E42B3D">
      <w:pPr>
        <w:pStyle w:val="EndNoteBibliography"/>
        <w:ind w:left="720" w:hanging="720"/>
      </w:pPr>
      <w:r w:rsidRPr="00E42B3D">
        <w:rPr>
          <w:rFonts w:hint="eastAsia"/>
        </w:rPr>
        <w:t>阎小培</w:t>
      </w:r>
      <w:r w:rsidRPr="00E42B3D">
        <w:t xml:space="preserve">, 周., 冷勇,陈浩光. (2000). 广州CBD的功能特征与空间结构. </w:t>
      </w:r>
      <w:r w:rsidRPr="00E42B3D">
        <w:rPr>
          <w:i/>
        </w:rPr>
        <w:t>地理学报</w:t>
      </w:r>
      <w:r w:rsidRPr="00E42B3D">
        <w:t xml:space="preserve">(04), 475-486. </w:t>
      </w:r>
      <w:hyperlink r:id="rId23" w:history="1">
        <w:r w:rsidRPr="00E42B3D">
          <w:rPr>
            <w:rStyle w:val="af5"/>
          </w:rPr>
          <w:t>https://kns.cnki.net/kcms2/article/abstract?v=mdHrqfOh4rGuKsn23EjZqm5xExWO8pBGDuWAbl9RLp7pLXefNPuN3J-vXDZI_WIoIHZjJkN0tD3iHABdixpRF9_kE4gGzqmq7K09XWdhZeGwNouKf14UKCDr5R_3PRgeghLLlrtOJESAV0iqyV4Xkv_NDiwnSUGuMTzd09RKLNhTU9B8apv1l699IR2n_uKJ&amp;uniplatform=NZKPT&amp;language=CHS</w:t>
        </w:r>
      </w:hyperlink>
      <w:r w:rsidRPr="00E42B3D">
        <w:t xml:space="preserve"> </w:t>
      </w:r>
    </w:p>
    <w:p w14:paraId="403E2476" w14:textId="225E8442" w:rsidR="00E42B3D" w:rsidRPr="00E42B3D" w:rsidRDefault="00E42B3D" w:rsidP="00E42B3D">
      <w:pPr>
        <w:pStyle w:val="EndNoteBibliography"/>
        <w:ind w:left="720" w:hanging="720"/>
      </w:pPr>
      <w:r w:rsidRPr="00E42B3D">
        <w:rPr>
          <w:rFonts w:hint="eastAsia"/>
        </w:rPr>
        <w:t>韩咏淳</w:t>
      </w:r>
      <w:r w:rsidRPr="00E42B3D">
        <w:t xml:space="preserve">, 王世福, &amp; 邓昭华. (2021). 滨水活力与品质的思辨、实证与启示——以广州珠江滨水区为例. </w:t>
      </w:r>
      <w:r w:rsidRPr="00E42B3D">
        <w:rPr>
          <w:i/>
        </w:rPr>
        <w:t>城市规划学刊</w:t>
      </w:r>
      <w:r w:rsidRPr="00E42B3D">
        <w:t xml:space="preserve">(04), 104-111. </w:t>
      </w:r>
      <w:hyperlink r:id="rId24" w:history="1">
        <w:r w:rsidRPr="00E42B3D">
          <w:rPr>
            <w:rStyle w:val="af5"/>
          </w:rPr>
          <w:t>https://doi.org/10.16361/j.upf.202104015</w:t>
        </w:r>
      </w:hyperlink>
      <w:r w:rsidRPr="00E42B3D">
        <w:t xml:space="preserve"> </w:t>
      </w:r>
    </w:p>
    <w:p w14:paraId="35CAFAEE" w14:textId="0317B9C3" w:rsidR="00C03ED5" w:rsidRDefault="00A92608" w:rsidP="00F02596">
      <w:pPr>
        <w:pStyle w:val="af1"/>
        <w:ind w:firstLineChars="500" w:firstLine="1000"/>
      </w:pPr>
      <w:r>
        <w:fldChar w:fldCharType="end"/>
      </w:r>
    </w:p>
    <w:sectPr w:rsidR="00C03E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9A016" w14:textId="77777777" w:rsidR="00007187" w:rsidRDefault="00007187" w:rsidP="00A92608">
      <w:r>
        <w:separator/>
      </w:r>
    </w:p>
  </w:endnote>
  <w:endnote w:type="continuationSeparator" w:id="0">
    <w:p w14:paraId="0A9BDB81" w14:textId="77777777" w:rsidR="00007187" w:rsidRDefault="00007187" w:rsidP="00A92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E9FB" w14:textId="77777777" w:rsidR="00007187" w:rsidRDefault="00007187" w:rsidP="00A92608">
      <w:r>
        <w:separator/>
      </w:r>
    </w:p>
  </w:footnote>
  <w:footnote w:type="continuationSeparator" w:id="0">
    <w:p w14:paraId="67E5F027" w14:textId="77777777" w:rsidR="00007187" w:rsidRDefault="00007187" w:rsidP="00A92608">
      <w:r>
        <w:continuationSeparator/>
      </w:r>
    </w:p>
  </w:footnote>
  <w:footnote w:id="1">
    <w:p w14:paraId="377C07DB" w14:textId="418DEF36" w:rsidR="00124BC6" w:rsidRDefault="00124BC6">
      <w:pPr>
        <w:pStyle w:val="af7"/>
      </w:pPr>
      <w:r>
        <w:rPr>
          <w:rStyle w:val="af9"/>
        </w:rPr>
        <w:footnoteRef/>
      </w:r>
      <w:r>
        <w:t xml:space="preserve"> </w:t>
      </w:r>
      <w:r>
        <w:rPr>
          <w:rFonts w:hint="eastAsia"/>
        </w:rPr>
        <w:t>“超级符号”是个心理学名词，表述的是</w:t>
      </w:r>
      <w:r w:rsidRPr="00124BC6">
        <w:rPr>
          <w:rFonts w:hint="eastAsia"/>
        </w:rPr>
        <w:t>一种凝聚</w:t>
      </w:r>
      <w:r>
        <w:rPr>
          <w:rFonts w:hint="eastAsia"/>
        </w:rPr>
        <w:t>着</w:t>
      </w:r>
      <w:r w:rsidRPr="00124BC6">
        <w:rPr>
          <w:rFonts w:hint="eastAsia"/>
        </w:rPr>
        <w:t>人类无意识共识的文化解码机制</w:t>
      </w:r>
      <w:r>
        <w:rPr>
          <w:rFonts w:hint="eastAsia"/>
        </w:rPr>
        <w:t>。</w:t>
      </w:r>
      <w:r w:rsidR="009D0602">
        <w:rPr>
          <w:rFonts w:hint="eastAsia"/>
        </w:rPr>
        <w:t>超级符号与特定的文化意象或画面相联系，</w:t>
      </w:r>
      <w:r w:rsidR="003D4A25">
        <w:rPr>
          <w:rFonts w:hint="eastAsia"/>
        </w:rPr>
        <w:t>引导人们产生相应的联想，并完成价值的传达。</w:t>
      </w:r>
    </w:p>
  </w:footnote>
  <w:footnote w:id="2">
    <w:p w14:paraId="2DB0591A" w14:textId="7F95661F" w:rsidR="00475736" w:rsidRDefault="00475736" w:rsidP="00475736">
      <w:pPr>
        <w:pStyle w:val="af7"/>
      </w:pPr>
      <w:r>
        <w:rPr>
          <w:rStyle w:val="af9"/>
        </w:rPr>
        <w:footnoteRef/>
      </w:r>
      <w:r>
        <w:t xml:space="preserve"> </w:t>
      </w:r>
      <w:r>
        <w:rPr>
          <w:rFonts w:hint="eastAsia"/>
        </w:rPr>
        <w:t>例如《</w:t>
      </w:r>
      <w:r w:rsidRPr="00475736">
        <w:rPr>
          <w:rFonts w:hint="eastAsia"/>
        </w:rPr>
        <w:t>广州市珠江沿岸高质量发展建设规划</w:t>
      </w:r>
      <w:r>
        <w:rPr>
          <w:rFonts w:hint="eastAsia"/>
        </w:rPr>
        <w:t>》称“对标世界级滨水区，打造令人向往的目的地</w:t>
      </w:r>
      <w:r>
        <w:t xml:space="preserve"> </w:t>
      </w:r>
      <w:r>
        <w:rPr>
          <w:rFonts w:hint="eastAsia"/>
        </w:rPr>
        <w:t>”</w:t>
      </w:r>
    </w:p>
  </w:footnote>
  <w:footnote w:id="3">
    <w:p w14:paraId="196B64EA" w14:textId="51CCBDA5" w:rsidR="002F1EB0" w:rsidRDefault="002F1EB0">
      <w:pPr>
        <w:pStyle w:val="af7"/>
      </w:pPr>
      <w:r>
        <w:rPr>
          <w:rStyle w:val="af9"/>
        </w:rPr>
        <w:footnoteRef/>
      </w:r>
      <w:r>
        <w:t xml:space="preserve"> </w:t>
      </w:r>
      <w:r>
        <w:rPr>
          <w:rFonts w:hint="eastAsia"/>
        </w:rPr>
        <w:t>来源：</w:t>
      </w:r>
      <w:r w:rsidRPr="002F1EB0">
        <w:t>https://mp.weixin.qq.com/s/aktDFRlh7ZHZex-073DFeg</w:t>
      </w:r>
    </w:p>
  </w:footnote>
  <w:footnote w:id="4">
    <w:p w14:paraId="017226E0" w14:textId="6A359F36" w:rsidR="005F5E48" w:rsidRDefault="005F5E48">
      <w:pPr>
        <w:pStyle w:val="af7"/>
      </w:pPr>
      <w:r>
        <w:rPr>
          <w:rStyle w:val="af9"/>
        </w:rPr>
        <w:footnoteRef/>
      </w:r>
      <w:r>
        <w:t xml:space="preserve"> </w:t>
      </w:r>
      <w:r>
        <w:rPr>
          <w:rFonts w:hint="eastAsia"/>
        </w:rPr>
        <w:t>来源：广州市水务局</w:t>
      </w:r>
      <w:r w:rsidRPr="005F5E48">
        <w:t>https://swj.gz.gov.cn/xxgk/gzdt/content/post_3471646.html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539B1"/>
    <w:multiLevelType w:val="hybridMultilevel"/>
    <w:tmpl w:val="EC4236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65C46E7"/>
    <w:multiLevelType w:val="hybridMultilevel"/>
    <w:tmpl w:val="B596CD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E3549AF"/>
    <w:multiLevelType w:val="hybridMultilevel"/>
    <w:tmpl w:val="5BC29624"/>
    <w:lvl w:ilvl="0" w:tplc="DA241C5C">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4807DB5"/>
    <w:multiLevelType w:val="hybridMultilevel"/>
    <w:tmpl w:val="DA8CD5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11688644">
    <w:abstractNumId w:val="2"/>
  </w:num>
  <w:num w:numId="2" w16cid:durableId="1174999826">
    <w:abstractNumId w:val="3"/>
  </w:num>
  <w:num w:numId="3" w16cid:durableId="1747410500">
    <w:abstractNumId w:val="0"/>
  </w:num>
  <w:num w:numId="4" w16cid:durableId="250162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等线 Light&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e9apwt5zws0ecevfd1p9vz6rfrvs0xsxfee&quot;&gt;大二下&lt;record-ids&gt;&lt;item&gt;36&lt;/item&gt;&lt;item&gt;37&lt;/item&gt;&lt;item&gt;39&lt;/item&gt;&lt;item&gt;40&lt;/item&gt;&lt;item&gt;43&lt;/item&gt;&lt;item&gt;44&lt;/item&gt;&lt;item&gt;47&lt;/item&gt;&lt;item&gt;48&lt;/item&gt;&lt;item&gt;49&lt;/item&gt;&lt;item&gt;50&lt;/item&gt;&lt;item&gt;53&lt;/item&gt;&lt;item&gt;54&lt;/item&gt;&lt;/record-ids&gt;&lt;/item&gt;&lt;/Libraries&gt;"/>
  </w:docVars>
  <w:rsids>
    <w:rsidRoot w:val="00A86C59"/>
    <w:rsid w:val="0000240D"/>
    <w:rsid w:val="00007187"/>
    <w:rsid w:val="00017F22"/>
    <w:rsid w:val="00022FA2"/>
    <w:rsid w:val="00026320"/>
    <w:rsid w:val="000273D2"/>
    <w:rsid w:val="00032E7A"/>
    <w:rsid w:val="00036AB2"/>
    <w:rsid w:val="00036ADE"/>
    <w:rsid w:val="000379D7"/>
    <w:rsid w:val="00050B91"/>
    <w:rsid w:val="00052C96"/>
    <w:rsid w:val="000A2A84"/>
    <w:rsid w:val="000A398A"/>
    <w:rsid w:val="000B2499"/>
    <w:rsid w:val="000D58F8"/>
    <w:rsid w:val="000E1DA9"/>
    <w:rsid w:val="000E1DE2"/>
    <w:rsid w:val="000E201D"/>
    <w:rsid w:val="00101660"/>
    <w:rsid w:val="00102982"/>
    <w:rsid w:val="001130BE"/>
    <w:rsid w:val="00116CFE"/>
    <w:rsid w:val="00124BC6"/>
    <w:rsid w:val="00133329"/>
    <w:rsid w:val="00145F4A"/>
    <w:rsid w:val="00153E01"/>
    <w:rsid w:val="0016006A"/>
    <w:rsid w:val="00162905"/>
    <w:rsid w:val="001835DA"/>
    <w:rsid w:val="00195C4C"/>
    <w:rsid w:val="001A45A1"/>
    <w:rsid w:val="001B500C"/>
    <w:rsid w:val="001C4A33"/>
    <w:rsid w:val="001D6339"/>
    <w:rsid w:val="001F1D80"/>
    <w:rsid w:val="001F3C6B"/>
    <w:rsid w:val="0020316F"/>
    <w:rsid w:val="002335B0"/>
    <w:rsid w:val="00234FF8"/>
    <w:rsid w:val="00256BA1"/>
    <w:rsid w:val="00260C6A"/>
    <w:rsid w:val="002671DD"/>
    <w:rsid w:val="002726C4"/>
    <w:rsid w:val="0029108F"/>
    <w:rsid w:val="00292182"/>
    <w:rsid w:val="002A0B0F"/>
    <w:rsid w:val="002A4713"/>
    <w:rsid w:val="002A47F7"/>
    <w:rsid w:val="002A7624"/>
    <w:rsid w:val="002B40BC"/>
    <w:rsid w:val="002B4A8A"/>
    <w:rsid w:val="002F1EB0"/>
    <w:rsid w:val="002F20EA"/>
    <w:rsid w:val="002F4BA1"/>
    <w:rsid w:val="002F61DF"/>
    <w:rsid w:val="003062DC"/>
    <w:rsid w:val="0032022A"/>
    <w:rsid w:val="00335110"/>
    <w:rsid w:val="003367B2"/>
    <w:rsid w:val="00344F76"/>
    <w:rsid w:val="0035279B"/>
    <w:rsid w:val="003A1799"/>
    <w:rsid w:val="003B61DF"/>
    <w:rsid w:val="003B7B7F"/>
    <w:rsid w:val="003C0B9C"/>
    <w:rsid w:val="003D4A25"/>
    <w:rsid w:val="003E0958"/>
    <w:rsid w:val="004115AC"/>
    <w:rsid w:val="004151A4"/>
    <w:rsid w:val="004163DC"/>
    <w:rsid w:val="00422011"/>
    <w:rsid w:val="0042600E"/>
    <w:rsid w:val="00431A3E"/>
    <w:rsid w:val="00433834"/>
    <w:rsid w:val="00462B2E"/>
    <w:rsid w:val="00475736"/>
    <w:rsid w:val="004850EC"/>
    <w:rsid w:val="00486601"/>
    <w:rsid w:val="00490BD0"/>
    <w:rsid w:val="004D36D5"/>
    <w:rsid w:val="005116FC"/>
    <w:rsid w:val="005118A4"/>
    <w:rsid w:val="00527D81"/>
    <w:rsid w:val="00532059"/>
    <w:rsid w:val="00533C6E"/>
    <w:rsid w:val="00537EEF"/>
    <w:rsid w:val="0055118B"/>
    <w:rsid w:val="00551D6A"/>
    <w:rsid w:val="00552A20"/>
    <w:rsid w:val="00557365"/>
    <w:rsid w:val="00557BB7"/>
    <w:rsid w:val="0057461A"/>
    <w:rsid w:val="005958F4"/>
    <w:rsid w:val="005A1C4E"/>
    <w:rsid w:val="005C60E2"/>
    <w:rsid w:val="005D0A13"/>
    <w:rsid w:val="005F5E48"/>
    <w:rsid w:val="0060578A"/>
    <w:rsid w:val="0061319B"/>
    <w:rsid w:val="006255C1"/>
    <w:rsid w:val="006320FC"/>
    <w:rsid w:val="0066119A"/>
    <w:rsid w:val="006857B9"/>
    <w:rsid w:val="00686F9F"/>
    <w:rsid w:val="006A38DC"/>
    <w:rsid w:val="006B444D"/>
    <w:rsid w:val="006B6E56"/>
    <w:rsid w:val="00707B91"/>
    <w:rsid w:val="007164B9"/>
    <w:rsid w:val="007223DD"/>
    <w:rsid w:val="00734719"/>
    <w:rsid w:val="00754EDD"/>
    <w:rsid w:val="00756EB0"/>
    <w:rsid w:val="00757D78"/>
    <w:rsid w:val="00776941"/>
    <w:rsid w:val="00784598"/>
    <w:rsid w:val="007C0753"/>
    <w:rsid w:val="007D7AC4"/>
    <w:rsid w:val="007F451E"/>
    <w:rsid w:val="0083366E"/>
    <w:rsid w:val="00834C1C"/>
    <w:rsid w:val="00851661"/>
    <w:rsid w:val="00863C24"/>
    <w:rsid w:val="00874A46"/>
    <w:rsid w:val="00881EB0"/>
    <w:rsid w:val="00886A18"/>
    <w:rsid w:val="0089349E"/>
    <w:rsid w:val="00897A57"/>
    <w:rsid w:val="008B1F0D"/>
    <w:rsid w:val="008C0EB6"/>
    <w:rsid w:val="008E4723"/>
    <w:rsid w:val="008F1A72"/>
    <w:rsid w:val="008F57D7"/>
    <w:rsid w:val="00900518"/>
    <w:rsid w:val="00917566"/>
    <w:rsid w:val="00951D1F"/>
    <w:rsid w:val="00964A9D"/>
    <w:rsid w:val="0097258A"/>
    <w:rsid w:val="009827C6"/>
    <w:rsid w:val="009B15B7"/>
    <w:rsid w:val="009B2674"/>
    <w:rsid w:val="009B282A"/>
    <w:rsid w:val="009D0602"/>
    <w:rsid w:val="009E3B5E"/>
    <w:rsid w:val="00A0386C"/>
    <w:rsid w:val="00A07A64"/>
    <w:rsid w:val="00A3042C"/>
    <w:rsid w:val="00A412A4"/>
    <w:rsid w:val="00A46788"/>
    <w:rsid w:val="00A57FF3"/>
    <w:rsid w:val="00A75EB9"/>
    <w:rsid w:val="00A86C59"/>
    <w:rsid w:val="00A9100E"/>
    <w:rsid w:val="00A92608"/>
    <w:rsid w:val="00AB1783"/>
    <w:rsid w:val="00AC36A1"/>
    <w:rsid w:val="00AE2CE3"/>
    <w:rsid w:val="00AE6236"/>
    <w:rsid w:val="00AF1742"/>
    <w:rsid w:val="00B02E07"/>
    <w:rsid w:val="00B3329C"/>
    <w:rsid w:val="00B36799"/>
    <w:rsid w:val="00B754FE"/>
    <w:rsid w:val="00B81108"/>
    <w:rsid w:val="00B844E9"/>
    <w:rsid w:val="00B95C8E"/>
    <w:rsid w:val="00BC29C0"/>
    <w:rsid w:val="00C03ED5"/>
    <w:rsid w:val="00C17B32"/>
    <w:rsid w:val="00C27699"/>
    <w:rsid w:val="00C5743E"/>
    <w:rsid w:val="00C768EF"/>
    <w:rsid w:val="00C77F2E"/>
    <w:rsid w:val="00C81352"/>
    <w:rsid w:val="00CC3071"/>
    <w:rsid w:val="00CC643B"/>
    <w:rsid w:val="00CD5817"/>
    <w:rsid w:val="00CE1623"/>
    <w:rsid w:val="00CF0412"/>
    <w:rsid w:val="00D0050B"/>
    <w:rsid w:val="00D25F94"/>
    <w:rsid w:val="00D41107"/>
    <w:rsid w:val="00D54B61"/>
    <w:rsid w:val="00D77EDE"/>
    <w:rsid w:val="00D80B82"/>
    <w:rsid w:val="00D82529"/>
    <w:rsid w:val="00DA0FC4"/>
    <w:rsid w:val="00DB0480"/>
    <w:rsid w:val="00DB1E4A"/>
    <w:rsid w:val="00DC229F"/>
    <w:rsid w:val="00DC3C72"/>
    <w:rsid w:val="00DE2FA2"/>
    <w:rsid w:val="00DF31EF"/>
    <w:rsid w:val="00E01671"/>
    <w:rsid w:val="00E046DC"/>
    <w:rsid w:val="00E1257A"/>
    <w:rsid w:val="00E30379"/>
    <w:rsid w:val="00E42B3D"/>
    <w:rsid w:val="00E86720"/>
    <w:rsid w:val="00E90067"/>
    <w:rsid w:val="00E9116D"/>
    <w:rsid w:val="00EA135F"/>
    <w:rsid w:val="00EA386D"/>
    <w:rsid w:val="00EC754F"/>
    <w:rsid w:val="00F02596"/>
    <w:rsid w:val="00F15291"/>
    <w:rsid w:val="00F20F94"/>
    <w:rsid w:val="00F26AEF"/>
    <w:rsid w:val="00F93C9B"/>
    <w:rsid w:val="00FA4F49"/>
    <w:rsid w:val="00FB434D"/>
    <w:rsid w:val="00FF4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C8064"/>
  <w15:chartTrackingRefBased/>
  <w15:docId w15:val="{DE1A630F-079B-484E-ADA5-DF8463A2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华文中宋" w:eastAsia="华文中宋" w:hAnsi="华文中宋"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
    <w:qFormat/>
    <w:rsid w:val="002A47F7"/>
    <w:pPr>
      <w:widowControl w:val="0"/>
      <w:jc w:val="both"/>
    </w:pPr>
  </w:style>
  <w:style w:type="paragraph" w:styleId="1">
    <w:name w:val="heading 1"/>
    <w:basedOn w:val="a"/>
    <w:next w:val="a"/>
    <w:link w:val="10"/>
    <w:uiPriority w:val="9"/>
    <w:qFormat/>
    <w:rsid w:val="00A86C5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86C5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86C5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86C59"/>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A86C59"/>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A86C59"/>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A86C5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A86C5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A86C59"/>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标题二"/>
    <w:basedOn w:val="a"/>
    <w:next w:val="a"/>
    <w:link w:val="a4"/>
    <w:autoRedefine/>
    <w:qFormat/>
    <w:rsid w:val="002A47F7"/>
    <w:pPr>
      <w:keepNext/>
      <w:keepLines/>
      <w:spacing w:before="260" w:after="260" w:line="416" w:lineRule="auto"/>
      <w:outlineLvl w:val="1"/>
    </w:pPr>
    <w:rPr>
      <w:rFonts w:asciiTheme="majorHAnsi" w:hAnsiTheme="majorHAnsi" w:cstheme="majorBidi"/>
      <w:b/>
      <w:bCs/>
      <w:sz w:val="32"/>
      <w:szCs w:val="32"/>
    </w:rPr>
  </w:style>
  <w:style w:type="character" w:customStyle="1" w:styleId="a4">
    <w:name w:val="标题二 字元"/>
    <w:basedOn w:val="a0"/>
    <w:link w:val="a3"/>
    <w:rsid w:val="002A47F7"/>
    <w:rPr>
      <w:rFonts w:asciiTheme="majorHAnsi" w:eastAsia="华文中宋" w:hAnsiTheme="majorHAnsi" w:cstheme="majorBidi"/>
      <w:b/>
      <w:bCs/>
      <w:sz w:val="32"/>
      <w:szCs w:val="32"/>
    </w:rPr>
  </w:style>
  <w:style w:type="paragraph" w:customStyle="1" w:styleId="31">
    <w:name w:val="标题3"/>
    <w:basedOn w:val="a3"/>
    <w:link w:val="32"/>
    <w:autoRedefine/>
    <w:qFormat/>
    <w:rsid w:val="003C0B9C"/>
    <w:pPr>
      <w:ind w:firstLineChars="200" w:firstLine="420"/>
    </w:pPr>
    <w:rPr>
      <w:sz w:val="28"/>
    </w:rPr>
  </w:style>
  <w:style w:type="character" w:customStyle="1" w:styleId="32">
    <w:name w:val="标题3 字元"/>
    <w:basedOn w:val="a4"/>
    <w:link w:val="31"/>
    <w:rsid w:val="003C0B9C"/>
    <w:rPr>
      <w:rFonts w:asciiTheme="majorHAnsi" w:eastAsia="华文中宋" w:hAnsiTheme="majorHAnsi" w:cstheme="majorBidi"/>
      <w:b/>
      <w:bCs/>
      <w:sz w:val="28"/>
      <w:szCs w:val="32"/>
    </w:rPr>
  </w:style>
  <w:style w:type="paragraph" w:customStyle="1" w:styleId="41">
    <w:name w:val="标题4"/>
    <w:basedOn w:val="31"/>
    <w:link w:val="42"/>
    <w:autoRedefine/>
    <w:qFormat/>
    <w:rsid w:val="000273D2"/>
    <w:pPr>
      <w:ind w:firstLine="561"/>
    </w:pPr>
    <w:rPr>
      <w:sz w:val="24"/>
    </w:rPr>
  </w:style>
  <w:style w:type="character" w:customStyle="1" w:styleId="42">
    <w:name w:val="标题4 字元"/>
    <w:basedOn w:val="32"/>
    <w:link w:val="41"/>
    <w:rsid w:val="000273D2"/>
    <w:rPr>
      <w:rFonts w:asciiTheme="majorHAnsi" w:eastAsia="华文中宋" w:hAnsiTheme="majorHAnsi" w:cstheme="majorBidi"/>
      <w:b/>
      <w:bCs/>
      <w:sz w:val="24"/>
      <w:szCs w:val="32"/>
    </w:rPr>
  </w:style>
  <w:style w:type="character" w:customStyle="1" w:styleId="10">
    <w:name w:val="標題 1 字元"/>
    <w:basedOn w:val="a0"/>
    <w:link w:val="1"/>
    <w:uiPriority w:val="9"/>
    <w:rsid w:val="00A86C59"/>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A86C59"/>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A86C59"/>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semiHidden/>
    <w:rsid w:val="00A86C59"/>
    <w:rPr>
      <w:rFonts w:asciiTheme="minorHAnsi" w:eastAsiaTheme="minorEastAsia" w:hAnsiTheme="minorHAnsi" w:cstheme="majorBidi"/>
      <w:color w:val="2F5496" w:themeColor="accent1" w:themeShade="BF"/>
      <w:sz w:val="28"/>
      <w:szCs w:val="28"/>
    </w:rPr>
  </w:style>
  <w:style w:type="character" w:customStyle="1" w:styleId="50">
    <w:name w:val="標題 5 字元"/>
    <w:basedOn w:val="a0"/>
    <w:link w:val="5"/>
    <w:uiPriority w:val="9"/>
    <w:semiHidden/>
    <w:rsid w:val="00A86C59"/>
    <w:rPr>
      <w:rFonts w:asciiTheme="minorHAnsi" w:eastAsiaTheme="minorEastAsia" w:hAnsiTheme="minorHAnsi" w:cstheme="majorBidi"/>
      <w:color w:val="2F5496" w:themeColor="accent1" w:themeShade="BF"/>
      <w:sz w:val="24"/>
      <w:szCs w:val="24"/>
    </w:rPr>
  </w:style>
  <w:style w:type="character" w:customStyle="1" w:styleId="60">
    <w:name w:val="標題 6 字元"/>
    <w:basedOn w:val="a0"/>
    <w:link w:val="6"/>
    <w:uiPriority w:val="9"/>
    <w:semiHidden/>
    <w:rsid w:val="00A86C59"/>
    <w:rPr>
      <w:rFonts w:asciiTheme="minorHAnsi" w:eastAsiaTheme="minorEastAsia" w:hAnsiTheme="minorHAnsi" w:cstheme="majorBidi"/>
      <w:b/>
      <w:bCs/>
      <w:color w:val="2F5496" w:themeColor="accent1" w:themeShade="BF"/>
    </w:rPr>
  </w:style>
  <w:style w:type="character" w:customStyle="1" w:styleId="70">
    <w:name w:val="標題 7 字元"/>
    <w:basedOn w:val="a0"/>
    <w:link w:val="7"/>
    <w:uiPriority w:val="9"/>
    <w:semiHidden/>
    <w:rsid w:val="00A86C59"/>
    <w:rPr>
      <w:rFonts w:asciiTheme="minorHAnsi" w:eastAsiaTheme="minorEastAsia" w:hAnsiTheme="minorHAnsi" w:cstheme="majorBidi"/>
      <w:b/>
      <w:bCs/>
      <w:color w:val="595959" w:themeColor="text1" w:themeTint="A6"/>
    </w:rPr>
  </w:style>
  <w:style w:type="character" w:customStyle="1" w:styleId="80">
    <w:name w:val="標題 8 字元"/>
    <w:basedOn w:val="a0"/>
    <w:link w:val="8"/>
    <w:uiPriority w:val="9"/>
    <w:semiHidden/>
    <w:rsid w:val="00A86C59"/>
    <w:rPr>
      <w:rFonts w:asciiTheme="minorHAnsi" w:eastAsiaTheme="minorEastAsia" w:hAnsiTheme="minorHAnsi" w:cstheme="majorBidi"/>
      <w:color w:val="595959" w:themeColor="text1" w:themeTint="A6"/>
    </w:rPr>
  </w:style>
  <w:style w:type="character" w:customStyle="1" w:styleId="90">
    <w:name w:val="標題 9 字元"/>
    <w:basedOn w:val="a0"/>
    <w:link w:val="9"/>
    <w:uiPriority w:val="9"/>
    <w:semiHidden/>
    <w:rsid w:val="00A86C59"/>
    <w:rPr>
      <w:rFonts w:asciiTheme="minorHAnsi" w:eastAsiaTheme="majorEastAsia" w:hAnsiTheme="minorHAnsi" w:cstheme="majorBidi"/>
      <w:color w:val="595959" w:themeColor="text1" w:themeTint="A6"/>
    </w:rPr>
  </w:style>
  <w:style w:type="paragraph" w:styleId="a5">
    <w:name w:val="Title"/>
    <w:basedOn w:val="a"/>
    <w:next w:val="a"/>
    <w:link w:val="a6"/>
    <w:uiPriority w:val="10"/>
    <w:qFormat/>
    <w:rsid w:val="00A86C59"/>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0"/>
    <w:link w:val="a5"/>
    <w:uiPriority w:val="10"/>
    <w:rsid w:val="00A86C59"/>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A86C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0"/>
    <w:link w:val="a7"/>
    <w:uiPriority w:val="11"/>
    <w:rsid w:val="00A86C59"/>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A86C59"/>
    <w:pPr>
      <w:spacing w:before="160" w:after="160"/>
      <w:jc w:val="center"/>
    </w:pPr>
    <w:rPr>
      <w:i/>
      <w:iCs/>
      <w:color w:val="404040" w:themeColor="text1" w:themeTint="BF"/>
    </w:rPr>
  </w:style>
  <w:style w:type="character" w:customStyle="1" w:styleId="aa">
    <w:name w:val="引文 字元"/>
    <w:basedOn w:val="a0"/>
    <w:link w:val="a9"/>
    <w:uiPriority w:val="29"/>
    <w:rsid w:val="00A86C59"/>
    <w:rPr>
      <w:i/>
      <w:iCs/>
      <w:color w:val="404040" w:themeColor="text1" w:themeTint="BF"/>
    </w:rPr>
  </w:style>
  <w:style w:type="paragraph" w:styleId="ab">
    <w:name w:val="List Paragraph"/>
    <w:basedOn w:val="a"/>
    <w:link w:val="ac"/>
    <w:uiPriority w:val="34"/>
    <w:qFormat/>
    <w:rsid w:val="00A86C59"/>
    <w:pPr>
      <w:ind w:left="720"/>
      <w:contextualSpacing/>
    </w:pPr>
  </w:style>
  <w:style w:type="character" w:styleId="ad">
    <w:name w:val="Intense Emphasis"/>
    <w:basedOn w:val="a0"/>
    <w:uiPriority w:val="21"/>
    <w:qFormat/>
    <w:rsid w:val="00A86C59"/>
    <w:rPr>
      <w:i/>
      <w:iCs/>
      <w:color w:val="2F5496" w:themeColor="accent1" w:themeShade="BF"/>
    </w:rPr>
  </w:style>
  <w:style w:type="paragraph" w:styleId="ae">
    <w:name w:val="Intense Quote"/>
    <w:basedOn w:val="a"/>
    <w:next w:val="a"/>
    <w:link w:val="af"/>
    <w:uiPriority w:val="30"/>
    <w:qFormat/>
    <w:rsid w:val="00A86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鮮明引文 字元"/>
    <w:basedOn w:val="a0"/>
    <w:link w:val="ae"/>
    <w:uiPriority w:val="30"/>
    <w:rsid w:val="00A86C59"/>
    <w:rPr>
      <w:i/>
      <w:iCs/>
      <w:color w:val="2F5496" w:themeColor="accent1" w:themeShade="BF"/>
    </w:rPr>
  </w:style>
  <w:style w:type="character" w:styleId="af0">
    <w:name w:val="Intense Reference"/>
    <w:basedOn w:val="a0"/>
    <w:uiPriority w:val="32"/>
    <w:qFormat/>
    <w:rsid w:val="00A86C59"/>
    <w:rPr>
      <w:b/>
      <w:bCs/>
      <w:smallCaps/>
      <w:color w:val="2F5496" w:themeColor="accent1" w:themeShade="BF"/>
      <w:spacing w:val="5"/>
    </w:rPr>
  </w:style>
  <w:style w:type="paragraph" w:styleId="af1">
    <w:name w:val="caption"/>
    <w:basedOn w:val="a"/>
    <w:next w:val="a"/>
    <w:uiPriority w:val="35"/>
    <w:unhideWhenUsed/>
    <w:qFormat/>
    <w:rsid w:val="00C03ED5"/>
    <w:rPr>
      <w:rFonts w:asciiTheme="majorHAnsi" w:eastAsia="黑体" w:hAnsiTheme="majorHAnsi" w:cstheme="majorBidi"/>
      <w:sz w:val="20"/>
      <w:szCs w:val="20"/>
    </w:rPr>
  </w:style>
  <w:style w:type="paragraph" w:styleId="af2">
    <w:name w:val="endnote text"/>
    <w:basedOn w:val="a"/>
    <w:link w:val="af3"/>
    <w:uiPriority w:val="99"/>
    <w:semiHidden/>
    <w:unhideWhenUsed/>
    <w:rsid w:val="00A92608"/>
    <w:pPr>
      <w:snapToGrid w:val="0"/>
      <w:jc w:val="left"/>
    </w:pPr>
  </w:style>
  <w:style w:type="character" w:customStyle="1" w:styleId="af3">
    <w:name w:val="章節附註文字 字元"/>
    <w:basedOn w:val="a0"/>
    <w:link w:val="af2"/>
    <w:uiPriority w:val="99"/>
    <w:semiHidden/>
    <w:rsid w:val="00A92608"/>
  </w:style>
  <w:style w:type="character" w:styleId="af4">
    <w:name w:val="endnote reference"/>
    <w:basedOn w:val="a0"/>
    <w:uiPriority w:val="99"/>
    <w:semiHidden/>
    <w:unhideWhenUsed/>
    <w:rsid w:val="00A92608"/>
    <w:rPr>
      <w:vertAlign w:val="superscript"/>
    </w:rPr>
  </w:style>
  <w:style w:type="paragraph" w:customStyle="1" w:styleId="EndNoteBibliographyTitle">
    <w:name w:val="EndNote Bibliography Title"/>
    <w:basedOn w:val="a"/>
    <w:link w:val="EndNoteBibliographyTitle0"/>
    <w:rsid w:val="00A92608"/>
    <w:pPr>
      <w:jc w:val="center"/>
    </w:pPr>
    <w:rPr>
      <w:rFonts w:ascii="等线 Light" w:eastAsia="等线 Light" w:hAnsi="等线 Light"/>
      <w:noProof/>
      <w:sz w:val="20"/>
    </w:rPr>
  </w:style>
  <w:style w:type="character" w:customStyle="1" w:styleId="ac">
    <w:name w:val="清單段落 字元"/>
    <w:basedOn w:val="a0"/>
    <w:link w:val="ab"/>
    <w:uiPriority w:val="34"/>
    <w:rsid w:val="00A92608"/>
  </w:style>
  <w:style w:type="character" w:customStyle="1" w:styleId="EndNoteBibliographyTitle0">
    <w:name w:val="EndNote Bibliography Title 字元"/>
    <w:basedOn w:val="ac"/>
    <w:link w:val="EndNoteBibliographyTitle"/>
    <w:rsid w:val="00A92608"/>
    <w:rPr>
      <w:rFonts w:ascii="等线 Light" w:eastAsia="等线 Light" w:hAnsi="等线 Light"/>
      <w:noProof/>
      <w:sz w:val="20"/>
    </w:rPr>
  </w:style>
  <w:style w:type="paragraph" w:customStyle="1" w:styleId="EndNoteBibliography">
    <w:name w:val="EndNote Bibliography"/>
    <w:basedOn w:val="a"/>
    <w:link w:val="EndNoteBibliography0"/>
    <w:rsid w:val="00A92608"/>
    <w:rPr>
      <w:rFonts w:ascii="等线 Light" w:eastAsia="等线 Light" w:hAnsi="等线 Light"/>
      <w:noProof/>
      <w:sz w:val="20"/>
    </w:rPr>
  </w:style>
  <w:style w:type="character" w:customStyle="1" w:styleId="EndNoteBibliography0">
    <w:name w:val="EndNote Bibliography 字元"/>
    <w:basedOn w:val="ac"/>
    <w:link w:val="EndNoteBibliography"/>
    <w:rsid w:val="00A92608"/>
    <w:rPr>
      <w:rFonts w:ascii="等线 Light" w:eastAsia="等线 Light" w:hAnsi="等线 Light"/>
      <w:noProof/>
      <w:sz w:val="20"/>
    </w:rPr>
  </w:style>
  <w:style w:type="character" w:styleId="af5">
    <w:name w:val="Hyperlink"/>
    <w:basedOn w:val="a0"/>
    <w:uiPriority w:val="99"/>
    <w:unhideWhenUsed/>
    <w:rsid w:val="00A92608"/>
    <w:rPr>
      <w:color w:val="0563C1" w:themeColor="hyperlink"/>
      <w:u w:val="single"/>
    </w:rPr>
  </w:style>
  <w:style w:type="character" w:styleId="af6">
    <w:name w:val="Unresolved Mention"/>
    <w:basedOn w:val="a0"/>
    <w:uiPriority w:val="99"/>
    <w:semiHidden/>
    <w:unhideWhenUsed/>
    <w:rsid w:val="00A92608"/>
    <w:rPr>
      <w:color w:val="605E5C"/>
      <w:shd w:val="clear" w:color="auto" w:fill="E1DFDD"/>
    </w:rPr>
  </w:style>
  <w:style w:type="paragraph" w:styleId="af7">
    <w:name w:val="footnote text"/>
    <w:basedOn w:val="a"/>
    <w:link w:val="af8"/>
    <w:uiPriority w:val="99"/>
    <w:semiHidden/>
    <w:unhideWhenUsed/>
    <w:rsid w:val="00124BC6"/>
    <w:pPr>
      <w:snapToGrid w:val="0"/>
      <w:jc w:val="left"/>
    </w:pPr>
    <w:rPr>
      <w:sz w:val="18"/>
      <w:szCs w:val="18"/>
    </w:rPr>
  </w:style>
  <w:style w:type="character" w:customStyle="1" w:styleId="af8">
    <w:name w:val="註腳文字 字元"/>
    <w:basedOn w:val="a0"/>
    <w:link w:val="af7"/>
    <w:uiPriority w:val="99"/>
    <w:semiHidden/>
    <w:rsid w:val="00124BC6"/>
    <w:rPr>
      <w:sz w:val="18"/>
      <w:szCs w:val="18"/>
    </w:rPr>
  </w:style>
  <w:style w:type="character" w:styleId="af9">
    <w:name w:val="footnote reference"/>
    <w:basedOn w:val="a0"/>
    <w:uiPriority w:val="99"/>
    <w:semiHidden/>
    <w:unhideWhenUsed/>
    <w:rsid w:val="00124B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books.google.com/books?id=ZI6NPwAACAAJ" TargetMode="External"/><Relationship Id="rId18" Type="http://schemas.openxmlformats.org/officeDocument/2006/relationships/hyperlink" Target="https://kns.cnki.net/kcms2/article/abstract?v=qEs6_XgQVxySEWzaEq82dGCOVrsBFYtpltrxheei2MUPMAIEQFySpSY8z_Jt6SxrF4KWHytmabLmB6SgjlTfikXf-2vC5a3f8XB7bVD8RcC4YTbOaqnnsJmjubYgBYJRXtEUGmDgCsBOwFhQvVQ18n_GHeDFlYQFi6_LFYEDHhrB96sR9AajqiCyAOgp_ND2&amp;uniplatform=NZKPT&amp;language=CH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kns.cnki.net/kcms2/article/abstract?v=5ykJdPmCibKtJZaykzVG7HbqlzccX0sNFA7JKw5g6BpQrBsUlyCOp4cMBR8J6AZ4iH5qwcw-IZjtHOdK8BRWJSWHAzhppXJmFZEQCyWi41Kj-5uknv4k2wH9vqmrLEVjQ_wRn6iCjirhrUJTVet8NBwyJl-NHM_hRoqt7ZhjspTQwmb51yifdQk5lf_sMD-q&amp;uniplatform=NZKPT&amp;language=CH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ink.cnki.net/urlid/11.1856.P.20190123.1700.02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kns.cnki.net/kcms2/article/abstract?v=5ykJdPmCibI0ojcbbDqnuR4h1P4a58MgxRBMTPVntlpK87nBNTmYtiWD_eT08liIOrjzUL5vGWuc_6mO6o3fSWHr4dlGTUY3vhPRn1OrB_0Z9qr2yYwxKQEHgXfoiO2B1pNto3tCZjZpb1-niJ6CdCUtRCgkygEHVL8plbn9tyc59q35miq9Jf2-WS171z7M&amp;uniplatform=NZKPT&amp;language=CHS" TargetMode="External"/><Relationship Id="rId20" Type="http://schemas.openxmlformats.org/officeDocument/2006/relationships/hyperlink" Target="https://kns.cnki.net/kcms2/article/abstract?v=qEs6_XgQVxwe0q_oWNzgNpNqPLEkeFv5mnEoSXxYcPUkIne3m2EbqhF6AU0Vg3EvPAP8sXwXhk9UKTshuF55YrvFkdKOPp0KCQCnYxyxB-vyElK5cuX00_95jZAgdZBVCSqsMQzf5TPqjInAwKAE04L2Y9kXLg6LoF8sBATukGchaA_Y5jUMZbfSORSNsMfc&amp;uniplatform=NZKPT&amp;language=CH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6361/j.upf.202104015" TargetMode="External"/><Relationship Id="rId5" Type="http://schemas.openxmlformats.org/officeDocument/2006/relationships/webSettings" Target="webSettings.xml"/><Relationship Id="rId15" Type="http://schemas.openxmlformats.org/officeDocument/2006/relationships/hyperlink" Target="https://doi.org/10.13284/j.cnki.rddl.003393" TargetMode="External"/><Relationship Id="rId23" Type="http://schemas.openxmlformats.org/officeDocument/2006/relationships/hyperlink" Target="https://kns.cnki.net/kcms2/article/abstract?v=mdHrqfOh4rGuKsn23EjZqm5xExWO8pBGDuWAbl9RLp7pLXefNPuN3J-vXDZI_WIoIHZjJkN0tD3iHABdixpRF9_kE4gGzqmq7K09XWdhZeGwNouKf14UKCDr5R_3PRgeghLLlrtOJESAV0iqyV4Xkv_NDiwnSUGuMTzd09RKLNhTU9B8apv1l699IR2n_uKJ&amp;uniplatform=NZKPT&amp;language=CHS" TargetMode="External"/><Relationship Id="rId10" Type="http://schemas.openxmlformats.org/officeDocument/2006/relationships/image" Target="media/image3.png"/><Relationship Id="rId19" Type="http://schemas.openxmlformats.org/officeDocument/2006/relationships/hyperlink" Target="https://kns.cnki.net/kcms2/article/abstract?v=mdHrqfOh4rF48z7SSKyGTZxlXOPjA0n4-xe-7yy5ekVwGpgUDiReQrQa4H3xo__NdFQA9dfsu7hm8viySGKbl9eVlHfV_gg8VHzR2-nNpDkOlFkAtL3W_D0fBC2_-vFgQvVeZhaUM1TyTN6geEVAUBKe1rajGysh1k9_-WRn8dqxPBr8SfbXYA9SEjEGgpoZ&amp;uniplatform=NZKPT&amp;language=CH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jstor.org/stable/2777096" TargetMode="External"/><Relationship Id="rId22" Type="http://schemas.openxmlformats.org/officeDocument/2006/relationships/hyperlink" Target="https://kns.cnki.net/kcms2/article/abstract?v=qEs6_XgQVxxBBeq4rlTfzB0cDRiyScJxRlrEpmblsaU9zMyLJ4W9SKSKFNOUw7kgoVHPe3ofGHi917cF15qV07LVmzLOo3nE2aTT-b0IgP4x_u4uHHHUQxMlomFVXRg2V7UcQeyoPny_CvUZB7q2z9t0ZQMJlfeMTM4O6IF9GeHB_rWTxvwZ-2PmhpbfPwh_Lq_qyfqtsBw=&amp;uniplatform=NZKPT&amp;language=CH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50EFF-16FB-4614-A5CA-FD0661CB5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2211</TotalTime>
  <Pages>6</Pages>
  <Words>7418</Words>
  <Characters>11277</Characters>
  <Application>Microsoft Office Word</Application>
  <DocSecurity>0</DocSecurity>
  <Lines>281</Lines>
  <Paragraphs>86</Paragraphs>
  <ScaleCrop>false</ScaleCrop>
  <Company/>
  <LinksUpToDate>false</LinksUpToDate>
  <CharactersWithSpaces>18609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Aurora</dc:creator>
  <cp:keywords/>
  <dc:description/>
  <cp:lastModifiedBy>Aurora</cp:lastModifiedBy>
  <cp:revision>165</cp:revision>
  <dcterms:created xsi:type="dcterms:W3CDTF">2025-07-26T09:15:00Z</dcterms:created>
  <dcterms:modified xsi:type="dcterms:W3CDTF">2025-07-29T06:39:00Z</dcterms:modified>
</cp:coreProperties>
</file>