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8EE2" w14:textId="0C1B2590" w:rsidR="000610B3" w:rsidRDefault="000610B3">
      <w:r w:rsidRPr="004B7466">
        <w:rPr>
          <w:noProof/>
        </w:rPr>
        <w:drawing>
          <wp:anchor distT="0" distB="0" distL="114300" distR="114300" simplePos="0" relativeHeight="251658240" behindDoc="1" locked="0" layoutInCell="1" allowOverlap="1" wp14:anchorId="3F3C214D" wp14:editId="7CD3EDA8">
            <wp:simplePos x="0" y="0"/>
            <wp:positionH relativeFrom="margin">
              <wp:align>center</wp:align>
            </wp:positionH>
            <wp:positionV relativeFrom="paragraph">
              <wp:posOffset>161</wp:posOffset>
            </wp:positionV>
            <wp:extent cx="7451767" cy="4033605"/>
            <wp:effectExtent l="0" t="0" r="0" b="5080"/>
            <wp:wrapTight wrapText="bothSides">
              <wp:wrapPolygon edited="0">
                <wp:start x="0" y="0"/>
                <wp:lineTo x="0" y="21525"/>
                <wp:lineTo x="21536" y="21525"/>
                <wp:lineTo x="21536" y="0"/>
                <wp:lineTo x="0" y="0"/>
              </wp:wrapPolygon>
            </wp:wrapTight>
            <wp:docPr id="10504042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042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1767" cy="403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59040" w14:textId="7F376B45" w:rsidR="00617E46" w:rsidRDefault="004D69FB">
      <w:r>
        <w:t>I dati presenti nel grafico sono ottenuti con la modalità Release</w:t>
      </w:r>
      <w:r w:rsidR="004B7466">
        <w:t xml:space="preserve"> con soglia 64</w:t>
      </w:r>
      <w:r>
        <w:t xml:space="preserve">. Si osserva una distinzione tra </w:t>
      </w:r>
      <w:r w:rsidR="00391012">
        <w:t xml:space="preserve">gli </w:t>
      </w:r>
      <w:r>
        <w:t>algoritmi quadratici</w:t>
      </w:r>
      <w:r w:rsidR="00282C16">
        <w:t xml:space="preserve"> </w:t>
      </w:r>
      <w:r>
        <w:t xml:space="preserve">(come </w:t>
      </w:r>
      <w:proofErr w:type="spellStart"/>
      <w:r>
        <w:t>Bubble</w:t>
      </w:r>
      <w:proofErr w:type="spellEnd"/>
      <w:r>
        <w:t xml:space="preserve"> Sort, </w:t>
      </w:r>
      <w:proofErr w:type="spellStart"/>
      <w:r>
        <w:t>Selection</w:t>
      </w:r>
      <w:proofErr w:type="spellEnd"/>
      <w:r>
        <w:t xml:space="preserve"> Sort e </w:t>
      </w:r>
      <w:proofErr w:type="spellStart"/>
      <w:r>
        <w:t>Insertion</w:t>
      </w:r>
      <w:proofErr w:type="spellEnd"/>
      <w:r>
        <w:t xml:space="preserve"> Sort) e </w:t>
      </w:r>
      <w:r w:rsidR="00391012">
        <w:t xml:space="preserve">gli </w:t>
      </w:r>
      <w:r>
        <w:t xml:space="preserve">algoritmi logaritmici, ovvero Merge Sort e Quick Sort. I primi </w:t>
      </w:r>
      <w:r w:rsidR="00282C16">
        <w:t xml:space="preserve">hanno una crescita molto rapida al crescere della dimensione dei vettori e questo porta a pendenze più ripide </w:t>
      </w:r>
      <w:r w:rsidR="00391012">
        <w:t xml:space="preserve">rispetto agli </w:t>
      </w:r>
      <w:r w:rsidR="00282C16">
        <w:t>algoritmi logaritmici, che invece sono più efficienti quando si analizzano i vettori di grandi dimensioni.</w:t>
      </w:r>
    </w:p>
    <w:p w14:paraId="29E94C5F" w14:textId="5281354A" w:rsidR="00282C16" w:rsidRDefault="00282C16">
      <w:r>
        <w:t>Si nota anche che il Quick Sort Ottimale ris</w:t>
      </w:r>
      <w:r w:rsidR="000610B3">
        <w:t>u</w:t>
      </w:r>
      <w:r>
        <w:t xml:space="preserve">lta più efficiente con vettori di piccole dimensioni rispetto al Quick Sort normale, in quanto utilizza l’algoritmo di </w:t>
      </w:r>
      <w:proofErr w:type="spellStart"/>
      <w:r>
        <w:t>Insertion</w:t>
      </w:r>
      <w:proofErr w:type="spellEnd"/>
      <w:r>
        <w:t xml:space="preserve"> Sort.</w:t>
      </w:r>
    </w:p>
    <w:p w14:paraId="161CDDA6" w14:textId="0B214642" w:rsidR="00282C16" w:rsidRDefault="00282C16">
      <w:r>
        <w:t xml:space="preserve">Infine, 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>sort risulta l’algori</w:t>
      </w:r>
      <w:r w:rsidR="000610B3">
        <w:t>t</w:t>
      </w:r>
      <w:r>
        <w:t>mo ottimale.</w:t>
      </w:r>
    </w:p>
    <w:p w14:paraId="626FD69D" w14:textId="77777777" w:rsidR="004B7466" w:rsidRDefault="004B7466"/>
    <w:p w14:paraId="6532895C" w14:textId="1A22E72E" w:rsidR="004B7466" w:rsidRDefault="004B7466"/>
    <w:sectPr w:rsidR="004B74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1E"/>
    <w:rsid w:val="000610B3"/>
    <w:rsid w:val="00282C16"/>
    <w:rsid w:val="00391012"/>
    <w:rsid w:val="004B7466"/>
    <w:rsid w:val="004D69FB"/>
    <w:rsid w:val="00617E46"/>
    <w:rsid w:val="006F433B"/>
    <w:rsid w:val="007654C2"/>
    <w:rsid w:val="0080396C"/>
    <w:rsid w:val="00BC2B1E"/>
    <w:rsid w:val="00CC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11E2C"/>
  <w15:chartTrackingRefBased/>
  <w15:docId w15:val="{8D4BFAB0-5915-4969-86AA-48482CE25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2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2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2B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2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2B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2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2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2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2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2B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2B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2B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2B1E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2B1E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2B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2B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2B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2B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2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2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2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2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2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2B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2B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2B1E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2B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2B1E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2B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7876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Pollino  Aurora</dc:creator>
  <cp:keywords/>
  <dc:description/>
  <cp:lastModifiedBy>Pollino  Aurora</cp:lastModifiedBy>
  <cp:revision>4</cp:revision>
  <dcterms:created xsi:type="dcterms:W3CDTF">2026-04-22T11:01:00Z</dcterms:created>
  <dcterms:modified xsi:type="dcterms:W3CDTF">2026-05-04T18:54:00Z</dcterms:modified>
</cp:coreProperties>
</file>