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5145" w14:textId="6CD34D87" w:rsidR="00AE09D0" w:rsidRPr="00E229A0" w:rsidRDefault="00AE09D0" w:rsidP="00B63E96">
      <w:pPr>
        <w:spacing w:line="240" w:lineRule="auto"/>
        <w:jc w:val="right"/>
        <w:rPr>
          <w:sz w:val="21"/>
          <w:szCs w:val="21"/>
          <w:lang w:val="en-GB"/>
        </w:rPr>
      </w:pPr>
      <w:r w:rsidRPr="00E229A0">
        <w:rPr>
          <w:sz w:val="21"/>
          <w:szCs w:val="21"/>
          <w:lang w:val="en-GB"/>
        </w:rPr>
        <w:t>Aurora Ranzani</w:t>
      </w:r>
      <w:r w:rsidR="00BC6962">
        <w:rPr>
          <w:sz w:val="21"/>
          <w:szCs w:val="21"/>
          <w:lang w:val="en-GB"/>
        </w:rPr>
        <w:t>,</w:t>
      </w:r>
      <w:r w:rsidRPr="00E229A0">
        <w:rPr>
          <w:sz w:val="21"/>
          <w:szCs w:val="21"/>
          <w:lang w:val="en-GB"/>
        </w:rPr>
        <w:t xml:space="preserve"> Id: </w:t>
      </w:r>
      <w:r w:rsidRPr="00E229A0">
        <w:rPr>
          <w:rFonts w:ascii="Aptos" w:eastAsia="Times New Roman" w:hAnsi="Aptos" w:cs="Times New Roman"/>
          <w:color w:val="000000"/>
          <w:kern w:val="0"/>
          <w:sz w:val="21"/>
          <w:szCs w:val="21"/>
          <w:lang w:val="en-GB" w:eastAsia="it-IT"/>
          <w14:ligatures w14:val="none"/>
        </w:rPr>
        <w:t>84455A</w:t>
      </w:r>
    </w:p>
    <w:p w14:paraId="25A69CC9" w14:textId="051666D2" w:rsidR="00AE09D0" w:rsidRPr="00E229A0" w:rsidRDefault="00AE09D0" w:rsidP="00B63E96">
      <w:pPr>
        <w:spacing w:line="240" w:lineRule="auto"/>
        <w:jc w:val="right"/>
        <w:rPr>
          <w:sz w:val="21"/>
          <w:szCs w:val="21"/>
          <w:lang w:val="en-GB"/>
        </w:rPr>
      </w:pPr>
      <w:r w:rsidRPr="00E229A0">
        <w:rPr>
          <w:sz w:val="21"/>
          <w:szCs w:val="21"/>
          <w:lang w:val="en-GB"/>
        </w:rPr>
        <w:t xml:space="preserve">Artificial </w:t>
      </w:r>
      <w:r w:rsidR="00BC6962">
        <w:rPr>
          <w:sz w:val="21"/>
          <w:szCs w:val="21"/>
          <w:lang w:val="en-GB"/>
        </w:rPr>
        <w:t>I</w:t>
      </w:r>
      <w:r w:rsidRPr="00E229A0">
        <w:rPr>
          <w:sz w:val="21"/>
          <w:szCs w:val="21"/>
          <w:lang w:val="en-GB"/>
        </w:rPr>
        <w:t xml:space="preserve">ntelligence </w:t>
      </w:r>
      <w:r w:rsidR="006F7620">
        <w:rPr>
          <w:sz w:val="21"/>
          <w:szCs w:val="21"/>
          <w:lang w:val="en-GB"/>
        </w:rPr>
        <w:t>a</w:t>
      </w:r>
      <w:r w:rsidR="00BC6962">
        <w:rPr>
          <w:sz w:val="21"/>
          <w:szCs w:val="21"/>
          <w:lang w:val="en-GB"/>
        </w:rPr>
        <w:t>.a.</w:t>
      </w:r>
      <w:r w:rsidRPr="00E229A0">
        <w:rPr>
          <w:sz w:val="21"/>
          <w:szCs w:val="21"/>
          <w:lang w:val="en-GB"/>
        </w:rPr>
        <w:t>2025/2026</w:t>
      </w:r>
    </w:p>
    <w:p w14:paraId="03D980E6" w14:textId="36B6385E" w:rsidR="00AE09D0" w:rsidRPr="00E229A0" w:rsidRDefault="007A21B7" w:rsidP="00B63E96">
      <w:pPr>
        <w:spacing w:line="240" w:lineRule="auto"/>
        <w:jc w:val="right"/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Professor</w:t>
      </w:r>
      <w:r w:rsidR="00AE09D0" w:rsidRPr="00E229A0">
        <w:rPr>
          <w:sz w:val="21"/>
          <w:szCs w:val="21"/>
          <w:lang w:val="en-GB"/>
        </w:rPr>
        <w:t xml:space="preserve">: Raffaella </w:t>
      </w:r>
      <w:proofErr w:type="spellStart"/>
      <w:r w:rsidR="00AE09D0" w:rsidRPr="00E229A0">
        <w:rPr>
          <w:sz w:val="21"/>
          <w:szCs w:val="21"/>
          <w:lang w:val="en-GB"/>
        </w:rPr>
        <w:t>Folgieri</w:t>
      </w:r>
      <w:proofErr w:type="spellEnd"/>
    </w:p>
    <w:p w14:paraId="4A329BAB" w14:textId="79E771A7" w:rsidR="00AE09D0" w:rsidRPr="00E229A0" w:rsidRDefault="00AE09D0" w:rsidP="00B63E96">
      <w:pPr>
        <w:spacing w:line="240" w:lineRule="auto"/>
        <w:jc w:val="right"/>
        <w:rPr>
          <w:sz w:val="21"/>
          <w:szCs w:val="21"/>
          <w:lang w:val="en-GB"/>
        </w:rPr>
      </w:pPr>
      <w:r w:rsidRPr="00E229A0">
        <w:rPr>
          <w:sz w:val="21"/>
          <w:szCs w:val="21"/>
          <w:lang w:val="en-GB"/>
        </w:rPr>
        <w:t xml:space="preserve">Università degli </w:t>
      </w:r>
      <w:r w:rsidR="00BC6962">
        <w:rPr>
          <w:sz w:val="21"/>
          <w:szCs w:val="21"/>
          <w:lang w:val="en-GB"/>
        </w:rPr>
        <w:t>S</w:t>
      </w:r>
      <w:r w:rsidRPr="00E229A0">
        <w:rPr>
          <w:sz w:val="21"/>
          <w:szCs w:val="21"/>
          <w:lang w:val="en-GB"/>
        </w:rPr>
        <w:t>tudi di Milano</w:t>
      </w:r>
    </w:p>
    <w:p w14:paraId="46A3BB7C" w14:textId="77777777" w:rsidR="00B63E96" w:rsidRPr="00AE09D0" w:rsidRDefault="00B63E96" w:rsidP="00AE09D0">
      <w:pPr>
        <w:jc w:val="center"/>
        <w:rPr>
          <w:lang w:val="en-GB"/>
        </w:rPr>
      </w:pPr>
    </w:p>
    <w:p w14:paraId="5BAFF583" w14:textId="4223BBE6" w:rsidR="00AE404E" w:rsidRPr="00AE404E" w:rsidRDefault="00AE09D0" w:rsidP="00AE404E">
      <w:pPr>
        <w:jc w:val="center"/>
        <w:rPr>
          <w:b/>
          <w:bCs/>
          <w:color w:val="77206D" w:themeColor="accent5" w:themeShade="BF"/>
          <w:sz w:val="28"/>
          <w:szCs w:val="28"/>
          <w:lang w:val="en-GB"/>
        </w:rPr>
      </w:pPr>
      <w:r w:rsidRPr="00AE404E">
        <w:rPr>
          <w:b/>
          <w:bCs/>
          <w:color w:val="77206D" w:themeColor="accent5" w:themeShade="BF"/>
          <w:sz w:val="28"/>
          <w:szCs w:val="28"/>
          <w:lang w:val="en-GB"/>
        </w:rPr>
        <w:t>Breast Cancer Detection</w:t>
      </w:r>
      <w:r w:rsidR="00BC6962" w:rsidRPr="00AE404E">
        <w:rPr>
          <w:b/>
          <w:bCs/>
          <w:color w:val="77206D" w:themeColor="accent5" w:themeShade="BF"/>
          <w:sz w:val="28"/>
          <w:szCs w:val="28"/>
          <w:lang w:val="en-GB"/>
        </w:rPr>
        <w:t xml:space="preserve"> through MLP Neural Networks</w:t>
      </w:r>
    </w:p>
    <w:p w14:paraId="4A9E346A" w14:textId="22C1757C" w:rsidR="00AE404E" w:rsidRDefault="00AE404E" w:rsidP="00994ADC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13CCD9E" wp14:editId="512A02F8">
            <wp:extent cx="3499485" cy="2315183"/>
            <wp:effectExtent l="0" t="0" r="0" b="0"/>
            <wp:docPr id="1139739918" name="Immagine 2" descr="Immagine che contiene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39918" name="Immagine 2" descr="Immagine che contiene schermata, design&#10;&#10;Il contenuto generato dall'IA potrebbe non essere corret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8" b="8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619" cy="2315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D000A" w14:textId="69068D6B" w:rsidR="00BC6962" w:rsidRPr="00AE404E" w:rsidRDefault="00BC6962" w:rsidP="00BC6962">
      <w:pPr>
        <w:rPr>
          <w:b/>
          <w:bCs/>
          <w:color w:val="77206D" w:themeColor="accent5" w:themeShade="BF"/>
          <w:sz w:val="28"/>
          <w:szCs w:val="28"/>
          <w:lang w:val="en-GB"/>
        </w:rPr>
      </w:pPr>
      <w:r w:rsidRPr="00AE404E">
        <w:rPr>
          <w:b/>
          <w:bCs/>
          <w:color w:val="77206D" w:themeColor="accent5" w:themeShade="BF"/>
          <w:sz w:val="28"/>
          <w:szCs w:val="28"/>
          <w:lang w:val="en-GB"/>
        </w:rPr>
        <w:t>1. Introduction</w:t>
      </w:r>
    </w:p>
    <w:p w14:paraId="60A4F85F" w14:textId="5BAAD905" w:rsidR="00AE09D0" w:rsidRDefault="00E229A0" w:rsidP="00AE09D0">
      <w:pPr>
        <w:rPr>
          <w:lang w:val="en-GB"/>
        </w:rPr>
      </w:pPr>
      <w:r>
        <w:rPr>
          <w:lang w:val="en-GB"/>
        </w:rPr>
        <w:t xml:space="preserve">The aim of the present project is to build </w:t>
      </w:r>
      <w:r w:rsidR="00BC6962">
        <w:rPr>
          <w:lang w:val="en-GB"/>
        </w:rPr>
        <w:t>a</w:t>
      </w:r>
      <w:r>
        <w:rPr>
          <w:lang w:val="en-GB"/>
        </w:rPr>
        <w:t xml:space="preserve"> system capable of detecting the presence of breast cancer</w:t>
      </w:r>
      <w:r w:rsidR="00BC6962">
        <w:rPr>
          <w:lang w:val="en-GB"/>
        </w:rPr>
        <w:t>, by classifying a tumour either as malignant (1) or benign (0). The identification will happen through a MLP artificial neural network trained on the Wisconsin breast cancer dataset</w:t>
      </w:r>
      <w:r w:rsidR="00555FE1">
        <w:rPr>
          <w:lang w:val="en-GB"/>
        </w:rPr>
        <w:t>, available on the UCI Machine Learning Repository</w:t>
      </w:r>
      <w:r w:rsidR="007E1FBA">
        <w:rPr>
          <w:rStyle w:val="Rimandonotaapidipagina"/>
          <w:lang w:val="en-GB"/>
        </w:rPr>
        <w:footnoteReference w:id="1"/>
      </w:r>
      <w:r w:rsidR="00BC6962">
        <w:rPr>
          <w:lang w:val="en-GB"/>
        </w:rPr>
        <w:t>.</w:t>
      </w:r>
    </w:p>
    <w:p w14:paraId="2C1651FE" w14:textId="153B9AA3" w:rsidR="00E229A0" w:rsidRPr="00045096" w:rsidRDefault="00AE09D0" w:rsidP="00AE09D0">
      <w:pPr>
        <w:rPr>
          <w:lang w:val="en-GB"/>
        </w:rPr>
      </w:pPr>
      <w:r w:rsidRPr="00AE09D0">
        <w:rPr>
          <w:lang w:val="en-GB"/>
        </w:rPr>
        <w:t>While</w:t>
      </w:r>
      <w:r w:rsidR="003609F6">
        <w:rPr>
          <w:lang w:val="en-GB"/>
        </w:rPr>
        <w:t xml:space="preserve"> the use of</w:t>
      </w:r>
      <w:r w:rsidRPr="00AE09D0">
        <w:rPr>
          <w:lang w:val="en-GB"/>
        </w:rPr>
        <w:t xml:space="preserve"> </w:t>
      </w:r>
      <w:r w:rsidR="003609F6">
        <w:rPr>
          <w:lang w:val="en-GB"/>
        </w:rPr>
        <w:t>GUI-based NN simulators -</w:t>
      </w:r>
      <w:r w:rsidRPr="00AE09D0">
        <w:rPr>
          <w:lang w:val="en-GB"/>
        </w:rPr>
        <w:t xml:space="preserve"> like </w:t>
      </w:r>
      <w:proofErr w:type="spellStart"/>
      <w:r w:rsidRPr="00AE09D0">
        <w:rPr>
          <w:lang w:val="en-GB"/>
        </w:rPr>
        <w:t>JustNN</w:t>
      </w:r>
      <w:proofErr w:type="spellEnd"/>
      <w:r w:rsidRPr="00AE09D0">
        <w:rPr>
          <w:lang w:val="en-GB"/>
        </w:rPr>
        <w:t xml:space="preserve"> </w:t>
      </w:r>
      <w:r w:rsidR="003609F6">
        <w:rPr>
          <w:lang w:val="en-GB"/>
        </w:rPr>
        <w:t xml:space="preserve">- </w:t>
      </w:r>
      <w:r w:rsidRPr="00AE09D0">
        <w:rPr>
          <w:lang w:val="en-GB"/>
        </w:rPr>
        <w:t>w</w:t>
      </w:r>
      <w:r w:rsidR="003609F6">
        <w:rPr>
          <w:lang w:val="en-GB"/>
        </w:rPr>
        <w:t>as</w:t>
      </w:r>
      <w:r w:rsidRPr="00AE09D0">
        <w:rPr>
          <w:lang w:val="en-GB"/>
        </w:rPr>
        <w:t xml:space="preserve"> </w:t>
      </w:r>
      <w:r w:rsidR="00BC6962">
        <w:rPr>
          <w:lang w:val="en-GB"/>
        </w:rPr>
        <w:t>t</w:t>
      </w:r>
      <w:r w:rsidR="00555FE1">
        <w:rPr>
          <w:lang w:val="en-GB"/>
        </w:rPr>
        <w:t>a</w:t>
      </w:r>
      <w:r w:rsidR="00BC6962">
        <w:rPr>
          <w:lang w:val="en-GB"/>
        </w:rPr>
        <w:t>k</w:t>
      </w:r>
      <w:r w:rsidR="00555FE1">
        <w:rPr>
          <w:lang w:val="en-GB"/>
        </w:rPr>
        <w:t xml:space="preserve">en </w:t>
      </w:r>
      <w:r w:rsidR="00BC6962">
        <w:rPr>
          <w:lang w:val="en-GB"/>
        </w:rPr>
        <w:t xml:space="preserve">into </w:t>
      </w:r>
      <w:r w:rsidRPr="00AE09D0">
        <w:rPr>
          <w:lang w:val="en-GB"/>
        </w:rPr>
        <w:t>consider</w:t>
      </w:r>
      <w:r w:rsidR="00BC6962">
        <w:rPr>
          <w:lang w:val="en-GB"/>
        </w:rPr>
        <w:t>ation</w:t>
      </w:r>
      <w:r w:rsidRPr="00AE09D0">
        <w:rPr>
          <w:lang w:val="en-GB"/>
        </w:rPr>
        <w:t xml:space="preserve">, </w:t>
      </w:r>
      <w:r w:rsidR="00777D12">
        <w:rPr>
          <w:lang w:val="en-GB"/>
        </w:rPr>
        <w:t>I</w:t>
      </w:r>
      <w:r w:rsidRPr="00AE09D0">
        <w:rPr>
          <w:lang w:val="en-GB"/>
        </w:rPr>
        <w:t xml:space="preserve"> </w:t>
      </w:r>
      <w:r w:rsidR="00BC6962">
        <w:rPr>
          <w:lang w:val="en-GB"/>
        </w:rPr>
        <w:t>chose</w:t>
      </w:r>
      <w:r w:rsidRPr="00AE09D0">
        <w:rPr>
          <w:lang w:val="en-GB"/>
        </w:rPr>
        <w:t xml:space="preserve"> a Python-based implementation using the Scikit-Learn library</w:t>
      </w:r>
      <w:r w:rsidR="00BC6962">
        <w:rPr>
          <w:lang w:val="en-GB"/>
        </w:rPr>
        <w:t>: t</w:t>
      </w:r>
      <w:r w:rsidRPr="00AE09D0">
        <w:rPr>
          <w:lang w:val="en-GB"/>
        </w:rPr>
        <w:t>his</w:t>
      </w:r>
      <w:r w:rsidR="00C87D03" w:rsidRPr="00C87D03">
        <w:rPr>
          <w:lang w:val="en-GB"/>
        </w:rPr>
        <w:t xml:space="preserve"> approach offers greater transparency</w:t>
      </w:r>
      <w:r w:rsidR="00B30140">
        <w:rPr>
          <w:lang w:val="en-GB"/>
        </w:rPr>
        <w:t xml:space="preserve"> and stability, as I will </w:t>
      </w:r>
      <w:r w:rsidR="003609F6">
        <w:rPr>
          <w:lang w:val="en-GB"/>
        </w:rPr>
        <w:t xml:space="preserve">discuss </w:t>
      </w:r>
      <w:r w:rsidR="00B30140">
        <w:rPr>
          <w:lang w:val="en-GB"/>
        </w:rPr>
        <w:t xml:space="preserve">in section </w:t>
      </w:r>
      <w:r w:rsidR="00940924">
        <w:rPr>
          <w:lang w:val="en-GB"/>
        </w:rPr>
        <w:t>4</w:t>
      </w:r>
      <w:r w:rsidR="00B30140">
        <w:rPr>
          <w:rStyle w:val="Rimandonotaapidipagina"/>
          <w:lang w:val="en-GB"/>
        </w:rPr>
        <w:footnoteReference w:id="2"/>
      </w:r>
      <w:r w:rsidR="00B30140">
        <w:rPr>
          <w:lang w:val="en-GB"/>
        </w:rPr>
        <w:t>.</w:t>
      </w:r>
      <w:r w:rsidR="00C87D03" w:rsidRPr="00C87D03">
        <w:rPr>
          <w:lang w:val="en-GB"/>
        </w:rPr>
        <w:t xml:space="preserve"> </w:t>
      </w:r>
    </w:p>
    <w:p w14:paraId="3D462A87" w14:textId="77777777" w:rsidR="007A21B7" w:rsidRDefault="007A21B7" w:rsidP="00AE09D0">
      <w:pPr>
        <w:rPr>
          <w:b/>
          <w:bCs/>
          <w:color w:val="808080" w:themeColor="background1" w:themeShade="80"/>
          <w:lang w:val="en-GB"/>
        </w:rPr>
      </w:pPr>
    </w:p>
    <w:p w14:paraId="1087F1C1" w14:textId="662D9491" w:rsidR="00E229A0" w:rsidRDefault="00E229A0" w:rsidP="00AE09D0">
      <w:pPr>
        <w:rPr>
          <w:b/>
          <w:bCs/>
          <w:color w:val="77206D" w:themeColor="accent5" w:themeShade="BF"/>
          <w:sz w:val="28"/>
          <w:szCs w:val="28"/>
          <w:lang w:val="en-GB"/>
        </w:rPr>
      </w:pPr>
      <w:r w:rsidRPr="00AE404E">
        <w:rPr>
          <w:b/>
          <w:bCs/>
          <w:color w:val="77206D" w:themeColor="accent5" w:themeShade="BF"/>
          <w:sz w:val="28"/>
          <w:szCs w:val="28"/>
          <w:lang w:val="en-GB"/>
        </w:rPr>
        <w:t>2. The Dataset</w:t>
      </w:r>
    </w:p>
    <w:p w14:paraId="4C8BE18B" w14:textId="1C132A8A" w:rsidR="00496F19" w:rsidRPr="00B55796" w:rsidRDefault="00496F19" w:rsidP="00AE09D0">
      <w:pPr>
        <w:rPr>
          <w:b/>
          <w:bCs/>
          <w:color w:val="77206D" w:themeColor="accent5" w:themeShade="BF"/>
          <w:lang w:val="en-GB"/>
        </w:rPr>
      </w:pPr>
      <w:r w:rsidRPr="00B55796">
        <w:rPr>
          <w:b/>
          <w:bCs/>
          <w:color w:val="77206D" w:themeColor="accent5" w:themeShade="BF"/>
          <w:lang w:val="en-GB"/>
        </w:rPr>
        <w:t>2.1 The Algo</w:t>
      </w:r>
      <w:r w:rsidR="004716FC">
        <w:rPr>
          <w:b/>
          <w:bCs/>
          <w:color w:val="77206D" w:themeColor="accent5" w:themeShade="BF"/>
          <w:lang w:val="en-GB"/>
        </w:rPr>
        <w:t>ri</w:t>
      </w:r>
      <w:r w:rsidRPr="00B55796">
        <w:rPr>
          <w:b/>
          <w:bCs/>
          <w:color w:val="77206D" w:themeColor="accent5" w:themeShade="BF"/>
          <w:lang w:val="en-GB"/>
        </w:rPr>
        <w:t>thmic Origin of F</w:t>
      </w:r>
      <w:r w:rsidR="004716FC">
        <w:rPr>
          <w:b/>
          <w:bCs/>
          <w:color w:val="77206D" w:themeColor="accent5" w:themeShade="BF"/>
          <w:lang w:val="en-GB"/>
        </w:rPr>
        <w:t>e</w:t>
      </w:r>
      <w:r w:rsidRPr="00B55796">
        <w:rPr>
          <w:b/>
          <w:bCs/>
          <w:color w:val="77206D" w:themeColor="accent5" w:themeShade="BF"/>
          <w:lang w:val="en-GB"/>
        </w:rPr>
        <w:t>atures</w:t>
      </w:r>
    </w:p>
    <w:p w14:paraId="686D1C39" w14:textId="077770FF" w:rsidR="0055799E" w:rsidRPr="00B55796" w:rsidRDefault="005F7DCA" w:rsidP="00AE09D0">
      <w:pPr>
        <w:rPr>
          <w:lang w:val="en-GB"/>
        </w:rPr>
      </w:pPr>
      <w:r w:rsidRPr="00B55796">
        <w:rPr>
          <w:lang w:val="en-GB"/>
        </w:rPr>
        <w:t xml:space="preserve">I </w:t>
      </w:r>
      <w:r w:rsidR="0003771A">
        <w:rPr>
          <w:lang w:val="en-GB"/>
        </w:rPr>
        <w:t>selected</w:t>
      </w:r>
      <w:r w:rsidRPr="00B55796">
        <w:rPr>
          <w:lang w:val="en-GB"/>
        </w:rPr>
        <w:t xml:space="preserve"> a </w:t>
      </w:r>
      <w:r w:rsidR="0003771A">
        <w:rPr>
          <w:lang w:val="en-GB"/>
        </w:rPr>
        <w:t>m</w:t>
      </w:r>
      <w:r w:rsidR="0053297C" w:rsidRPr="00B55796">
        <w:rPr>
          <w:lang w:val="en-GB"/>
        </w:rPr>
        <w:t xml:space="preserve">ultivariate </w:t>
      </w:r>
      <w:r w:rsidRPr="00B55796">
        <w:rPr>
          <w:lang w:val="en-GB"/>
        </w:rPr>
        <w:t>dataset</w:t>
      </w:r>
      <w:r w:rsidR="00B55796">
        <w:rPr>
          <w:lang w:val="en-GB"/>
        </w:rPr>
        <w:t xml:space="preserve"> </w:t>
      </w:r>
      <w:r w:rsidR="0003771A">
        <w:rPr>
          <w:lang w:val="en-GB"/>
        </w:rPr>
        <w:t xml:space="preserve">– accessible on </w:t>
      </w:r>
      <w:r w:rsidR="00E229A0" w:rsidRPr="00B55796">
        <w:rPr>
          <w:lang w:val="en-GB"/>
        </w:rPr>
        <w:t xml:space="preserve">UCI </w:t>
      </w:r>
      <w:r w:rsidR="00B55796">
        <w:rPr>
          <w:lang w:val="en-GB"/>
        </w:rPr>
        <w:t>M</w:t>
      </w:r>
      <w:r w:rsidR="00E229A0" w:rsidRPr="00B55796">
        <w:rPr>
          <w:lang w:val="en-GB"/>
        </w:rPr>
        <w:t>achine Learning Repository</w:t>
      </w:r>
      <w:r w:rsidR="00496F19" w:rsidRPr="00B55796">
        <w:rPr>
          <w:lang w:val="en-GB"/>
        </w:rPr>
        <w:t xml:space="preserve"> </w:t>
      </w:r>
      <w:r w:rsidR="0003771A">
        <w:rPr>
          <w:lang w:val="en-GB"/>
        </w:rPr>
        <w:t xml:space="preserve">- </w:t>
      </w:r>
      <w:r w:rsidR="00496F19" w:rsidRPr="00B55796">
        <w:rPr>
          <w:lang w:val="en-GB"/>
        </w:rPr>
        <w:t>which take</w:t>
      </w:r>
      <w:r w:rsidR="00B55796">
        <w:rPr>
          <w:lang w:val="en-GB"/>
        </w:rPr>
        <w:t>s</w:t>
      </w:r>
      <w:r w:rsidR="00496F19" w:rsidRPr="00B55796">
        <w:rPr>
          <w:lang w:val="en-GB"/>
        </w:rPr>
        <w:t xml:space="preserve"> into analysis </w:t>
      </w:r>
      <w:r w:rsidR="00045096" w:rsidRPr="00B55796">
        <w:rPr>
          <w:lang w:val="en-GB"/>
        </w:rPr>
        <w:t xml:space="preserve">30 numeric features </w:t>
      </w:r>
      <w:r w:rsidR="00910425">
        <w:rPr>
          <w:lang w:val="en-GB"/>
        </w:rPr>
        <w:t>(</w:t>
      </w:r>
      <w:r w:rsidR="00045096" w:rsidRPr="00B55796">
        <w:rPr>
          <w:lang w:val="en-GB"/>
        </w:rPr>
        <w:t>computed from a digitized image of a fine needle aspirate (FNA) of a breast mass</w:t>
      </w:r>
      <w:r w:rsidR="00910425">
        <w:rPr>
          <w:lang w:val="en-GB"/>
        </w:rPr>
        <w:t>)</w:t>
      </w:r>
      <w:r w:rsidR="00045096" w:rsidRPr="00B55796">
        <w:rPr>
          <w:lang w:val="en-GB"/>
        </w:rPr>
        <w:t xml:space="preserve"> to predict the diagnosis with high accuracy</w:t>
      </w:r>
      <w:r w:rsidR="00496F19" w:rsidRPr="00B55796">
        <w:rPr>
          <w:lang w:val="en-GB"/>
        </w:rPr>
        <w:t>.</w:t>
      </w:r>
    </w:p>
    <w:p w14:paraId="547ED284" w14:textId="7BD35483" w:rsidR="00B55796" w:rsidRPr="00B55796" w:rsidRDefault="00496F19" w:rsidP="00496F19">
      <w:pPr>
        <w:rPr>
          <w:rStyle w:val="apple-converted-space"/>
          <w:color w:val="000000"/>
          <w:lang w:val="en-GB"/>
        </w:rPr>
      </w:pPr>
      <w:r w:rsidRPr="00B55796">
        <w:rPr>
          <w:lang w:val="en-GB"/>
        </w:rPr>
        <w:lastRenderedPageBreak/>
        <w:t xml:space="preserve">It is relevant to note that these input features are themselves the product of an antecedent algorithm </w:t>
      </w:r>
      <w:r w:rsidR="00B55796" w:rsidRPr="00B55796">
        <w:rPr>
          <w:lang w:val="en-GB"/>
        </w:rPr>
        <w:t>(</w:t>
      </w:r>
      <w:r w:rsidRPr="00B55796">
        <w:rPr>
          <w:lang w:val="en-GB"/>
        </w:rPr>
        <w:t>known as Active Contour Models</w:t>
      </w:r>
      <w:r w:rsidR="0003771A">
        <w:rPr>
          <w:lang w:val="en-GB"/>
        </w:rPr>
        <w:t>,</w:t>
      </w:r>
      <w:r w:rsidR="00B55796" w:rsidRPr="00B55796">
        <w:rPr>
          <w:lang w:val="en-GB"/>
        </w:rPr>
        <w:t xml:space="preserve"> </w:t>
      </w:r>
      <w:r w:rsidRPr="00B55796">
        <w:rPr>
          <w:lang w:val="en-GB"/>
        </w:rPr>
        <w:t>or snakes</w:t>
      </w:r>
      <w:r w:rsidR="00B55796" w:rsidRPr="00B55796">
        <w:rPr>
          <w:lang w:val="en-GB"/>
        </w:rPr>
        <w:t xml:space="preserve">) </w:t>
      </w:r>
      <w:r w:rsidR="00B55796" w:rsidRPr="00B55796">
        <w:rPr>
          <w:rStyle w:val="citation-67"/>
          <w:color w:val="000000"/>
          <w:lang w:val="en-GB"/>
        </w:rPr>
        <w:t>defined as "an energy-minimizing spline guided by external constraint forces and influenced by image forces that pull it toward features such as lines and edges".</w:t>
      </w:r>
      <w:r w:rsidR="00B55796" w:rsidRPr="00B55796">
        <w:rPr>
          <w:rStyle w:val="Rimandonotaapidipagina"/>
          <w:color w:val="000000"/>
          <w:lang w:val="en-GB"/>
        </w:rPr>
        <w:footnoteReference w:id="3"/>
      </w:r>
    </w:p>
    <w:p w14:paraId="6759E4F1" w14:textId="27A5507F" w:rsidR="00B55796" w:rsidRDefault="00B55796" w:rsidP="00496F19">
      <w:pPr>
        <w:rPr>
          <w:color w:val="000000"/>
          <w:lang w:val="en-GB"/>
        </w:rPr>
      </w:pPr>
      <w:r w:rsidRPr="00B55796">
        <w:rPr>
          <w:rStyle w:val="citation-66"/>
          <w:color w:val="000000"/>
          <w:lang w:val="en-GB"/>
        </w:rPr>
        <w:t>Unlike static detection, this "active" model iteratively deforms itself to lock onto cell boundaries, balancing smoothness constraints with image gradients</w:t>
      </w:r>
      <w:r w:rsidR="0003771A">
        <w:rPr>
          <w:color w:val="000000"/>
          <w:lang w:val="en-GB"/>
        </w:rPr>
        <w:t>: therefore,</w:t>
      </w:r>
      <w:r>
        <w:rPr>
          <w:color w:val="000000"/>
          <w:lang w:val="en-GB"/>
        </w:rPr>
        <w:t xml:space="preserve"> any</w:t>
      </w:r>
      <w:r w:rsidRPr="00B55796">
        <w:rPr>
          <w:color w:val="000000"/>
          <w:lang w:val="en-GB"/>
        </w:rPr>
        <w:t xml:space="preserve"> neural network</w:t>
      </w:r>
      <w:r>
        <w:rPr>
          <w:color w:val="000000"/>
          <w:lang w:val="en-GB"/>
        </w:rPr>
        <w:t xml:space="preserve"> built on this dataset</w:t>
      </w:r>
      <w:r w:rsidR="0003771A">
        <w:rPr>
          <w:color w:val="000000"/>
          <w:lang w:val="en-GB"/>
        </w:rPr>
        <w:t xml:space="preserve"> (</w:t>
      </w:r>
      <w:r>
        <w:rPr>
          <w:color w:val="000000"/>
          <w:lang w:val="en-GB"/>
        </w:rPr>
        <w:t>as the present is</w:t>
      </w:r>
      <w:r w:rsidR="0003771A">
        <w:rPr>
          <w:color w:val="000000"/>
          <w:lang w:val="en-GB"/>
        </w:rPr>
        <w:t>)</w:t>
      </w:r>
      <w:r w:rsidRPr="00B55796">
        <w:rPr>
          <w:color w:val="000000"/>
          <w:lang w:val="en-GB"/>
        </w:rPr>
        <w:t xml:space="preserve"> is effectively a second-order system, learning from data previously processed by this initial energy-minimization algorithm.</w:t>
      </w:r>
    </w:p>
    <w:p w14:paraId="45A43693" w14:textId="77777777" w:rsidR="00B55796" w:rsidRPr="00B55796" w:rsidRDefault="00B55796" w:rsidP="00496F19">
      <w:pPr>
        <w:rPr>
          <w:color w:val="000000"/>
          <w:lang w:val="en-GB"/>
        </w:rPr>
      </w:pPr>
    </w:p>
    <w:p w14:paraId="0D243935" w14:textId="33E9C738" w:rsidR="004716FC" w:rsidRDefault="0055799E" w:rsidP="0055799E">
      <w:pPr>
        <w:rPr>
          <w:b/>
          <w:bCs/>
          <w:color w:val="77206D" w:themeColor="accent5" w:themeShade="BF"/>
          <w:lang w:val="en-GB"/>
        </w:rPr>
      </w:pPr>
      <w:r w:rsidRPr="00AE404E">
        <w:rPr>
          <w:b/>
          <w:bCs/>
          <w:color w:val="77206D" w:themeColor="accent5" w:themeShade="BF"/>
          <w:lang w:val="en-GB"/>
        </w:rPr>
        <w:t>2.</w:t>
      </w:r>
      <w:r w:rsidR="004716FC">
        <w:rPr>
          <w:b/>
          <w:bCs/>
          <w:color w:val="77206D" w:themeColor="accent5" w:themeShade="BF"/>
          <w:lang w:val="en-GB"/>
        </w:rPr>
        <w:t>2</w:t>
      </w:r>
      <w:r w:rsidRPr="00AE404E">
        <w:rPr>
          <w:b/>
          <w:bCs/>
          <w:color w:val="77206D" w:themeColor="accent5" w:themeShade="BF"/>
          <w:lang w:val="en-GB"/>
        </w:rPr>
        <w:t xml:space="preserve"> Cleaning and Preprocessing data</w:t>
      </w:r>
      <w:r w:rsidR="00BA7771">
        <w:rPr>
          <w:b/>
          <w:bCs/>
          <w:color w:val="77206D" w:themeColor="accent5" w:themeShade="BF"/>
          <w:lang w:val="en-GB"/>
        </w:rPr>
        <w:t xml:space="preserve"> </w:t>
      </w:r>
    </w:p>
    <w:p w14:paraId="25967CD3" w14:textId="123924D5" w:rsidR="00BA7771" w:rsidRPr="00BA7771" w:rsidRDefault="00BA7771" w:rsidP="0055799E">
      <w:pPr>
        <w:rPr>
          <w:color w:val="000000"/>
          <w:lang w:val="en-GB"/>
        </w:rPr>
      </w:pPr>
      <w:r w:rsidRPr="00BA7771">
        <w:rPr>
          <w:color w:val="000000"/>
          <w:lang w:val="en-GB"/>
        </w:rPr>
        <w:t>To ensure the stability of the NN the raw data required specific preprocessing step</w:t>
      </w:r>
      <w:r>
        <w:rPr>
          <w:color w:val="000000"/>
          <w:lang w:val="en-GB"/>
        </w:rPr>
        <w:t>s</w:t>
      </w:r>
      <w:r w:rsidRPr="00BA7771">
        <w:rPr>
          <w:color w:val="000000"/>
          <w:lang w:val="en-GB"/>
        </w:rPr>
        <w:t xml:space="preserve">. First, I used </w:t>
      </w:r>
      <w:proofErr w:type="gramStart"/>
      <w:r w:rsidRPr="00BA7771">
        <w:rPr>
          <w:color w:val="000000"/>
          <w:lang w:val="en-GB"/>
        </w:rPr>
        <w:t>a</w:t>
      </w:r>
      <w:proofErr w:type="gramEnd"/>
      <w:r w:rsidR="00045096" w:rsidRPr="00BA7771">
        <w:rPr>
          <w:lang w:val="en-GB"/>
        </w:rPr>
        <w:t> </w:t>
      </w:r>
      <w:r w:rsidR="00045096" w:rsidRPr="00BA7771">
        <w:rPr>
          <w:color w:val="000000"/>
          <w:lang w:val="en-GB"/>
        </w:rPr>
        <w:t>80/20</w:t>
      </w:r>
      <w:r w:rsidRPr="00BA7771">
        <w:rPr>
          <w:color w:val="000000"/>
          <w:lang w:val="en-GB"/>
        </w:rPr>
        <w:t xml:space="preserve"> data</w:t>
      </w:r>
      <w:r w:rsidR="00045096" w:rsidRPr="00BA7771">
        <w:rPr>
          <w:color w:val="000000"/>
          <w:lang w:val="en-GB"/>
        </w:rPr>
        <w:t xml:space="preserve"> split</w:t>
      </w:r>
      <w:r w:rsidR="00045096" w:rsidRPr="00BA7771">
        <w:rPr>
          <w:lang w:val="en-GB"/>
        </w:rPr>
        <w:t> </w:t>
      </w:r>
      <w:r w:rsidRPr="00BA7771">
        <w:rPr>
          <w:color w:val="000000"/>
          <w:lang w:val="en-GB"/>
        </w:rPr>
        <w:t xml:space="preserve">to divide the patients into two groups, </w:t>
      </w:r>
      <w:r w:rsidR="0003771A">
        <w:rPr>
          <w:color w:val="000000"/>
          <w:lang w:val="en-GB"/>
        </w:rPr>
        <w:t>devoting</w:t>
      </w:r>
      <w:r w:rsidRPr="00BA7771">
        <w:rPr>
          <w:color w:val="000000"/>
          <w:lang w:val="en-GB"/>
        </w:rPr>
        <w:t xml:space="preserve"> 80% of data to train the model, while the remaining 20% for testing.</w:t>
      </w:r>
    </w:p>
    <w:p w14:paraId="14306603" w14:textId="36C11165" w:rsidR="00BC6962" w:rsidRDefault="00BA7771" w:rsidP="00AE09D0">
      <w:pPr>
        <w:rPr>
          <w:color w:val="000000"/>
          <w:lang w:val="en-GB"/>
        </w:rPr>
      </w:pPr>
      <w:r w:rsidRPr="00BA7771">
        <w:rPr>
          <w:color w:val="000000"/>
          <w:lang w:val="en-GB"/>
        </w:rPr>
        <w:t>Secondly</w:t>
      </w:r>
      <w:r w:rsidR="0003771A">
        <w:rPr>
          <w:color w:val="000000"/>
          <w:lang w:val="en-GB"/>
        </w:rPr>
        <w:t xml:space="preserve"> - </w:t>
      </w:r>
      <w:r>
        <w:rPr>
          <w:color w:val="000000"/>
          <w:lang w:val="en-GB"/>
        </w:rPr>
        <w:t>since the initial input features vary significantly in magnitude</w:t>
      </w:r>
      <w:r w:rsidR="0003771A">
        <w:rPr>
          <w:color w:val="000000"/>
          <w:lang w:val="en-GB"/>
        </w:rPr>
        <w:t xml:space="preserve"> -</w:t>
      </w:r>
      <w:r>
        <w:rPr>
          <w:color w:val="000000"/>
          <w:lang w:val="en-GB"/>
        </w:rPr>
        <w:t xml:space="preserve"> </w:t>
      </w:r>
      <w:r w:rsidRPr="00BA7771">
        <w:rPr>
          <w:color w:val="000000"/>
          <w:lang w:val="en-GB"/>
        </w:rPr>
        <w:t xml:space="preserve">I applied Standardization using </w:t>
      </w:r>
      <w:proofErr w:type="spellStart"/>
      <w:r w:rsidRPr="00BA7771">
        <w:rPr>
          <w:color w:val="000000"/>
          <w:lang w:val="en-GB"/>
        </w:rPr>
        <w:t>StandardScaler</w:t>
      </w:r>
      <w:proofErr w:type="spellEnd"/>
      <w:r w:rsidRPr="00BA7771">
        <w:rPr>
          <w:color w:val="000000"/>
          <w:lang w:val="en-GB"/>
        </w:rPr>
        <w:t xml:space="preserve">, a tool that rescales every feature so that they all have a </w:t>
      </w:r>
      <w:r w:rsidR="0003771A">
        <w:rPr>
          <w:color w:val="000000"/>
          <w:lang w:val="en-GB"/>
        </w:rPr>
        <w:t>m</w:t>
      </w:r>
      <w:r w:rsidRPr="00BA7771">
        <w:rPr>
          <w:color w:val="000000"/>
          <w:lang w:val="en-GB"/>
        </w:rPr>
        <w:t xml:space="preserve">ean of 0 and a </w:t>
      </w:r>
      <w:r w:rsidR="0003771A">
        <w:rPr>
          <w:color w:val="000000"/>
          <w:lang w:val="en-GB"/>
        </w:rPr>
        <w:t>s</w:t>
      </w:r>
      <w:r w:rsidRPr="00BA7771">
        <w:rPr>
          <w:color w:val="000000"/>
          <w:lang w:val="en-GB"/>
        </w:rPr>
        <w:t xml:space="preserve">tandard </w:t>
      </w:r>
      <w:r w:rsidR="0003771A">
        <w:rPr>
          <w:color w:val="000000"/>
          <w:lang w:val="en-GB"/>
        </w:rPr>
        <w:t>d</w:t>
      </w:r>
      <w:r w:rsidRPr="00BA7771">
        <w:rPr>
          <w:color w:val="000000"/>
          <w:lang w:val="en-GB"/>
        </w:rPr>
        <w:t>eviation of 1.</w:t>
      </w:r>
      <w:r>
        <w:rPr>
          <w:color w:val="000000"/>
          <w:lang w:val="en-GB"/>
        </w:rPr>
        <w:t xml:space="preserve"> </w:t>
      </w:r>
      <w:r w:rsidR="0003771A">
        <w:rPr>
          <w:color w:val="000000"/>
          <w:lang w:val="en-GB"/>
        </w:rPr>
        <w:t xml:space="preserve"> T</w:t>
      </w:r>
      <w:r w:rsidR="00A457E6" w:rsidRPr="00A457E6">
        <w:rPr>
          <w:color w:val="000000"/>
          <w:lang w:val="en-GB"/>
        </w:rPr>
        <w:t xml:space="preserve">o prevent data leakage, the scaler was fit exclusively on the training set and then applied to the test set, ensuring that no statistical information from the </w:t>
      </w:r>
      <w:r w:rsidR="0003771A">
        <w:rPr>
          <w:color w:val="000000"/>
          <w:lang w:val="en-GB"/>
        </w:rPr>
        <w:t>“</w:t>
      </w:r>
      <w:r w:rsidR="00A457E6" w:rsidRPr="00A457E6">
        <w:rPr>
          <w:color w:val="000000"/>
          <w:lang w:val="en-GB"/>
        </w:rPr>
        <w:t>test data</w:t>
      </w:r>
      <w:r w:rsidR="0003771A">
        <w:rPr>
          <w:color w:val="000000"/>
          <w:lang w:val="en-GB"/>
        </w:rPr>
        <w:t>” would</w:t>
      </w:r>
      <w:r w:rsidR="00A457E6" w:rsidRPr="00A457E6">
        <w:rPr>
          <w:color w:val="000000"/>
          <w:lang w:val="en-GB"/>
        </w:rPr>
        <w:t xml:space="preserve"> influence the training process</w:t>
      </w:r>
      <w:r w:rsidR="0003771A">
        <w:rPr>
          <w:rStyle w:val="Rimandonotaapidipagina"/>
          <w:color w:val="000000"/>
          <w:lang w:val="en-GB"/>
        </w:rPr>
        <w:footnoteReference w:id="4"/>
      </w:r>
      <w:r w:rsidR="00A457E6" w:rsidRPr="00A457E6">
        <w:rPr>
          <w:color w:val="000000"/>
          <w:lang w:val="en-GB"/>
        </w:rPr>
        <w:t>.</w:t>
      </w:r>
    </w:p>
    <w:p w14:paraId="065777BE" w14:textId="701A2810" w:rsidR="00A457E6" w:rsidRPr="00A457E6" w:rsidRDefault="00A457E6" w:rsidP="00AE09D0">
      <w:pPr>
        <w:rPr>
          <w:color w:val="000000"/>
          <w:lang w:val="en-GB"/>
        </w:rPr>
      </w:pPr>
    </w:p>
    <w:p w14:paraId="2FAF0811" w14:textId="7C81CDB9" w:rsidR="004265BC" w:rsidRPr="00AE404E" w:rsidRDefault="00BC6962" w:rsidP="004265BC">
      <w:pPr>
        <w:rPr>
          <w:b/>
          <w:bCs/>
          <w:color w:val="77206D" w:themeColor="accent5" w:themeShade="BF"/>
          <w:sz w:val="28"/>
          <w:szCs w:val="28"/>
          <w:lang w:val="en-GB"/>
        </w:rPr>
      </w:pPr>
      <w:r w:rsidRPr="00AE404E">
        <w:rPr>
          <w:b/>
          <w:bCs/>
          <w:color w:val="77206D" w:themeColor="accent5" w:themeShade="BF"/>
          <w:sz w:val="28"/>
          <w:szCs w:val="28"/>
          <w:lang w:val="en-GB"/>
        </w:rPr>
        <w:t>3.</w:t>
      </w:r>
      <w:r w:rsidR="004265BC" w:rsidRPr="00AE404E">
        <w:rPr>
          <w:b/>
          <w:bCs/>
          <w:color w:val="77206D" w:themeColor="accent5" w:themeShade="BF"/>
          <w:sz w:val="28"/>
          <w:szCs w:val="28"/>
          <w:lang w:val="en-GB"/>
        </w:rPr>
        <w:t xml:space="preserve"> Model Architecture</w:t>
      </w:r>
      <w:r w:rsidR="00F84CED">
        <w:rPr>
          <w:b/>
          <w:bCs/>
          <w:color w:val="77206D" w:themeColor="accent5" w:themeShade="BF"/>
          <w:sz w:val="28"/>
          <w:szCs w:val="28"/>
          <w:lang w:val="en-GB"/>
        </w:rPr>
        <w:t>, Training and Results</w:t>
      </w:r>
    </w:p>
    <w:p w14:paraId="5EEE9D1D" w14:textId="77777777" w:rsidR="004265BC" w:rsidRPr="00AE404E" w:rsidRDefault="004265BC" w:rsidP="004265BC">
      <w:pPr>
        <w:rPr>
          <w:b/>
          <w:bCs/>
          <w:color w:val="77206D" w:themeColor="accent5" w:themeShade="BF"/>
          <w:lang w:val="en-GB"/>
        </w:rPr>
      </w:pPr>
      <w:r w:rsidRPr="00AE404E">
        <w:rPr>
          <w:b/>
          <w:bCs/>
          <w:color w:val="77206D" w:themeColor="accent5" w:themeShade="BF"/>
          <w:lang w:val="en-GB"/>
        </w:rPr>
        <w:t>3.1 Network Topology</w:t>
      </w:r>
    </w:p>
    <w:p w14:paraId="6E5B7ED2" w14:textId="77777777" w:rsidR="00A457E6" w:rsidRDefault="004265BC" w:rsidP="004265BC">
      <w:pPr>
        <w:rPr>
          <w:lang w:val="en-GB"/>
        </w:rPr>
      </w:pPr>
      <w:r>
        <w:rPr>
          <w:lang w:val="en-GB"/>
        </w:rPr>
        <w:t>I</w:t>
      </w:r>
      <w:r w:rsidRPr="004265BC">
        <w:rPr>
          <w:lang w:val="en-GB"/>
        </w:rPr>
        <w:t xml:space="preserve"> implemented a MLP</w:t>
      </w:r>
      <w:r w:rsidR="00A457E6">
        <w:rPr>
          <w:lang w:val="en-GB"/>
        </w:rPr>
        <w:t xml:space="preserve"> with a specific topology designed to condense information</w:t>
      </w:r>
      <w:r>
        <w:rPr>
          <w:lang w:val="en-GB"/>
        </w:rPr>
        <w:t>.</w:t>
      </w:r>
      <w:r w:rsidR="00A457E6">
        <w:rPr>
          <w:lang w:val="en-GB"/>
        </w:rPr>
        <w:t xml:space="preserve"> The network is structured as follows:</w:t>
      </w:r>
    </w:p>
    <w:p w14:paraId="3DE7348D" w14:textId="7EF46735" w:rsidR="00A457E6" w:rsidRDefault="00A457E6" w:rsidP="00A457E6">
      <w:pPr>
        <w:pStyle w:val="Paragrafoelenco"/>
        <w:numPr>
          <w:ilvl w:val="0"/>
          <w:numId w:val="4"/>
        </w:numPr>
        <w:rPr>
          <w:lang w:val="en-GB"/>
        </w:rPr>
      </w:pPr>
      <w:r w:rsidRPr="00A457E6">
        <w:rPr>
          <w:lang w:val="en-GB"/>
        </w:rPr>
        <w:t>Input Layer</w:t>
      </w:r>
      <w:r>
        <w:rPr>
          <w:lang w:val="en-GB"/>
        </w:rPr>
        <w:t xml:space="preserve">: </w:t>
      </w:r>
      <w:r w:rsidRPr="00A457E6">
        <w:rPr>
          <w:lang w:val="en-GB"/>
        </w:rPr>
        <w:t>30 Neurons</w:t>
      </w:r>
      <w:r>
        <w:rPr>
          <w:lang w:val="en-GB"/>
        </w:rPr>
        <w:t xml:space="preserve">, corresponding to the 30 features of the </w:t>
      </w:r>
      <w:r w:rsidR="00E447D9">
        <w:rPr>
          <w:lang w:val="en-GB"/>
        </w:rPr>
        <w:t>dataset.</w:t>
      </w:r>
    </w:p>
    <w:p w14:paraId="13D1D1F0" w14:textId="777FBB9E" w:rsidR="00A457E6" w:rsidRDefault="00385A51" w:rsidP="00A457E6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t>Hidden</w:t>
      </w:r>
      <w:r w:rsidR="00A457E6">
        <w:rPr>
          <w:lang w:val="en-GB"/>
        </w:rPr>
        <w:t xml:space="preserve"> Layer </w:t>
      </w:r>
      <w:r w:rsidR="00E447D9">
        <w:rPr>
          <w:lang w:val="en-GB"/>
        </w:rPr>
        <w:t>n.</w:t>
      </w:r>
      <w:r w:rsidR="00A457E6">
        <w:rPr>
          <w:lang w:val="en-GB"/>
        </w:rPr>
        <w:t xml:space="preserve">1: 16 </w:t>
      </w:r>
      <w:r w:rsidR="00E447D9">
        <w:rPr>
          <w:lang w:val="en-GB"/>
        </w:rPr>
        <w:t>n</w:t>
      </w:r>
      <w:r w:rsidR="00A457E6">
        <w:rPr>
          <w:lang w:val="en-GB"/>
        </w:rPr>
        <w:t>eurons</w:t>
      </w:r>
      <w:r w:rsidR="00E447D9">
        <w:rPr>
          <w:lang w:val="en-GB"/>
        </w:rPr>
        <w:t>.</w:t>
      </w:r>
    </w:p>
    <w:p w14:paraId="7DE17FEB" w14:textId="0B86B3D6" w:rsidR="00A457E6" w:rsidRDefault="00385A51" w:rsidP="00A457E6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t>Hidden</w:t>
      </w:r>
      <w:r w:rsidR="00A457E6">
        <w:rPr>
          <w:lang w:val="en-GB"/>
        </w:rPr>
        <w:t xml:space="preserve"> Layer </w:t>
      </w:r>
      <w:r w:rsidR="00E447D9">
        <w:rPr>
          <w:lang w:val="en-GB"/>
        </w:rPr>
        <w:t>n.</w:t>
      </w:r>
      <w:r w:rsidR="00A457E6">
        <w:rPr>
          <w:lang w:val="en-GB"/>
        </w:rPr>
        <w:t xml:space="preserve">2: 8 </w:t>
      </w:r>
      <w:r w:rsidR="00E447D9">
        <w:rPr>
          <w:lang w:val="en-GB"/>
        </w:rPr>
        <w:t>n</w:t>
      </w:r>
      <w:r w:rsidR="00A457E6">
        <w:rPr>
          <w:lang w:val="en-GB"/>
        </w:rPr>
        <w:t>eurons</w:t>
      </w:r>
      <w:r w:rsidR="00E447D9">
        <w:rPr>
          <w:lang w:val="en-GB"/>
        </w:rPr>
        <w:t>.</w:t>
      </w:r>
    </w:p>
    <w:p w14:paraId="5172CC73" w14:textId="0468D339" w:rsidR="004265BC" w:rsidRDefault="00A457E6" w:rsidP="004265BC">
      <w:pPr>
        <w:pStyle w:val="Paragrafoelenco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Output Layer: 1 </w:t>
      </w:r>
      <w:r w:rsidR="00E447D9">
        <w:rPr>
          <w:lang w:val="en-GB"/>
        </w:rPr>
        <w:t>n</w:t>
      </w:r>
      <w:r>
        <w:rPr>
          <w:lang w:val="en-GB"/>
        </w:rPr>
        <w:t>euron that</w:t>
      </w:r>
      <w:r w:rsidR="00E447D9">
        <w:rPr>
          <w:lang w:val="en-GB"/>
        </w:rPr>
        <w:t xml:space="preserve"> results in</w:t>
      </w:r>
      <w:r>
        <w:rPr>
          <w:lang w:val="en-GB"/>
        </w:rPr>
        <w:t xml:space="preserve"> a probability score (a value closer to 1 indicates malignancy, while a value closer to 0 indicates a benign </w:t>
      </w:r>
      <w:r w:rsidR="00E447D9">
        <w:rPr>
          <w:lang w:val="en-GB"/>
        </w:rPr>
        <w:t>tumour</w:t>
      </w:r>
      <w:r>
        <w:rPr>
          <w:lang w:val="en-GB"/>
        </w:rPr>
        <w:t>).</w:t>
      </w:r>
    </w:p>
    <w:p w14:paraId="50081EDA" w14:textId="77777777" w:rsidR="00A457E6" w:rsidRPr="00610A3E" w:rsidRDefault="00A457E6" w:rsidP="00A457E6">
      <w:pPr>
        <w:rPr>
          <w:lang w:val="en-GB"/>
        </w:rPr>
      </w:pPr>
    </w:p>
    <w:p w14:paraId="56BA0BDE" w14:textId="109D765C" w:rsidR="004265BC" w:rsidRPr="00610A3E" w:rsidRDefault="004265BC" w:rsidP="004265BC">
      <w:pPr>
        <w:rPr>
          <w:b/>
          <w:bCs/>
          <w:color w:val="77206D" w:themeColor="accent5" w:themeShade="BF"/>
          <w:lang w:val="en-GB"/>
        </w:rPr>
      </w:pPr>
      <w:r w:rsidRPr="00610A3E">
        <w:rPr>
          <w:b/>
          <w:bCs/>
          <w:color w:val="77206D" w:themeColor="accent5" w:themeShade="BF"/>
          <w:lang w:val="en-GB"/>
        </w:rPr>
        <w:t>3.2 Activation Functions</w:t>
      </w:r>
    </w:p>
    <w:p w14:paraId="752C070A" w14:textId="0A0D7044" w:rsidR="00BC70BB" w:rsidRPr="00610A3E" w:rsidRDefault="00BC70BB" w:rsidP="004265BC">
      <w:pPr>
        <w:rPr>
          <w:lang w:val="en-GB"/>
        </w:rPr>
      </w:pPr>
      <w:r w:rsidRPr="00610A3E">
        <w:rPr>
          <w:lang w:val="en-GB"/>
        </w:rPr>
        <w:t>To allow the network to learn, specific activation functions were used:</w:t>
      </w:r>
    </w:p>
    <w:p w14:paraId="0D6507FB" w14:textId="48DFBC6E" w:rsidR="00BC70BB" w:rsidRPr="00610A3E" w:rsidRDefault="004265BC" w:rsidP="00F84CED">
      <w:pPr>
        <w:pStyle w:val="Paragrafoelenco"/>
        <w:numPr>
          <w:ilvl w:val="0"/>
          <w:numId w:val="4"/>
        </w:numPr>
        <w:rPr>
          <w:lang w:val="en-GB"/>
        </w:rPr>
      </w:pPr>
      <w:proofErr w:type="spellStart"/>
      <w:r w:rsidRPr="00610A3E">
        <w:rPr>
          <w:lang w:val="en-GB"/>
        </w:rPr>
        <w:lastRenderedPageBreak/>
        <w:t>ReLU</w:t>
      </w:r>
      <w:proofErr w:type="spellEnd"/>
      <w:r w:rsidRPr="00610A3E">
        <w:rPr>
          <w:lang w:val="en-GB"/>
        </w:rPr>
        <w:t xml:space="preserve"> (Rectified Linear Unit)</w:t>
      </w:r>
      <w:r w:rsidR="00F84CED" w:rsidRPr="00610A3E">
        <w:rPr>
          <w:lang w:val="en-GB"/>
        </w:rPr>
        <w:t xml:space="preserve">, </w:t>
      </w:r>
      <w:r w:rsidR="00BC70BB" w:rsidRPr="00610A3E">
        <w:rPr>
          <w:lang w:val="en-GB"/>
        </w:rPr>
        <w:t>a</w:t>
      </w:r>
      <w:r w:rsidRPr="00610A3E">
        <w:rPr>
          <w:lang w:val="en-GB"/>
        </w:rPr>
        <w:t>pplied to the hidden layers</w:t>
      </w:r>
      <w:r w:rsidR="00F84CED" w:rsidRPr="00610A3E">
        <w:rPr>
          <w:lang w:val="en-GB"/>
        </w:rPr>
        <w:t>:</w:t>
      </w:r>
      <w:r w:rsidRPr="00610A3E">
        <w:rPr>
          <w:lang w:val="en-GB"/>
        </w:rPr>
        <w:t xml:space="preserve"> </w:t>
      </w:r>
      <w:r w:rsidR="00E447D9" w:rsidRPr="00610A3E">
        <w:rPr>
          <w:lang w:val="en-GB"/>
        </w:rPr>
        <w:t xml:space="preserve">it </w:t>
      </w:r>
      <w:r w:rsidR="00BC70BB" w:rsidRPr="00610A3E">
        <w:rPr>
          <w:lang w:val="en-GB"/>
        </w:rPr>
        <w:t>allow</w:t>
      </w:r>
      <w:r w:rsidR="00F84CED" w:rsidRPr="00610A3E">
        <w:rPr>
          <w:lang w:val="en-GB"/>
        </w:rPr>
        <w:t>ed me to introduce non-linearity into the model and</w:t>
      </w:r>
      <w:r w:rsidR="00BC70BB" w:rsidRPr="00610A3E">
        <w:rPr>
          <w:lang w:val="en-GB"/>
        </w:rPr>
        <w:t xml:space="preserve"> to block irrelevant information while amplifying positive signals</w:t>
      </w:r>
      <w:r w:rsidRPr="00610A3E">
        <w:rPr>
          <w:lang w:val="en-GB"/>
        </w:rPr>
        <w:t>.</w:t>
      </w:r>
    </w:p>
    <w:p w14:paraId="6516D603" w14:textId="537EFE2E" w:rsidR="00BC70BB" w:rsidRPr="00994ADC" w:rsidRDefault="004265BC" w:rsidP="00BC70BB">
      <w:pPr>
        <w:pStyle w:val="Paragrafoelenco"/>
        <w:numPr>
          <w:ilvl w:val="0"/>
          <w:numId w:val="4"/>
        </w:numPr>
        <w:rPr>
          <w:rStyle w:val="citation-124"/>
          <w:lang w:val="en-GB"/>
        </w:rPr>
      </w:pPr>
      <w:r w:rsidRPr="00610A3E">
        <w:rPr>
          <w:lang w:val="en-GB"/>
        </w:rPr>
        <w:t>Sigmoid</w:t>
      </w:r>
      <w:r w:rsidR="00E447D9" w:rsidRPr="00610A3E">
        <w:rPr>
          <w:lang w:val="en-GB"/>
        </w:rPr>
        <w:t xml:space="preserve"> function</w:t>
      </w:r>
      <w:r w:rsidR="00F84CED" w:rsidRPr="00610A3E">
        <w:rPr>
          <w:lang w:val="en-GB"/>
        </w:rPr>
        <w:t>,</w:t>
      </w:r>
      <w:r w:rsidR="00BC70BB" w:rsidRPr="00610A3E">
        <w:rPr>
          <w:lang w:val="en-GB"/>
        </w:rPr>
        <w:t xml:space="preserve"> </w:t>
      </w:r>
      <w:r w:rsidR="00104ACB" w:rsidRPr="00610A3E">
        <w:rPr>
          <w:lang w:val="en-GB"/>
        </w:rPr>
        <w:t>a</w:t>
      </w:r>
      <w:r w:rsidRPr="00610A3E">
        <w:rPr>
          <w:lang w:val="en-GB"/>
        </w:rPr>
        <w:t xml:space="preserve">pplied to the </w:t>
      </w:r>
      <w:r w:rsidR="00E447D9" w:rsidRPr="00610A3E">
        <w:rPr>
          <w:lang w:val="en-GB"/>
        </w:rPr>
        <w:t>o</w:t>
      </w:r>
      <w:r w:rsidRPr="00610A3E">
        <w:rPr>
          <w:lang w:val="en-GB"/>
        </w:rPr>
        <w:t xml:space="preserve">utput </w:t>
      </w:r>
      <w:r w:rsidR="00610A3E" w:rsidRPr="00610A3E">
        <w:rPr>
          <w:lang w:val="en-GB"/>
        </w:rPr>
        <w:t>layer</w:t>
      </w:r>
      <w:r w:rsidR="00610A3E">
        <w:rPr>
          <w:rStyle w:val="citation-124"/>
          <w:color w:val="000000"/>
          <w:lang w:val="en-GB"/>
        </w:rPr>
        <w:t xml:space="preserve">: it </w:t>
      </w:r>
      <w:r w:rsidR="00BC70BB" w:rsidRPr="00610A3E">
        <w:rPr>
          <w:rStyle w:val="citation-124"/>
          <w:color w:val="000000"/>
          <w:lang w:val="en-GB"/>
        </w:rPr>
        <w:t>translate</w:t>
      </w:r>
      <w:r w:rsidR="00F84CED" w:rsidRPr="00610A3E">
        <w:rPr>
          <w:rStyle w:val="citation-124"/>
          <w:color w:val="000000"/>
          <w:lang w:val="en-GB"/>
        </w:rPr>
        <w:t xml:space="preserve">s </w:t>
      </w:r>
      <w:r w:rsidR="00BC70BB" w:rsidRPr="00610A3E">
        <w:rPr>
          <w:rStyle w:val="citation-124"/>
          <w:color w:val="000000"/>
          <w:lang w:val="en-GB"/>
        </w:rPr>
        <w:t>the final number calculated by the network into a strict probability range</w:t>
      </w:r>
      <w:r w:rsidR="00F84CED" w:rsidRPr="00610A3E">
        <w:rPr>
          <w:rStyle w:val="citation-124"/>
          <w:color w:val="000000"/>
          <w:lang w:val="en-GB"/>
        </w:rPr>
        <w:t>.</w:t>
      </w:r>
    </w:p>
    <w:p w14:paraId="31E5A516" w14:textId="77777777" w:rsidR="00994ADC" w:rsidRPr="00940924" w:rsidRDefault="00994ADC" w:rsidP="00940924">
      <w:pPr>
        <w:rPr>
          <w:lang w:val="en-GB"/>
        </w:rPr>
      </w:pPr>
    </w:p>
    <w:p w14:paraId="0292931E" w14:textId="77777777" w:rsidR="004265BC" w:rsidRPr="00AE404E" w:rsidRDefault="004265BC" w:rsidP="004265BC">
      <w:pPr>
        <w:rPr>
          <w:b/>
          <w:bCs/>
          <w:color w:val="77206D" w:themeColor="accent5" w:themeShade="BF"/>
          <w:lang w:val="en-GB"/>
        </w:rPr>
      </w:pPr>
      <w:r w:rsidRPr="00AE404E">
        <w:rPr>
          <w:b/>
          <w:bCs/>
          <w:color w:val="77206D" w:themeColor="accent5" w:themeShade="BF"/>
          <w:lang w:val="en-GB"/>
        </w:rPr>
        <w:t>3.3 Training Parameters</w:t>
      </w:r>
    </w:p>
    <w:p w14:paraId="0A84F29E" w14:textId="77777777" w:rsidR="00453661" w:rsidRDefault="00453661" w:rsidP="00385A51">
      <w:pPr>
        <w:pStyle w:val="Paragrafoelenco"/>
        <w:numPr>
          <w:ilvl w:val="0"/>
          <w:numId w:val="8"/>
        </w:numPr>
        <w:rPr>
          <w:lang w:val="en-GB"/>
        </w:rPr>
      </w:pPr>
      <w:r w:rsidRPr="00453661">
        <w:rPr>
          <w:lang w:val="en-GB"/>
        </w:rPr>
        <w:t xml:space="preserve">Optimization: </w:t>
      </w:r>
      <w:r w:rsidR="004265BC" w:rsidRPr="00453661">
        <w:rPr>
          <w:lang w:val="en-GB"/>
        </w:rPr>
        <w:t xml:space="preserve">The model was trained using the Adam </w:t>
      </w:r>
      <w:r w:rsidR="00994ADC" w:rsidRPr="00453661">
        <w:rPr>
          <w:lang w:val="en-GB"/>
        </w:rPr>
        <w:t xml:space="preserve">(Adaptive Moment Estimation) </w:t>
      </w:r>
      <w:r w:rsidR="004265BC" w:rsidRPr="00453661">
        <w:rPr>
          <w:lang w:val="en-GB"/>
        </w:rPr>
        <w:t xml:space="preserve">solver, an </w:t>
      </w:r>
      <w:r w:rsidR="0005218B" w:rsidRPr="00453661">
        <w:rPr>
          <w:lang w:val="en-GB"/>
        </w:rPr>
        <w:t>“</w:t>
      </w:r>
      <w:r w:rsidR="004265BC" w:rsidRPr="00453661">
        <w:rPr>
          <w:lang w:val="en-GB"/>
        </w:rPr>
        <w:t>algorithm for first-order gradient-based optimization of stochastic objective functions</w:t>
      </w:r>
      <w:r w:rsidR="0005218B" w:rsidRPr="00453661">
        <w:rPr>
          <w:lang w:val="en-GB"/>
        </w:rPr>
        <w:t>”</w:t>
      </w:r>
      <w:r w:rsidR="0005218B">
        <w:rPr>
          <w:rStyle w:val="Rimandonotaapidipagina"/>
          <w:lang w:val="en-GB"/>
        </w:rPr>
        <w:footnoteReference w:id="5"/>
      </w:r>
      <w:r w:rsidR="0003771A" w:rsidRPr="00453661">
        <w:rPr>
          <w:lang w:val="en-GB"/>
        </w:rPr>
        <w:t>.</w:t>
      </w:r>
    </w:p>
    <w:p w14:paraId="477E505F" w14:textId="77777777" w:rsidR="00453661" w:rsidRDefault="00385A51" w:rsidP="00453661">
      <w:pPr>
        <w:pStyle w:val="Paragrafoelenco"/>
        <w:rPr>
          <w:lang w:val="en-GB"/>
        </w:rPr>
      </w:pPr>
      <w:r w:rsidRPr="00453661">
        <w:rPr>
          <w:lang w:val="en-GB"/>
        </w:rPr>
        <w:t xml:space="preserve">I </w:t>
      </w:r>
      <w:r w:rsidR="00994ADC" w:rsidRPr="00453661">
        <w:rPr>
          <w:lang w:val="en-GB"/>
        </w:rPr>
        <w:t>employed</w:t>
      </w:r>
      <w:r w:rsidRPr="00453661">
        <w:rPr>
          <w:lang w:val="en-GB"/>
        </w:rPr>
        <w:t xml:space="preserve"> the Adam algorithm</w:t>
      </w:r>
      <w:r w:rsidR="00994ADC" w:rsidRPr="00453661">
        <w:rPr>
          <w:lang w:val="en-GB"/>
        </w:rPr>
        <w:t xml:space="preserve"> </w:t>
      </w:r>
      <w:r w:rsidR="001B74A3" w:rsidRPr="00453661">
        <w:rPr>
          <w:lang w:val="en-GB"/>
        </w:rPr>
        <w:t xml:space="preserve">- in place of the </w:t>
      </w:r>
      <w:r w:rsidRPr="00453661">
        <w:rPr>
          <w:lang w:val="en-GB"/>
        </w:rPr>
        <w:t xml:space="preserve">traditional Stochastic Gradient Descent (SGD) </w:t>
      </w:r>
      <w:r w:rsidR="001B74A3" w:rsidRPr="00453661">
        <w:rPr>
          <w:lang w:val="en-GB"/>
        </w:rPr>
        <w:t xml:space="preserve">- </w:t>
      </w:r>
      <w:r w:rsidR="0003771A" w:rsidRPr="00453661">
        <w:rPr>
          <w:lang w:val="en-GB"/>
        </w:rPr>
        <w:t xml:space="preserve">in view of the fact that it </w:t>
      </w:r>
      <w:r w:rsidRPr="00453661">
        <w:rPr>
          <w:lang w:val="en-GB"/>
        </w:rPr>
        <w:t>better suits my dataset’s nature</w:t>
      </w:r>
      <w:r w:rsidR="0003771A" w:rsidRPr="00453661">
        <w:rPr>
          <w:lang w:val="en-GB"/>
        </w:rPr>
        <w:t>: u</w:t>
      </w:r>
      <w:r w:rsidRPr="00453661">
        <w:rPr>
          <w:lang w:val="en-GB"/>
        </w:rPr>
        <w:t>nlike SGD</w:t>
      </w:r>
      <w:r w:rsidR="0003771A" w:rsidRPr="00453661">
        <w:rPr>
          <w:lang w:val="en-GB"/>
        </w:rPr>
        <w:t xml:space="preserve">, </w:t>
      </w:r>
      <w:r w:rsidRPr="00453661">
        <w:rPr>
          <w:lang w:val="en-GB"/>
        </w:rPr>
        <w:t>Adam computes individual adaptive learning rates for different parameter</w:t>
      </w:r>
      <w:r w:rsidR="0003771A" w:rsidRPr="00453661">
        <w:rPr>
          <w:lang w:val="en-GB"/>
        </w:rPr>
        <w:t xml:space="preserve">s, making it </w:t>
      </w:r>
      <w:r w:rsidRPr="00453661">
        <w:rPr>
          <w:lang w:val="en-GB"/>
        </w:rPr>
        <w:t>particularly advantageous for the Breast Cancer dataset, where the 30 input features have different statistical properties even after normalization.</w:t>
      </w:r>
    </w:p>
    <w:p w14:paraId="53312388" w14:textId="53B4506D" w:rsidR="00994ADC" w:rsidRDefault="0003771A" w:rsidP="00453661">
      <w:pPr>
        <w:pStyle w:val="Paragrafoelenco"/>
        <w:rPr>
          <w:lang w:val="en-GB"/>
        </w:rPr>
      </w:pPr>
      <w:r>
        <w:rPr>
          <w:lang w:val="en-GB"/>
        </w:rPr>
        <w:t xml:space="preserve">In addition, </w:t>
      </w:r>
      <w:r w:rsidR="00385A51" w:rsidRPr="00385A51">
        <w:rPr>
          <w:lang w:val="en-GB"/>
        </w:rPr>
        <w:t xml:space="preserve">Adam incorporates </w:t>
      </w:r>
      <w:r w:rsidR="001B74A3">
        <w:rPr>
          <w:lang w:val="en-GB"/>
        </w:rPr>
        <w:t>M</w:t>
      </w:r>
      <w:r w:rsidR="00385A51" w:rsidRPr="00385A51">
        <w:rPr>
          <w:lang w:val="en-GB"/>
        </w:rPr>
        <w:t>omentum by default</w:t>
      </w:r>
      <w:r w:rsidR="00385A51">
        <w:rPr>
          <w:lang w:val="en-GB"/>
        </w:rPr>
        <w:t>, w</w:t>
      </w:r>
      <w:r w:rsidR="00385A51" w:rsidRPr="00385A51">
        <w:rPr>
          <w:lang w:val="en-GB"/>
        </w:rPr>
        <w:t>h</w:t>
      </w:r>
      <w:r>
        <w:rPr>
          <w:lang w:val="en-GB"/>
        </w:rPr>
        <w:t>ereas</w:t>
      </w:r>
      <w:r w:rsidR="00385A51" w:rsidRPr="00385A51">
        <w:rPr>
          <w:lang w:val="en-GB"/>
        </w:rPr>
        <w:t xml:space="preserve"> SGD requires manual tuning of </w:t>
      </w:r>
      <w:r w:rsidR="001B74A3">
        <w:rPr>
          <w:lang w:val="en-GB"/>
        </w:rPr>
        <w:t>M</w:t>
      </w:r>
      <w:r w:rsidR="00385A51" w:rsidRPr="00385A51">
        <w:rPr>
          <w:lang w:val="en-GB"/>
        </w:rPr>
        <w:t>omentum parameters</w:t>
      </w:r>
      <w:r w:rsidR="00385A51">
        <w:rPr>
          <w:lang w:val="en-GB"/>
        </w:rPr>
        <w:t xml:space="preserve">, </w:t>
      </w:r>
      <w:r w:rsidR="00E447D9">
        <w:rPr>
          <w:lang w:val="en-GB"/>
        </w:rPr>
        <w:t>frequently</w:t>
      </w:r>
      <w:r w:rsidR="00385A51" w:rsidRPr="00385A51">
        <w:rPr>
          <w:lang w:val="en-GB"/>
        </w:rPr>
        <w:t xml:space="preserve"> leading to trial-and-error instability</w:t>
      </w:r>
      <w:r w:rsidR="00385A51">
        <w:rPr>
          <w:lang w:val="en-GB"/>
        </w:rPr>
        <w:t>.</w:t>
      </w:r>
    </w:p>
    <w:p w14:paraId="0B83871B" w14:textId="77777777" w:rsidR="00453661" w:rsidRDefault="00453661" w:rsidP="00453661">
      <w:pPr>
        <w:pStyle w:val="Paragrafoelenco"/>
        <w:rPr>
          <w:lang w:val="en-GB"/>
        </w:rPr>
      </w:pPr>
    </w:p>
    <w:p w14:paraId="2D466A8F" w14:textId="7449BA42" w:rsidR="00453661" w:rsidRDefault="00940924" w:rsidP="00AE09D0">
      <w:pPr>
        <w:pStyle w:val="Paragrafoelenco"/>
        <w:numPr>
          <w:ilvl w:val="0"/>
          <w:numId w:val="7"/>
        </w:numPr>
        <w:rPr>
          <w:lang w:val="en-GB"/>
        </w:rPr>
      </w:pPr>
      <w:r w:rsidRPr="00453661">
        <w:rPr>
          <w:lang w:val="en-GB"/>
        </w:rPr>
        <w:t>Max iterations: While the default is often lower, I set this to 500 epochs to guarantee the solver has sufficient time to reach convergence effectively.</w:t>
      </w:r>
    </w:p>
    <w:p w14:paraId="2AF0A4DA" w14:textId="77777777" w:rsidR="00453661" w:rsidRDefault="00453661" w:rsidP="00453661">
      <w:pPr>
        <w:pStyle w:val="Paragrafoelenco"/>
        <w:rPr>
          <w:lang w:val="en-GB"/>
        </w:rPr>
      </w:pPr>
    </w:p>
    <w:p w14:paraId="0A62C57B" w14:textId="4EFA88A6" w:rsidR="00940924" w:rsidRDefault="00940924" w:rsidP="00AE09D0">
      <w:pPr>
        <w:pStyle w:val="Paragrafoelenco"/>
        <w:numPr>
          <w:ilvl w:val="0"/>
          <w:numId w:val="7"/>
        </w:numPr>
        <w:rPr>
          <w:lang w:val="en-GB"/>
        </w:rPr>
      </w:pPr>
      <w:r w:rsidRPr="00453661">
        <w:rPr>
          <w:lang w:val="en-GB"/>
        </w:rPr>
        <w:t>Random State</w:t>
      </w:r>
      <w:r w:rsidR="00453661">
        <w:rPr>
          <w:lang w:val="en-GB"/>
        </w:rPr>
        <w:t>: the value was f</w:t>
      </w:r>
      <w:r w:rsidRPr="00453661">
        <w:rPr>
          <w:lang w:val="en-GB"/>
        </w:rPr>
        <w:t xml:space="preserve">ixed at </w:t>
      </w:r>
      <w:r w:rsidR="00453661" w:rsidRPr="00453661">
        <w:rPr>
          <w:lang w:val="en-GB"/>
        </w:rPr>
        <w:t>55</w:t>
      </w:r>
      <w:r w:rsidR="00D54BC5">
        <w:rPr>
          <w:lang w:val="en-GB"/>
        </w:rPr>
        <w:t xml:space="preserve"> (randomly picked value). </w:t>
      </w:r>
      <w:r w:rsidR="00D54BC5" w:rsidRPr="00D54BC5">
        <w:rPr>
          <w:lang w:val="en-GB"/>
        </w:rPr>
        <w:t xml:space="preserve">As noted by the Scikit-learn developers, fixing this seed is essential to guarantee that the algorithm's performance is </w:t>
      </w:r>
      <w:r w:rsidR="00D54BC5">
        <w:rPr>
          <w:lang w:val="en-GB"/>
        </w:rPr>
        <w:t>valuable and reproducible</w:t>
      </w:r>
      <w:r w:rsidR="00D54BC5">
        <w:rPr>
          <w:rStyle w:val="Rimandonotaapidipagina"/>
          <w:lang w:val="en-GB"/>
        </w:rPr>
        <w:footnoteReference w:id="6"/>
      </w:r>
      <w:r w:rsidR="00D54BC5">
        <w:rPr>
          <w:lang w:val="en-GB"/>
        </w:rPr>
        <w:t xml:space="preserve">. </w:t>
      </w:r>
    </w:p>
    <w:p w14:paraId="2C436BD2" w14:textId="77777777" w:rsidR="00CB1477" w:rsidRPr="00CB1477" w:rsidRDefault="00CB1477" w:rsidP="00CB1477">
      <w:pPr>
        <w:pStyle w:val="Paragrafoelenco"/>
        <w:rPr>
          <w:lang w:val="en-GB"/>
        </w:rPr>
      </w:pPr>
    </w:p>
    <w:p w14:paraId="251EDE50" w14:textId="77777777" w:rsidR="00CB1477" w:rsidRPr="00453661" w:rsidRDefault="00CB1477" w:rsidP="00CB1477">
      <w:pPr>
        <w:pStyle w:val="Paragrafoelenco"/>
        <w:rPr>
          <w:lang w:val="en-GB"/>
        </w:rPr>
      </w:pPr>
    </w:p>
    <w:p w14:paraId="08E59C2D" w14:textId="5E306738" w:rsidR="004265BC" w:rsidRPr="0048588B" w:rsidRDefault="00045515" w:rsidP="004265BC">
      <w:pPr>
        <w:rPr>
          <w:b/>
          <w:bCs/>
          <w:color w:val="77206D" w:themeColor="accent5" w:themeShade="BF"/>
          <w:lang w:val="en-GB"/>
        </w:rPr>
      </w:pPr>
      <w:r>
        <w:rPr>
          <w:b/>
          <w:bCs/>
          <w:noProof/>
          <w:color w:val="77206D" w:themeColor="accent5" w:themeShade="BF"/>
          <w:sz w:val="28"/>
          <w:szCs w:val="28"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3D274E6C" wp14:editId="26731EDE">
            <wp:simplePos x="0" y="0"/>
            <wp:positionH relativeFrom="column">
              <wp:posOffset>3213303</wp:posOffset>
            </wp:positionH>
            <wp:positionV relativeFrom="paragraph">
              <wp:posOffset>384175</wp:posOffset>
            </wp:positionV>
            <wp:extent cx="2961005" cy="1974215"/>
            <wp:effectExtent l="0" t="0" r="0" b="0"/>
            <wp:wrapSquare wrapText="bothSides"/>
            <wp:docPr id="224555908" name="Immagine 2" descr="Immagine che contiene testo, schermata, diagramm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55908" name="Immagine 2" descr="Immagine che contiene testo, schermata, diagramma, design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6776">
        <w:rPr>
          <w:b/>
          <w:bCs/>
          <w:noProof/>
          <w:color w:val="77206D" w:themeColor="accent5" w:themeShade="BF"/>
          <w:sz w:val="28"/>
          <w:szCs w:val="28"/>
          <w:lang w:val="en-GB"/>
        </w:rPr>
        <w:drawing>
          <wp:anchor distT="0" distB="0" distL="114300" distR="114300" simplePos="0" relativeHeight="251659264" behindDoc="0" locked="0" layoutInCell="1" allowOverlap="1" wp14:anchorId="2130C4D7" wp14:editId="2F0F409F">
            <wp:simplePos x="0" y="0"/>
            <wp:positionH relativeFrom="column">
              <wp:posOffset>-115286</wp:posOffset>
            </wp:positionH>
            <wp:positionV relativeFrom="paragraph">
              <wp:posOffset>383689</wp:posOffset>
            </wp:positionV>
            <wp:extent cx="3237230" cy="2023110"/>
            <wp:effectExtent l="0" t="0" r="1270" b="0"/>
            <wp:wrapSquare wrapText="bothSides"/>
            <wp:docPr id="409631165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1165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88B" w:rsidRPr="0048588B">
        <w:rPr>
          <w:b/>
          <w:bCs/>
          <w:color w:val="77206D" w:themeColor="accent5" w:themeShade="BF"/>
          <w:lang w:val="en-GB"/>
        </w:rPr>
        <w:t>3.</w:t>
      </w:r>
      <w:r w:rsidR="00940924">
        <w:rPr>
          <w:b/>
          <w:bCs/>
          <w:color w:val="77206D" w:themeColor="accent5" w:themeShade="BF"/>
          <w:lang w:val="en-GB"/>
        </w:rPr>
        <w:t xml:space="preserve">4 </w:t>
      </w:r>
      <w:r w:rsidR="004265BC" w:rsidRPr="0048588B">
        <w:rPr>
          <w:b/>
          <w:bCs/>
          <w:color w:val="77206D" w:themeColor="accent5" w:themeShade="BF"/>
          <w:lang w:val="en-GB"/>
        </w:rPr>
        <w:t>Results and Discussion</w:t>
      </w:r>
    </w:p>
    <w:p w14:paraId="7925138F" w14:textId="3AB5F7D5" w:rsidR="007A21B7" w:rsidRPr="007A21B7" w:rsidRDefault="007A21B7" w:rsidP="004265BC">
      <w:pPr>
        <w:rPr>
          <w:b/>
          <w:bCs/>
          <w:color w:val="77206D" w:themeColor="accent5" w:themeShade="BF"/>
          <w:sz w:val="28"/>
          <w:szCs w:val="28"/>
          <w:lang w:val="en-GB"/>
        </w:rPr>
      </w:pPr>
    </w:p>
    <w:p w14:paraId="27E8CFC3" w14:textId="6EB5DBEA" w:rsidR="00940924" w:rsidRDefault="00994ADC" w:rsidP="001565DD">
      <w:pPr>
        <w:jc w:val="center"/>
        <w:rPr>
          <w:color w:val="0D0D0D" w:themeColor="text1" w:themeTint="F2"/>
          <w:sz w:val="20"/>
          <w:szCs w:val="20"/>
          <w:lang w:val="en-GB"/>
        </w:rPr>
      </w:pPr>
      <w:r w:rsidRPr="00940924">
        <w:rPr>
          <w:color w:val="0D0D0D" w:themeColor="text1" w:themeTint="F2"/>
          <w:sz w:val="20"/>
          <w:szCs w:val="20"/>
          <w:lang w:val="en-GB"/>
        </w:rPr>
        <w:t>Figure 1.</w:t>
      </w:r>
      <w:r w:rsidR="00940924">
        <w:rPr>
          <w:color w:val="0D0D0D" w:themeColor="text1" w:themeTint="F2"/>
          <w:sz w:val="20"/>
          <w:szCs w:val="20"/>
          <w:lang w:val="en-GB"/>
        </w:rPr>
        <w:t xml:space="preserve"> Model evaluation metrics: the</w:t>
      </w:r>
      <w:r w:rsidR="00940924" w:rsidRPr="00940924">
        <w:rPr>
          <w:color w:val="0D0D0D" w:themeColor="text1" w:themeTint="F2"/>
          <w:sz w:val="20"/>
          <w:szCs w:val="20"/>
          <w:lang w:val="en-GB"/>
        </w:rPr>
        <w:t xml:space="preserve"> </w:t>
      </w:r>
      <w:r w:rsidR="00940924">
        <w:rPr>
          <w:color w:val="0D0D0D" w:themeColor="text1" w:themeTint="F2"/>
          <w:sz w:val="20"/>
          <w:szCs w:val="20"/>
          <w:lang w:val="en-GB"/>
        </w:rPr>
        <w:t>l</w:t>
      </w:r>
      <w:r w:rsidR="00940924" w:rsidRPr="00940924">
        <w:rPr>
          <w:color w:val="0D0D0D" w:themeColor="text1" w:themeTint="F2"/>
          <w:sz w:val="20"/>
          <w:szCs w:val="20"/>
          <w:lang w:val="en-GB"/>
        </w:rPr>
        <w:t xml:space="preserve">earning </w:t>
      </w:r>
      <w:r w:rsidR="00940924">
        <w:rPr>
          <w:color w:val="0D0D0D" w:themeColor="text1" w:themeTint="F2"/>
          <w:sz w:val="20"/>
          <w:szCs w:val="20"/>
          <w:lang w:val="en-GB"/>
        </w:rPr>
        <w:t>c</w:t>
      </w:r>
      <w:r w:rsidR="00940924" w:rsidRPr="00940924">
        <w:rPr>
          <w:color w:val="0D0D0D" w:themeColor="text1" w:themeTint="F2"/>
          <w:sz w:val="20"/>
          <w:szCs w:val="20"/>
          <w:lang w:val="en-GB"/>
        </w:rPr>
        <w:t xml:space="preserve">urve and the </w:t>
      </w:r>
      <w:r w:rsidR="00940924">
        <w:rPr>
          <w:color w:val="0D0D0D" w:themeColor="text1" w:themeTint="F2"/>
          <w:sz w:val="20"/>
          <w:szCs w:val="20"/>
          <w:lang w:val="en-GB"/>
        </w:rPr>
        <w:t>c</w:t>
      </w:r>
      <w:r w:rsidR="00940924" w:rsidRPr="00940924">
        <w:rPr>
          <w:color w:val="0D0D0D" w:themeColor="text1" w:themeTint="F2"/>
          <w:sz w:val="20"/>
          <w:szCs w:val="20"/>
          <w:lang w:val="en-GB"/>
        </w:rPr>
        <w:t xml:space="preserve">onfusion </w:t>
      </w:r>
      <w:r w:rsidR="00940924">
        <w:rPr>
          <w:color w:val="0D0D0D" w:themeColor="text1" w:themeTint="F2"/>
          <w:sz w:val="20"/>
          <w:szCs w:val="20"/>
          <w:lang w:val="en-GB"/>
        </w:rPr>
        <w:t>m</w:t>
      </w:r>
      <w:r w:rsidR="00940924" w:rsidRPr="00940924">
        <w:rPr>
          <w:color w:val="0D0D0D" w:themeColor="text1" w:themeTint="F2"/>
          <w:sz w:val="20"/>
          <w:szCs w:val="20"/>
          <w:lang w:val="en-GB"/>
        </w:rPr>
        <w:t>atrix</w:t>
      </w:r>
    </w:p>
    <w:p w14:paraId="2EEB7302" w14:textId="77777777" w:rsidR="001565DD" w:rsidRPr="001565DD" w:rsidRDefault="001565DD" w:rsidP="001565DD">
      <w:pPr>
        <w:jc w:val="center"/>
        <w:rPr>
          <w:color w:val="0D0D0D" w:themeColor="text1" w:themeTint="F2"/>
          <w:sz w:val="20"/>
          <w:szCs w:val="20"/>
          <w:lang w:val="en-GB"/>
        </w:rPr>
      </w:pPr>
    </w:p>
    <w:p w14:paraId="5A9EF940" w14:textId="77777777" w:rsidR="00045515" w:rsidRDefault="00DC6776" w:rsidP="001565DD">
      <w:pPr>
        <w:pStyle w:val="Normale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The training progress is visualized in Figure 1</w:t>
      </w:r>
      <w:r w:rsidR="0004551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385C5480" w14:textId="120F8A87" w:rsidR="00045515" w:rsidRPr="001565DD" w:rsidRDefault="00045515" w:rsidP="001565DD">
      <w:pPr>
        <w:pStyle w:val="Normale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In the l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earning 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urve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t</w:t>
      </w:r>
      <w:r w:rsid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he x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-axis</w:t>
      </w:r>
      <w:r w:rsid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r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epresents the number of training iterations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(epochs</w:t>
      </w:r>
      <w:proofErr w:type="gramStart"/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)</w:t>
      </w:r>
      <w:proofErr w:type="gramEnd"/>
      <w:r w:rsid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and</w:t>
      </w:r>
      <w:r w:rsid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the y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-axis</w:t>
      </w:r>
      <w:r w:rsid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r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epresents the </w:t>
      </w:r>
      <w:r w:rsid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l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oss </w:t>
      </w:r>
      <w:r w:rsid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e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rror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, i.e. 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the divergence between predictions and actual diagnose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</w:t>
      </w:r>
      <w:r w:rsidR="00DC6776" w:rsidRPr="00DC67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he curve exhibits a sharp decline during the first 100 epochs, </w:t>
      </w:r>
      <w:r w:rsidR="0091042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meaning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that the network rapidly identified the primary patterns</w:t>
      </w:r>
      <w:r w:rsidR="0091042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,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distinguishing malignant from benign </w:t>
      </w:r>
      <w:r w:rsidR="001565DD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tumours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. Following this initial drop, the curve 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then 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stabilizes 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around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zero, demonstrating that the model has 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been able to 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minimize the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prediction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erro</w:t>
      </w:r>
      <w:r w:rsid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</w:t>
      </w:r>
      <w:r w:rsidR="004265BC" w:rsidRPr="001565D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48FC4365" w14:textId="227020CA" w:rsidR="00045096" w:rsidRDefault="00453661" w:rsidP="00AE09D0">
      <w:pPr>
        <w:rPr>
          <w:lang w:val="en-GB"/>
        </w:rPr>
      </w:pPr>
      <w:r w:rsidRPr="00453661">
        <w:rPr>
          <w:lang w:val="en-GB"/>
        </w:rPr>
        <w:t>Final Accuracy</w:t>
      </w:r>
      <w:r>
        <w:rPr>
          <w:lang w:val="en-GB"/>
        </w:rPr>
        <w:t xml:space="preserve"> Reached</w:t>
      </w:r>
      <w:r w:rsidRPr="00453661">
        <w:rPr>
          <w:lang w:val="en-GB"/>
        </w:rPr>
        <w:t>: 97.37%</w:t>
      </w:r>
      <w:r w:rsidR="00D2516E">
        <w:rPr>
          <w:lang w:val="en-GB"/>
        </w:rPr>
        <w:t>.</w:t>
      </w:r>
    </w:p>
    <w:p w14:paraId="4ABB6525" w14:textId="77777777" w:rsidR="00453661" w:rsidRPr="00453661" w:rsidRDefault="00453661" w:rsidP="00AE09D0">
      <w:pPr>
        <w:rPr>
          <w:lang w:val="en-GB"/>
        </w:rPr>
      </w:pPr>
    </w:p>
    <w:p w14:paraId="2D358075" w14:textId="0D223D96" w:rsidR="007E1FBA" w:rsidRPr="00AE404E" w:rsidRDefault="00F84CED" w:rsidP="00AE09D0">
      <w:pPr>
        <w:rPr>
          <w:b/>
          <w:bCs/>
          <w:color w:val="77206D" w:themeColor="accent5" w:themeShade="BF"/>
          <w:sz w:val="28"/>
          <w:szCs w:val="28"/>
          <w:lang w:val="en-GB"/>
        </w:rPr>
      </w:pPr>
      <w:r>
        <w:rPr>
          <w:b/>
          <w:bCs/>
          <w:color w:val="77206D" w:themeColor="accent5" w:themeShade="BF"/>
          <w:sz w:val="28"/>
          <w:szCs w:val="28"/>
          <w:lang w:val="en-GB"/>
        </w:rPr>
        <w:t>4</w:t>
      </w:r>
      <w:r w:rsidR="00045096" w:rsidRPr="00AE404E">
        <w:rPr>
          <w:b/>
          <w:bCs/>
          <w:color w:val="77206D" w:themeColor="accent5" w:themeShade="BF"/>
          <w:sz w:val="28"/>
          <w:szCs w:val="28"/>
          <w:lang w:val="en-GB"/>
        </w:rPr>
        <w:t>. Methodological Reflections</w:t>
      </w:r>
    </w:p>
    <w:p w14:paraId="7DF10DB3" w14:textId="4FFFEB89" w:rsidR="00045096" w:rsidRPr="00AE404E" w:rsidRDefault="00F84CED" w:rsidP="00AE09D0">
      <w:pPr>
        <w:rPr>
          <w:b/>
          <w:bCs/>
          <w:color w:val="77206D" w:themeColor="accent5" w:themeShade="BF"/>
          <w:lang w:val="en-GB"/>
        </w:rPr>
      </w:pPr>
      <w:r>
        <w:rPr>
          <w:b/>
          <w:bCs/>
          <w:color w:val="77206D" w:themeColor="accent5" w:themeShade="BF"/>
          <w:lang w:val="en-GB"/>
        </w:rPr>
        <w:t>4</w:t>
      </w:r>
      <w:r w:rsidR="00045096" w:rsidRPr="00AE404E">
        <w:rPr>
          <w:b/>
          <w:bCs/>
          <w:color w:val="77206D" w:themeColor="accent5" w:themeShade="BF"/>
          <w:lang w:val="en-GB"/>
        </w:rPr>
        <w:t xml:space="preserve">.1. </w:t>
      </w:r>
      <w:r w:rsidR="00153DC0" w:rsidRPr="00AE404E">
        <w:rPr>
          <w:b/>
          <w:bCs/>
          <w:color w:val="77206D" w:themeColor="accent5" w:themeShade="BF"/>
          <w:lang w:val="en-GB"/>
        </w:rPr>
        <w:t xml:space="preserve">Overcoming the </w:t>
      </w:r>
      <w:r w:rsidR="00104ACB">
        <w:rPr>
          <w:b/>
          <w:bCs/>
          <w:color w:val="77206D" w:themeColor="accent5" w:themeShade="BF"/>
          <w:lang w:val="en-GB"/>
        </w:rPr>
        <w:t>Topology Design</w:t>
      </w:r>
      <w:r w:rsidR="00153DC0" w:rsidRPr="00AE404E">
        <w:rPr>
          <w:b/>
          <w:bCs/>
          <w:color w:val="77206D" w:themeColor="accent5" w:themeShade="BF"/>
          <w:lang w:val="en-GB"/>
        </w:rPr>
        <w:t xml:space="preserve"> Problem</w:t>
      </w:r>
      <w:r w:rsidR="00D54BC5">
        <w:rPr>
          <w:b/>
          <w:bCs/>
          <w:color w:val="77206D" w:themeColor="accent5" w:themeShade="BF"/>
          <w:lang w:val="en-GB"/>
        </w:rPr>
        <w:t xml:space="preserve"> in </w:t>
      </w:r>
      <w:proofErr w:type="spellStart"/>
      <w:r w:rsidR="00D54BC5">
        <w:rPr>
          <w:b/>
          <w:bCs/>
          <w:color w:val="77206D" w:themeColor="accent5" w:themeShade="BF"/>
          <w:lang w:val="en-GB"/>
        </w:rPr>
        <w:t>JustNN</w:t>
      </w:r>
      <w:proofErr w:type="spellEnd"/>
    </w:p>
    <w:p w14:paraId="32C4143A" w14:textId="7E924E86" w:rsidR="00153DC0" w:rsidRDefault="00153DC0" w:rsidP="00153DC0">
      <w:pPr>
        <w:rPr>
          <w:lang w:val="en-GB"/>
        </w:rPr>
      </w:pPr>
      <w:r w:rsidRPr="00153DC0">
        <w:rPr>
          <w:lang w:val="en-GB"/>
        </w:rPr>
        <w:t>A significant decision in this project was the transition from GUI-based tools</w:t>
      </w:r>
      <w:r>
        <w:rPr>
          <w:lang w:val="en-GB"/>
        </w:rPr>
        <w:t xml:space="preserve"> </w:t>
      </w:r>
      <w:r w:rsidRPr="00153DC0">
        <w:rPr>
          <w:lang w:val="en-GB"/>
        </w:rPr>
        <w:t>to a code-based environment</w:t>
      </w:r>
      <w:r>
        <w:rPr>
          <w:lang w:val="en-GB"/>
        </w:rPr>
        <w:t>.</w:t>
      </w:r>
    </w:p>
    <w:p w14:paraId="53FBFD87" w14:textId="5FE85B41" w:rsidR="000424A4" w:rsidRDefault="000424A4" w:rsidP="00AE09D0">
      <w:pPr>
        <w:rPr>
          <w:lang w:val="en-GB"/>
        </w:rPr>
      </w:pPr>
      <w:r>
        <w:rPr>
          <w:lang w:val="en-GB"/>
        </w:rPr>
        <w:t>Indeed, m</w:t>
      </w:r>
      <w:r w:rsidRPr="000424A4">
        <w:rPr>
          <w:lang w:val="en-GB"/>
        </w:rPr>
        <w:t>y initial attempt</w:t>
      </w:r>
      <w:r>
        <w:rPr>
          <w:lang w:val="en-GB"/>
        </w:rPr>
        <w:t>, which</w:t>
      </w:r>
      <w:r w:rsidRPr="000424A4">
        <w:rPr>
          <w:lang w:val="en-GB"/>
        </w:rPr>
        <w:t xml:space="preserve"> involved using </w:t>
      </w:r>
      <w:proofErr w:type="spellStart"/>
      <w:r w:rsidRPr="000424A4">
        <w:rPr>
          <w:lang w:val="en-GB"/>
        </w:rPr>
        <w:t>JustNN</w:t>
      </w:r>
      <w:proofErr w:type="spellEnd"/>
      <w:r w:rsidRPr="000424A4">
        <w:rPr>
          <w:lang w:val="en-GB"/>
        </w:rPr>
        <w:t>, proved unsuccessful</w:t>
      </w:r>
      <w:r w:rsidR="003609F6">
        <w:rPr>
          <w:lang w:val="en-GB"/>
        </w:rPr>
        <w:t>: w</w:t>
      </w:r>
      <w:r w:rsidRPr="000424A4">
        <w:rPr>
          <w:lang w:val="en-GB"/>
        </w:rPr>
        <w:t xml:space="preserve">hile the graphical interface offered immediate ease of use, I found that the tool functioned largely as a </w:t>
      </w:r>
      <w:r w:rsidR="00910425">
        <w:rPr>
          <w:lang w:val="en-GB"/>
        </w:rPr>
        <w:t>“</w:t>
      </w:r>
      <w:r w:rsidRPr="000424A4">
        <w:rPr>
          <w:lang w:val="en-GB"/>
        </w:rPr>
        <w:t>black box</w:t>
      </w:r>
      <w:r w:rsidR="00910425">
        <w:rPr>
          <w:lang w:val="en-GB"/>
        </w:rPr>
        <w:t>”,</w:t>
      </w:r>
      <w:r w:rsidRPr="000424A4">
        <w:rPr>
          <w:lang w:val="en-GB"/>
        </w:rPr>
        <w:t xml:space="preserve"> obscuring the underlying mathematical operations. More critically, it imposed arbitrary constraints on the architecture</w:t>
      </w:r>
      <w:r w:rsidR="003609F6">
        <w:rPr>
          <w:lang w:val="en-GB"/>
        </w:rPr>
        <w:t xml:space="preserve">: </w:t>
      </w:r>
      <w:r w:rsidRPr="000424A4">
        <w:rPr>
          <w:lang w:val="en-GB"/>
        </w:rPr>
        <w:t xml:space="preserve">specifically, it prevented me from freely designing the </w:t>
      </w:r>
      <w:r w:rsidR="00910425">
        <w:rPr>
          <w:lang w:val="en-GB"/>
        </w:rPr>
        <w:t>“</w:t>
      </w:r>
      <w:r w:rsidRPr="000424A4">
        <w:rPr>
          <w:lang w:val="en-GB"/>
        </w:rPr>
        <w:t>funnel</w:t>
      </w:r>
      <w:r w:rsidR="00910425">
        <w:rPr>
          <w:lang w:val="en-GB"/>
        </w:rPr>
        <w:t xml:space="preserve">” </w:t>
      </w:r>
      <w:r w:rsidRPr="000424A4">
        <w:rPr>
          <w:lang w:val="en-GB"/>
        </w:rPr>
        <w:t>topology I had envisioned to compress the features effectively.</w:t>
      </w:r>
    </w:p>
    <w:p w14:paraId="126C101C" w14:textId="7001A673" w:rsidR="00B30140" w:rsidRPr="00045096" w:rsidRDefault="00153DC0" w:rsidP="00AE09D0">
      <w:pPr>
        <w:rPr>
          <w:lang w:val="en-GB"/>
        </w:rPr>
      </w:pPr>
      <w:r w:rsidRPr="00153DC0">
        <w:rPr>
          <w:lang w:val="en-GB"/>
        </w:rPr>
        <w:t xml:space="preserve">By implementing the model in Python, </w:t>
      </w:r>
      <w:r>
        <w:rPr>
          <w:lang w:val="en-GB"/>
        </w:rPr>
        <w:t>I</w:t>
      </w:r>
      <w:r w:rsidRPr="00153DC0">
        <w:rPr>
          <w:lang w:val="en-GB"/>
        </w:rPr>
        <w:t xml:space="preserve"> achieved architectural transparency and scientific reproducibility. Specifically, the use of a fixed random seed ensures </w:t>
      </w:r>
      <w:r w:rsidR="000424A4">
        <w:rPr>
          <w:lang w:val="en-GB"/>
        </w:rPr>
        <w:t xml:space="preserve">that the </w:t>
      </w:r>
      <w:r w:rsidRPr="00153DC0">
        <w:rPr>
          <w:lang w:val="en-GB"/>
        </w:rPr>
        <w:t>result</w:t>
      </w:r>
      <w:r w:rsidR="000424A4">
        <w:rPr>
          <w:lang w:val="en-GB"/>
        </w:rPr>
        <w:t xml:space="preserve"> </w:t>
      </w:r>
      <w:r w:rsidRPr="00153DC0">
        <w:rPr>
          <w:lang w:val="en-GB"/>
        </w:rPr>
        <w:t xml:space="preserve">can be exactly replicated by any researcher on any machine. This level of rigor is difficult to guarantee with drag-and-drop </w:t>
      </w:r>
      <w:r w:rsidR="00104ACB" w:rsidRPr="00153DC0">
        <w:rPr>
          <w:lang w:val="en-GB"/>
        </w:rPr>
        <w:t>software</w:t>
      </w:r>
      <w:r w:rsidRPr="00153DC0">
        <w:rPr>
          <w:lang w:val="en-GB"/>
        </w:rPr>
        <w:t>.</w:t>
      </w:r>
    </w:p>
    <w:p w14:paraId="531DEDCB" w14:textId="77777777" w:rsidR="00B30140" w:rsidRPr="00AE404E" w:rsidRDefault="00B30140" w:rsidP="00AE09D0">
      <w:pPr>
        <w:rPr>
          <w:b/>
          <w:bCs/>
          <w:color w:val="77206D" w:themeColor="accent5" w:themeShade="BF"/>
          <w:lang w:val="en-GB"/>
        </w:rPr>
      </w:pPr>
    </w:p>
    <w:p w14:paraId="6998C18B" w14:textId="4DE3F391" w:rsidR="007E1FBA" w:rsidRPr="00AE404E" w:rsidRDefault="00F84CED" w:rsidP="007E1FBA">
      <w:pPr>
        <w:rPr>
          <w:color w:val="77206D" w:themeColor="accent5" w:themeShade="BF"/>
          <w:lang w:val="en-GB"/>
        </w:rPr>
      </w:pPr>
      <w:r>
        <w:rPr>
          <w:b/>
          <w:bCs/>
          <w:color w:val="77206D" w:themeColor="accent5" w:themeShade="BF"/>
          <w:lang w:val="en-GB"/>
        </w:rPr>
        <w:t>4</w:t>
      </w:r>
      <w:r w:rsidR="007E1FBA" w:rsidRPr="00AE404E">
        <w:rPr>
          <w:b/>
          <w:bCs/>
          <w:color w:val="77206D" w:themeColor="accent5" w:themeShade="BF"/>
          <w:lang w:val="en-GB"/>
        </w:rPr>
        <w:t>.</w:t>
      </w:r>
      <w:r w:rsidR="00B30140" w:rsidRPr="00AE404E">
        <w:rPr>
          <w:b/>
          <w:bCs/>
          <w:color w:val="77206D" w:themeColor="accent5" w:themeShade="BF"/>
          <w:lang w:val="en-GB"/>
        </w:rPr>
        <w:t>2</w:t>
      </w:r>
      <w:r w:rsidR="007E1FBA" w:rsidRPr="00AE404E">
        <w:rPr>
          <w:b/>
          <w:bCs/>
          <w:color w:val="77206D" w:themeColor="accent5" w:themeShade="BF"/>
          <w:lang w:val="en-GB"/>
        </w:rPr>
        <w:t xml:space="preserve"> Handling Data Leakage</w:t>
      </w:r>
    </w:p>
    <w:p w14:paraId="2EA958BC" w14:textId="67FDC96D" w:rsidR="007E1FBA" w:rsidRPr="007E1FBA" w:rsidRDefault="007E1FBA" w:rsidP="007E1FBA">
      <w:pPr>
        <w:rPr>
          <w:lang w:val="en-GB"/>
        </w:rPr>
      </w:pPr>
      <w:r w:rsidRPr="007E1FBA">
        <w:rPr>
          <w:lang w:val="en-GB"/>
        </w:rPr>
        <w:t xml:space="preserve">During the initial development phase, an early version of the model </w:t>
      </w:r>
      <w:r w:rsidR="00910425">
        <w:rPr>
          <w:lang w:val="en-GB"/>
        </w:rPr>
        <w:t>resulted in</w:t>
      </w:r>
      <w:r w:rsidRPr="007E1FBA">
        <w:rPr>
          <w:lang w:val="en-GB"/>
        </w:rPr>
        <w:t xml:space="preserve"> suspiciously high accuracy rates (&gt;98%) within the first few epochs. </w:t>
      </w:r>
      <w:r>
        <w:rPr>
          <w:lang w:val="en-GB"/>
        </w:rPr>
        <w:t>This motivated me to review the preprocessing</w:t>
      </w:r>
      <w:r w:rsidRPr="007E1FBA">
        <w:rPr>
          <w:lang w:val="en-GB"/>
        </w:rPr>
        <w:t xml:space="preserve"> </w:t>
      </w:r>
      <w:r w:rsidR="004B7E64">
        <w:rPr>
          <w:lang w:val="en-GB"/>
        </w:rPr>
        <w:t>path and</w:t>
      </w:r>
      <w:r>
        <w:rPr>
          <w:lang w:val="en-GB"/>
        </w:rPr>
        <w:t xml:space="preserve"> </w:t>
      </w:r>
      <w:r w:rsidRPr="007E1FBA">
        <w:rPr>
          <w:lang w:val="en-GB"/>
        </w:rPr>
        <w:t>identif</w:t>
      </w:r>
      <w:r>
        <w:rPr>
          <w:lang w:val="en-GB"/>
        </w:rPr>
        <w:t>y</w:t>
      </w:r>
      <w:r w:rsidRPr="007E1FBA">
        <w:rPr>
          <w:lang w:val="en-GB"/>
        </w:rPr>
        <w:t xml:space="preserve"> a critical methodological error: the data normalization had been applied to the entire dataset before splitting it into training and testing sets.</w:t>
      </w:r>
      <w:r>
        <w:rPr>
          <w:lang w:val="en-GB"/>
        </w:rPr>
        <w:t xml:space="preserve"> </w:t>
      </w:r>
      <w:r w:rsidRPr="007E1FBA">
        <w:rPr>
          <w:lang w:val="en-GB"/>
        </w:rPr>
        <w:t>This approach inadvertently caused "</w:t>
      </w:r>
      <w:r w:rsidR="004B7E64">
        <w:rPr>
          <w:lang w:val="en-GB"/>
        </w:rPr>
        <w:t>d</w:t>
      </w:r>
      <w:r w:rsidRPr="007E1FBA">
        <w:rPr>
          <w:lang w:val="en-GB"/>
        </w:rPr>
        <w:t xml:space="preserve">ata </w:t>
      </w:r>
      <w:r w:rsidR="004B7E64">
        <w:rPr>
          <w:lang w:val="en-GB"/>
        </w:rPr>
        <w:t>l</w:t>
      </w:r>
      <w:r w:rsidRPr="007E1FBA">
        <w:rPr>
          <w:lang w:val="en-GB"/>
        </w:rPr>
        <w:t>eakage"</w:t>
      </w:r>
      <w:r>
        <w:rPr>
          <w:lang w:val="en-GB"/>
        </w:rPr>
        <w:t xml:space="preserve">, </w:t>
      </w:r>
      <w:r w:rsidRPr="007E1FBA">
        <w:rPr>
          <w:lang w:val="en-GB"/>
        </w:rPr>
        <w:t>rendering the evaluation invalid.</w:t>
      </w:r>
    </w:p>
    <w:p w14:paraId="1BB7FDE7" w14:textId="638FD1DB" w:rsidR="00777D12" w:rsidRDefault="007E1FBA" w:rsidP="00AE09D0">
      <w:pPr>
        <w:rPr>
          <w:lang w:val="en-GB"/>
        </w:rPr>
      </w:pPr>
      <w:r w:rsidRPr="007E1FBA">
        <w:rPr>
          <w:lang w:val="en-GB"/>
        </w:rPr>
        <w:t xml:space="preserve">To correct this, </w:t>
      </w:r>
      <w:r>
        <w:rPr>
          <w:lang w:val="en-GB"/>
        </w:rPr>
        <w:t>I</w:t>
      </w:r>
      <w:r w:rsidRPr="007E1FBA">
        <w:rPr>
          <w:lang w:val="en-GB"/>
        </w:rPr>
        <w:t xml:space="preserve"> restructured the pipeline to strictly separate the two stages</w:t>
      </w:r>
      <w:r w:rsidR="00910425">
        <w:rPr>
          <w:lang w:val="en-GB"/>
        </w:rPr>
        <w:t>: t</w:t>
      </w:r>
      <w:r w:rsidRPr="007E1FBA">
        <w:rPr>
          <w:lang w:val="en-GB"/>
        </w:rPr>
        <w:t xml:space="preserve">his correction ensured that the test set remained truly "unseen" data, simulating </w:t>
      </w:r>
      <w:r>
        <w:rPr>
          <w:lang w:val="en-GB"/>
        </w:rPr>
        <w:t xml:space="preserve">the </w:t>
      </w:r>
      <w:r w:rsidRPr="007E1FBA">
        <w:rPr>
          <w:lang w:val="en-GB"/>
        </w:rPr>
        <w:t>real</w:t>
      </w:r>
      <w:r>
        <w:rPr>
          <w:lang w:val="en-GB"/>
        </w:rPr>
        <w:t xml:space="preserve"> medical</w:t>
      </w:r>
      <w:r w:rsidRPr="007E1FBA">
        <w:rPr>
          <w:lang w:val="en-GB"/>
        </w:rPr>
        <w:t xml:space="preserve"> scenario where a model must make predictions on new patients without prior knowledge of their statistical distribution. Although this rigorous approach slightly adjusted </w:t>
      </w:r>
      <w:r>
        <w:rPr>
          <w:lang w:val="en-GB"/>
        </w:rPr>
        <w:t>the</w:t>
      </w:r>
      <w:r w:rsidRPr="007E1FBA">
        <w:rPr>
          <w:lang w:val="en-GB"/>
        </w:rPr>
        <w:t xml:space="preserve"> final accuracy to </w:t>
      </w:r>
      <w:r w:rsidR="00D54BC5" w:rsidRPr="00453661">
        <w:rPr>
          <w:lang w:val="en-GB"/>
        </w:rPr>
        <w:t>97.37%</w:t>
      </w:r>
      <w:r w:rsidR="00D54BC5">
        <w:rPr>
          <w:lang w:val="en-GB"/>
        </w:rPr>
        <w:t xml:space="preserve">, </w:t>
      </w:r>
      <w:r w:rsidRPr="007E1FBA">
        <w:rPr>
          <w:lang w:val="en-GB"/>
        </w:rPr>
        <w:t>the result is statistically robust and scientifically valid.</w:t>
      </w:r>
    </w:p>
    <w:p w14:paraId="6054268C" w14:textId="77777777" w:rsidR="00777D12" w:rsidRPr="004265BC" w:rsidRDefault="00777D12" w:rsidP="00AE09D0">
      <w:pPr>
        <w:rPr>
          <w:b/>
          <w:bCs/>
          <w:color w:val="808080" w:themeColor="background1" w:themeShade="80"/>
          <w:lang w:val="en-GB"/>
        </w:rPr>
      </w:pPr>
    </w:p>
    <w:p w14:paraId="3184219A" w14:textId="49C5664D" w:rsidR="00CB1477" w:rsidRPr="00CB1477" w:rsidRDefault="00F84CED" w:rsidP="00CB1477">
      <w:pPr>
        <w:rPr>
          <w:b/>
          <w:bCs/>
          <w:color w:val="77206D" w:themeColor="accent5" w:themeShade="BF"/>
          <w:sz w:val="28"/>
          <w:szCs w:val="28"/>
          <w:lang w:val="en-GB"/>
        </w:rPr>
      </w:pPr>
      <w:r w:rsidRPr="005B2215">
        <w:rPr>
          <w:b/>
          <w:bCs/>
          <w:color w:val="77206D" w:themeColor="accent5" w:themeShade="BF"/>
          <w:sz w:val="28"/>
          <w:szCs w:val="28"/>
          <w:lang w:val="en-GB"/>
        </w:rPr>
        <w:t>5</w:t>
      </w:r>
      <w:r w:rsidR="00777D12" w:rsidRPr="005B2215">
        <w:rPr>
          <w:b/>
          <w:bCs/>
          <w:color w:val="77206D" w:themeColor="accent5" w:themeShade="BF"/>
          <w:sz w:val="28"/>
          <w:szCs w:val="28"/>
          <w:lang w:val="en-GB"/>
        </w:rPr>
        <w:t xml:space="preserve">. </w:t>
      </w:r>
      <w:r w:rsidR="00CB1477">
        <w:rPr>
          <w:b/>
          <w:bCs/>
          <w:color w:val="77206D" w:themeColor="accent5" w:themeShade="BF"/>
          <w:sz w:val="28"/>
          <w:szCs w:val="28"/>
          <w:lang w:val="en-GB"/>
        </w:rPr>
        <w:t>Conclusion</w:t>
      </w:r>
      <w:r w:rsidR="00251C09">
        <w:rPr>
          <w:b/>
          <w:bCs/>
          <w:color w:val="77206D" w:themeColor="accent5" w:themeShade="BF"/>
          <w:sz w:val="28"/>
          <w:szCs w:val="28"/>
          <w:lang w:val="en-GB"/>
        </w:rPr>
        <w:t xml:space="preserve">: Epistemological Reflection and </w:t>
      </w:r>
      <w:r w:rsidR="00251C09" w:rsidRPr="005B2215">
        <w:rPr>
          <w:b/>
          <w:bCs/>
          <w:color w:val="77206D" w:themeColor="accent5" w:themeShade="BF"/>
          <w:sz w:val="28"/>
          <w:szCs w:val="28"/>
          <w:lang w:val="en-GB"/>
        </w:rPr>
        <w:t>Limitations</w:t>
      </w:r>
    </w:p>
    <w:p w14:paraId="6DE2070C" w14:textId="3A725D7C" w:rsidR="005E19E3" w:rsidRDefault="00CB1477" w:rsidP="005E19E3">
      <w:pPr>
        <w:rPr>
          <w:lang w:val="en-GB"/>
        </w:rPr>
      </w:pPr>
      <w:r w:rsidRPr="00CB1477">
        <w:rPr>
          <w:lang w:val="en-GB"/>
        </w:rPr>
        <w:t xml:space="preserve">This project successfully implemented a MLP capable of classifying breast cancer </w:t>
      </w:r>
      <w:r w:rsidR="00251C09" w:rsidRPr="00CB1477">
        <w:rPr>
          <w:lang w:val="en-GB"/>
        </w:rPr>
        <w:t>tumours</w:t>
      </w:r>
      <w:r w:rsidRPr="00CB1477">
        <w:rPr>
          <w:lang w:val="en-GB"/>
        </w:rPr>
        <w:t xml:space="preserve"> with 97.37% accuracy. </w:t>
      </w:r>
    </w:p>
    <w:p w14:paraId="48548BC4" w14:textId="2EC17A36" w:rsidR="00946F26" w:rsidRDefault="00946F26" w:rsidP="005E19E3">
      <w:pPr>
        <w:rPr>
          <w:lang w:val="en-GB"/>
        </w:rPr>
      </w:pPr>
      <w:r>
        <w:rPr>
          <w:lang w:val="en-GB"/>
        </w:rPr>
        <w:t>However, while</w:t>
      </w:r>
      <w:r w:rsidRPr="005B2215">
        <w:rPr>
          <w:lang w:val="en-GB"/>
        </w:rPr>
        <w:t xml:space="preserve"> the accuracy</w:t>
      </w:r>
      <w:r>
        <w:rPr>
          <w:lang w:val="en-GB"/>
        </w:rPr>
        <w:t xml:space="preserve"> of the present model</w:t>
      </w:r>
      <w:r w:rsidRPr="005B2215">
        <w:rPr>
          <w:lang w:val="en-GB"/>
        </w:rPr>
        <w:t xml:space="preserve"> is high, it is important to note that the dataset contains only 569 samples</w:t>
      </w:r>
      <w:r>
        <w:rPr>
          <w:lang w:val="en-GB"/>
        </w:rPr>
        <w:t>: i</w:t>
      </w:r>
      <w:r w:rsidRPr="005B2215">
        <w:rPr>
          <w:lang w:val="en-GB"/>
        </w:rPr>
        <w:t xml:space="preserve">n a </w:t>
      </w:r>
      <w:r>
        <w:rPr>
          <w:lang w:val="en-GB"/>
        </w:rPr>
        <w:t xml:space="preserve">real diagnostic and </w:t>
      </w:r>
      <w:r w:rsidRPr="005B2215">
        <w:rPr>
          <w:lang w:val="en-GB"/>
        </w:rPr>
        <w:t xml:space="preserve">clinical setting, this sample size would be insufficient for deployment. </w:t>
      </w:r>
      <w:r>
        <w:rPr>
          <w:lang w:val="en-GB"/>
        </w:rPr>
        <w:t>Hence, f</w:t>
      </w:r>
      <w:r w:rsidRPr="005B2215">
        <w:rPr>
          <w:lang w:val="en-GB"/>
        </w:rPr>
        <w:t>uture developments would require validation on a significantly larger and more diverse demographic to ensure the model has not overfitted to this specific statistical distribution.</w:t>
      </w:r>
    </w:p>
    <w:p w14:paraId="4823EC4A" w14:textId="29ACA19F" w:rsidR="00946F26" w:rsidRDefault="00405715" w:rsidP="005E19E3">
      <w:pPr>
        <w:rPr>
          <w:lang w:val="en-GB"/>
        </w:rPr>
      </w:pPr>
      <w:r>
        <w:rPr>
          <w:lang w:val="en-GB"/>
        </w:rPr>
        <w:t>Beyond the</w:t>
      </w:r>
      <w:r w:rsidR="00946F26">
        <w:rPr>
          <w:lang w:val="en-GB"/>
        </w:rPr>
        <w:t>se</w:t>
      </w:r>
      <w:r>
        <w:rPr>
          <w:lang w:val="en-GB"/>
        </w:rPr>
        <w:t xml:space="preserve"> </w:t>
      </w:r>
      <w:r w:rsidR="00946F26">
        <w:rPr>
          <w:lang w:val="en-GB"/>
        </w:rPr>
        <w:t>statistical matters</w:t>
      </w:r>
      <w:r>
        <w:rPr>
          <w:lang w:val="en-GB"/>
        </w:rPr>
        <w:t>, t</w:t>
      </w:r>
      <w:r w:rsidR="005E19E3">
        <w:rPr>
          <w:lang w:val="en-GB"/>
        </w:rPr>
        <w:t>his project</w:t>
      </w:r>
      <w:r>
        <w:rPr>
          <w:lang w:val="en-GB"/>
        </w:rPr>
        <w:t xml:space="preserve"> inspires a</w:t>
      </w:r>
      <w:r w:rsidR="00946F26">
        <w:rPr>
          <w:lang w:val="en-GB"/>
        </w:rPr>
        <w:t xml:space="preserve"> broader </w:t>
      </w:r>
      <w:r>
        <w:rPr>
          <w:lang w:val="en-GB"/>
        </w:rPr>
        <w:t>epistemological reflection on</w:t>
      </w:r>
      <w:r w:rsidR="00946F26">
        <w:rPr>
          <w:lang w:val="en-GB"/>
        </w:rPr>
        <w:t xml:space="preserve"> the nature of medial AI, whose effectiveness </w:t>
      </w:r>
      <w:r w:rsidRPr="00251C09">
        <w:rPr>
          <w:lang w:val="en-GB"/>
        </w:rPr>
        <w:t>is often the result of hybrid systems</w:t>
      </w:r>
      <w:r>
        <w:rPr>
          <w:lang w:val="en-GB"/>
        </w:rPr>
        <w:t>: a</w:t>
      </w:r>
      <w:r w:rsidRPr="00251C09">
        <w:rPr>
          <w:lang w:val="en-GB"/>
        </w:rPr>
        <w:t xml:space="preserve">s noted by Kass, Witkin, and </w:t>
      </w:r>
      <w:proofErr w:type="spellStart"/>
      <w:r w:rsidRPr="00251C09">
        <w:rPr>
          <w:lang w:val="en-GB"/>
        </w:rPr>
        <w:t>Terzopoulos</w:t>
      </w:r>
      <w:proofErr w:type="spellEnd"/>
      <w:r w:rsidRPr="00251C09">
        <w:rPr>
          <w:lang w:val="en-GB"/>
        </w:rPr>
        <w:t xml:space="preserve"> in their work, </w:t>
      </w:r>
      <w:r>
        <w:rPr>
          <w:lang w:val="en-GB"/>
        </w:rPr>
        <w:t>t</w:t>
      </w:r>
      <w:r w:rsidR="00251C09" w:rsidRPr="00251C09">
        <w:rPr>
          <w:lang w:val="en-GB"/>
        </w:rPr>
        <w:t xml:space="preserve">he goal of the active contour algorithm was to </w:t>
      </w:r>
      <w:r w:rsidR="00910425">
        <w:rPr>
          <w:lang w:val="en-GB"/>
        </w:rPr>
        <w:t>“</w:t>
      </w:r>
      <w:r w:rsidR="00251C09" w:rsidRPr="00251C09">
        <w:rPr>
          <w:lang w:val="en-GB"/>
        </w:rPr>
        <w:t>leave a much simpler problem for higher level processing</w:t>
      </w:r>
      <w:r w:rsidR="00910425">
        <w:rPr>
          <w:lang w:val="en-GB"/>
        </w:rPr>
        <w:t>”</w:t>
      </w:r>
      <w:r>
        <w:rPr>
          <w:rStyle w:val="Rimandonotaapidipagina"/>
          <w:lang w:val="en-GB"/>
        </w:rPr>
        <w:footnoteReference w:id="7"/>
      </w:r>
      <w:r w:rsidR="00251C09" w:rsidRPr="00251C09">
        <w:rPr>
          <w:lang w:val="en-GB"/>
        </w:rPr>
        <w:t>.</w:t>
      </w:r>
      <w:r w:rsidR="00946F26">
        <w:rPr>
          <w:lang w:val="en-GB"/>
        </w:rPr>
        <w:t xml:space="preserve"> </w:t>
      </w:r>
      <w:r w:rsidR="00251C09" w:rsidRPr="00251C09">
        <w:rPr>
          <w:lang w:val="en-GB"/>
        </w:rPr>
        <w:t xml:space="preserve">This project </w:t>
      </w:r>
      <w:r w:rsidRPr="00251C09">
        <w:rPr>
          <w:lang w:val="en-GB"/>
        </w:rPr>
        <w:t>fulfils</w:t>
      </w:r>
      <w:r w:rsidR="00251C09" w:rsidRPr="00251C09">
        <w:rPr>
          <w:lang w:val="en-GB"/>
        </w:rPr>
        <w:t xml:space="preserve"> that theoretical projection: the </w:t>
      </w:r>
      <w:r w:rsidR="00946F26">
        <w:rPr>
          <w:lang w:val="en-GB"/>
        </w:rPr>
        <w:t>s</w:t>
      </w:r>
      <w:r w:rsidR="00251C09" w:rsidRPr="00251C09">
        <w:rPr>
          <w:lang w:val="en-GB"/>
        </w:rPr>
        <w:t>nake algorithm acted as the perceptual mechanism (segmenting the visual reality), while the MLP functioned as the cognitive engine (interpreting the abstract features).</w:t>
      </w:r>
    </w:p>
    <w:p w14:paraId="40B52CCE" w14:textId="58E39D1D" w:rsidR="005E19E3" w:rsidRDefault="00251C09" w:rsidP="005E19E3">
      <w:pPr>
        <w:rPr>
          <w:lang w:val="en-GB"/>
        </w:rPr>
      </w:pPr>
      <w:r w:rsidRPr="00251C09">
        <w:rPr>
          <w:lang w:val="en-GB"/>
        </w:rPr>
        <w:t xml:space="preserve">This synergy suggests that the reliability of diagnostic AI relies not merely on the complexity of the neural network, but on the quality of the algorithmic </w:t>
      </w:r>
      <w:r w:rsidR="00910425">
        <w:rPr>
          <w:lang w:val="en-GB"/>
        </w:rPr>
        <w:t>“</w:t>
      </w:r>
      <w:r w:rsidRPr="00251C09">
        <w:rPr>
          <w:lang w:val="en-GB"/>
        </w:rPr>
        <w:t>vision</w:t>
      </w:r>
      <w:r w:rsidR="00910425">
        <w:rPr>
          <w:lang w:val="en-GB"/>
        </w:rPr>
        <w:t>”</w:t>
      </w:r>
      <w:r w:rsidRPr="00251C09">
        <w:rPr>
          <w:lang w:val="en-GB"/>
        </w:rPr>
        <w:t xml:space="preserve"> that precedes it.</w:t>
      </w:r>
    </w:p>
    <w:p w14:paraId="3C7557B1" w14:textId="77777777" w:rsidR="00946F26" w:rsidRDefault="00946F26" w:rsidP="00AE09D0">
      <w:pPr>
        <w:rPr>
          <w:lang w:val="en-GB"/>
        </w:rPr>
      </w:pPr>
    </w:p>
    <w:p w14:paraId="2024750F" w14:textId="77777777" w:rsidR="00946F26" w:rsidRDefault="00946F26" w:rsidP="00AE09D0">
      <w:pPr>
        <w:rPr>
          <w:lang w:val="en-GB"/>
        </w:rPr>
      </w:pPr>
    </w:p>
    <w:p w14:paraId="6BE3C68A" w14:textId="77777777" w:rsidR="00946F26" w:rsidRDefault="00946F26" w:rsidP="00AE09D0">
      <w:pPr>
        <w:rPr>
          <w:lang w:val="en-GB"/>
        </w:rPr>
      </w:pPr>
    </w:p>
    <w:p w14:paraId="4BA974FA" w14:textId="252CA2FC" w:rsidR="00CF0DD8" w:rsidRPr="00AE404E" w:rsidRDefault="00CF0DD8" w:rsidP="00AE09D0">
      <w:pPr>
        <w:rPr>
          <w:b/>
          <w:bCs/>
          <w:color w:val="77206D" w:themeColor="accent5" w:themeShade="BF"/>
          <w:sz w:val="28"/>
          <w:szCs w:val="28"/>
          <w:lang w:val="en-GB"/>
        </w:rPr>
      </w:pPr>
      <w:r w:rsidRPr="00AE404E">
        <w:rPr>
          <w:b/>
          <w:bCs/>
          <w:color w:val="77206D" w:themeColor="accent5" w:themeShade="BF"/>
          <w:sz w:val="28"/>
          <w:szCs w:val="28"/>
          <w:lang w:val="en-GB"/>
        </w:rPr>
        <w:lastRenderedPageBreak/>
        <w:t>References</w:t>
      </w:r>
    </w:p>
    <w:p w14:paraId="698EE72A" w14:textId="1A2171E7" w:rsidR="00B55796" w:rsidRPr="007E1FBA" w:rsidRDefault="00B55796" w:rsidP="00B55796">
      <w:pPr>
        <w:rPr>
          <w:color w:val="0D0D0D" w:themeColor="text1" w:themeTint="F2"/>
          <w:lang w:val="en-GB"/>
        </w:rPr>
      </w:pPr>
      <w:r w:rsidRPr="00B55796">
        <w:rPr>
          <w:color w:val="0D0D0D" w:themeColor="text1" w:themeTint="F2"/>
          <w:lang w:val="en-GB"/>
        </w:rPr>
        <w:t xml:space="preserve">Kass, M., Witkin, A., &amp; </w:t>
      </w:r>
      <w:proofErr w:type="spellStart"/>
      <w:r w:rsidRPr="00B55796">
        <w:rPr>
          <w:color w:val="0D0D0D" w:themeColor="text1" w:themeTint="F2"/>
          <w:lang w:val="en-GB"/>
        </w:rPr>
        <w:t>Terzopoulos</w:t>
      </w:r>
      <w:proofErr w:type="spellEnd"/>
      <w:r w:rsidRPr="00B55796">
        <w:rPr>
          <w:color w:val="0D0D0D" w:themeColor="text1" w:themeTint="F2"/>
          <w:lang w:val="en-GB"/>
        </w:rPr>
        <w:t>, D. (1988). Snakes: Active Contour Models. International Journal of Computer Vision, pp.321–331.</w:t>
      </w:r>
    </w:p>
    <w:p w14:paraId="1D3DDE89" w14:textId="14D876FA" w:rsidR="00B55796" w:rsidRPr="007E1FBA" w:rsidRDefault="00E447D9" w:rsidP="0055799E">
      <w:pPr>
        <w:rPr>
          <w:color w:val="0D0D0D" w:themeColor="text1" w:themeTint="F2"/>
          <w:lang w:val="en-GB"/>
        </w:rPr>
      </w:pPr>
      <w:r w:rsidRPr="00E447D9">
        <w:rPr>
          <w:color w:val="0D0D0D" w:themeColor="text1" w:themeTint="F2"/>
          <w:lang w:val="en-GB"/>
        </w:rPr>
        <w:t>Kingma, D. P., &amp; Ba, J. (201</w:t>
      </w:r>
      <w:r w:rsidR="0005218B">
        <w:rPr>
          <w:color w:val="0D0D0D" w:themeColor="text1" w:themeTint="F2"/>
          <w:lang w:val="en-GB"/>
        </w:rPr>
        <w:t>7</w:t>
      </w:r>
      <w:r w:rsidRPr="00E447D9">
        <w:rPr>
          <w:color w:val="0D0D0D" w:themeColor="text1" w:themeTint="F2"/>
          <w:lang w:val="en-GB"/>
        </w:rPr>
        <w:t>). Adam: A Method for Stochastic Optimization. Published as a conference paper at the 3rd International Conference for Learning Representations, San Diego, 2015 (ICLR).</w:t>
      </w:r>
      <w:r>
        <w:rPr>
          <w:color w:val="0D0D0D" w:themeColor="text1" w:themeTint="F2"/>
          <w:lang w:val="en-GB"/>
        </w:rPr>
        <w:t xml:space="preserve"> Available at: </w:t>
      </w:r>
      <w:hyperlink r:id="rId10" w:history="1">
        <w:r w:rsidRPr="00F22F8F">
          <w:rPr>
            <w:rStyle w:val="Collegamentoipertestuale"/>
            <w:lang w:val="en-GB"/>
          </w:rPr>
          <w:t>https://arxiv.org/abs/1412.6980</w:t>
        </w:r>
      </w:hyperlink>
      <w:r>
        <w:rPr>
          <w:color w:val="0D0D0D" w:themeColor="text1" w:themeTint="F2"/>
          <w:lang w:val="en-GB"/>
        </w:rPr>
        <w:t>.</w:t>
      </w:r>
    </w:p>
    <w:p w14:paraId="33F8E0FD" w14:textId="392AAF9C" w:rsidR="00CF0DD8" w:rsidRDefault="00D54BC5" w:rsidP="00AE09D0">
      <w:proofErr w:type="spellStart"/>
      <w:r w:rsidRPr="00D54BC5">
        <w:t>Pedregosa</w:t>
      </w:r>
      <w:proofErr w:type="spellEnd"/>
      <w:r w:rsidRPr="00D54BC5">
        <w:t xml:space="preserve">, F., </w:t>
      </w:r>
      <w:proofErr w:type="spellStart"/>
      <w:r w:rsidRPr="00D54BC5">
        <w:t>Varoquaux</w:t>
      </w:r>
      <w:proofErr w:type="spellEnd"/>
      <w:r w:rsidRPr="00D54BC5">
        <w:t xml:space="preserve">, </w:t>
      </w:r>
      <w:r>
        <w:t>[…],</w:t>
      </w:r>
      <w:r w:rsidRPr="00D54BC5">
        <w:t xml:space="preserve"> </w:t>
      </w:r>
      <w:proofErr w:type="spellStart"/>
      <w:r w:rsidRPr="00D54BC5">
        <w:t>Duchesnay</w:t>
      </w:r>
      <w:proofErr w:type="spellEnd"/>
      <w:r w:rsidRPr="00D54BC5">
        <w:t xml:space="preserve">, E. (2011). </w:t>
      </w:r>
      <w:proofErr w:type="spellStart"/>
      <w:r w:rsidRPr="00D54BC5">
        <w:t>Scikit-learn</w:t>
      </w:r>
      <w:proofErr w:type="spellEnd"/>
      <w:r w:rsidRPr="00D54BC5">
        <w:t xml:space="preserve">: Machine Learning in Python. Journal of Machine Learning </w:t>
      </w:r>
      <w:proofErr w:type="spellStart"/>
      <w:r w:rsidRPr="00D54BC5">
        <w:t>Research</w:t>
      </w:r>
      <w:proofErr w:type="spellEnd"/>
      <w:r w:rsidRPr="00D54BC5">
        <w:t>, 2825–2830.</w:t>
      </w:r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</w:t>
      </w:r>
      <w:hyperlink r:id="rId11" w:history="1">
        <w:r w:rsidRPr="00F22F8F">
          <w:rPr>
            <w:rStyle w:val="Collegamentoipertestuale"/>
          </w:rPr>
          <w:t>https://www.jmlr.org/papers/volume12/pedregosa11a/pedregosa11a.pdf</w:t>
        </w:r>
      </w:hyperlink>
      <w:r>
        <w:t xml:space="preserve"> .</w:t>
      </w:r>
    </w:p>
    <w:p w14:paraId="22AB3F08" w14:textId="6D1E3210" w:rsidR="00D54BC5" w:rsidRDefault="00D54BC5" w:rsidP="00AE09D0">
      <w:pPr>
        <w:rPr>
          <w:color w:val="0D0D0D" w:themeColor="text1" w:themeTint="F2"/>
          <w:lang w:val="en-GB"/>
        </w:rPr>
      </w:pPr>
      <w:r w:rsidRPr="007E1FBA">
        <w:rPr>
          <w:color w:val="0D0D0D" w:themeColor="text1" w:themeTint="F2"/>
          <w:lang w:val="en-GB"/>
        </w:rPr>
        <w:t xml:space="preserve">Scikit-Learn Developers. </w:t>
      </w:r>
      <w:proofErr w:type="spellStart"/>
      <w:r w:rsidRPr="007E1FBA">
        <w:rPr>
          <w:color w:val="0D0D0D" w:themeColor="text1" w:themeTint="F2"/>
          <w:lang w:val="en-GB"/>
        </w:rPr>
        <w:t>MLPClassifier</w:t>
      </w:r>
      <w:proofErr w:type="spellEnd"/>
      <w:r w:rsidRPr="007E1FBA">
        <w:rPr>
          <w:color w:val="0D0D0D" w:themeColor="text1" w:themeTint="F2"/>
          <w:lang w:val="en-GB"/>
        </w:rPr>
        <w:t xml:space="preserve"> - User Guide. Available at: </w:t>
      </w:r>
      <w:hyperlink r:id="rId12" w:history="1">
        <w:r w:rsidRPr="00F22F8F">
          <w:rPr>
            <w:rStyle w:val="Collegamentoipertestuale"/>
            <w:color w:val="4B8090" w:themeColor="hyperlink" w:themeTint="F2"/>
            <w:lang w:val="en-GB"/>
          </w:rPr>
          <w:t>https://scikit-learn.org/stable/modules/neural_networks_supervised.html</w:t>
        </w:r>
      </w:hyperlink>
      <w:r>
        <w:rPr>
          <w:color w:val="0D0D0D" w:themeColor="text1" w:themeTint="F2"/>
          <w:lang w:val="en-GB"/>
        </w:rPr>
        <w:t>. Accessed: 20/01/26</w:t>
      </w:r>
    </w:p>
    <w:p w14:paraId="63E44F79" w14:textId="5D986DB6" w:rsidR="00946F26" w:rsidRPr="00CB1477" w:rsidRDefault="00946F26" w:rsidP="00AE09D0">
      <w:pPr>
        <w:rPr>
          <w:color w:val="0D0D0D" w:themeColor="text1" w:themeTint="F2"/>
          <w:lang w:val="en-GB"/>
        </w:rPr>
      </w:pPr>
      <w:r w:rsidRPr="00946F26">
        <w:rPr>
          <w:color w:val="0D0D0D" w:themeColor="text1" w:themeTint="F2"/>
          <w:lang w:val="en-GB"/>
        </w:rPr>
        <w:t xml:space="preserve">Scikit-Learn Developers. (2023). </w:t>
      </w:r>
      <w:proofErr w:type="spellStart"/>
      <w:proofErr w:type="gramStart"/>
      <w:r w:rsidRPr="00946F26">
        <w:rPr>
          <w:color w:val="0D0D0D" w:themeColor="text1" w:themeTint="F2"/>
          <w:lang w:val="en-GB"/>
        </w:rPr>
        <w:t>sklearn.neural</w:t>
      </w:r>
      <w:proofErr w:type="gramEnd"/>
      <w:r w:rsidRPr="00946F26">
        <w:rPr>
          <w:color w:val="0D0D0D" w:themeColor="text1" w:themeTint="F2"/>
          <w:lang w:val="en-GB"/>
        </w:rPr>
        <w:t>_</w:t>
      </w:r>
      <w:proofErr w:type="gramStart"/>
      <w:r w:rsidRPr="00946F26">
        <w:rPr>
          <w:color w:val="0D0D0D" w:themeColor="text1" w:themeTint="F2"/>
          <w:lang w:val="en-GB"/>
        </w:rPr>
        <w:t>network.MLPClassifier</w:t>
      </w:r>
      <w:proofErr w:type="spellEnd"/>
      <w:proofErr w:type="gramEnd"/>
      <w:r w:rsidRPr="00946F26">
        <w:rPr>
          <w:color w:val="0D0D0D" w:themeColor="text1" w:themeTint="F2"/>
          <w:lang w:val="en-GB"/>
        </w:rPr>
        <w:t xml:space="preserve"> API Reference. Available at: </w:t>
      </w:r>
      <w:hyperlink r:id="rId13" w:history="1">
        <w:r w:rsidRPr="00F22F8F">
          <w:rPr>
            <w:rStyle w:val="Collegamentoipertestuale"/>
            <w:lang w:val="en-GB"/>
          </w:rPr>
          <w:t>https://scikit-learn.org/stable/modules/generated/sklearn.neural_network.MLPClassifier.html</w:t>
        </w:r>
      </w:hyperlink>
      <w:r w:rsidRPr="00946F26">
        <w:rPr>
          <w:color w:val="0D0D0D" w:themeColor="text1" w:themeTint="F2"/>
          <w:lang w:val="en-GB"/>
        </w:rPr>
        <w:t>.</w:t>
      </w:r>
      <w:r>
        <w:rPr>
          <w:color w:val="0D0D0D" w:themeColor="text1" w:themeTint="F2"/>
          <w:lang w:val="en-GB"/>
        </w:rPr>
        <w:t xml:space="preserve"> </w:t>
      </w:r>
      <w:r w:rsidRPr="00946F26">
        <w:rPr>
          <w:color w:val="0D0D0D" w:themeColor="text1" w:themeTint="F2"/>
          <w:lang w:val="en-GB"/>
        </w:rPr>
        <w:t>Accessed: 21/01/26</w:t>
      </w:r>
    </w:p>
    <w:p w14:paraId="0060D426" w14:textId="77777777" w:rsidR="00D54BC5" w:rsidRDefault="00D54BC5" w:rsidP="00D54BC5">
      <w:pPr>
        <w:rPr>
          <w:color w:val="0D0D0D" w:themeColor="text1" w:themeTint="F2"/>
          <w:lang w:val="en-GB"/>
        </w:rPr>
      </w:pPr>
      <w:r w:rsidRPr="007E1FBA">
        <w:rPr>
          <w:color w:val="0D0D0D" w:themeColor="text1" w:themeTint="F2"/>
          <w:lang w:val="en-GB"/>
        </w:rPr>
        <w:t xml:space="preserve">UCI Machine Learning Repository. Breast Cancer Wisconsin (Diagnostic) Data Set. Available at: </w:t>
      </w:r>
      <w:hyperlink r:id="rId14" w:history="1">
        <w:r w:rsidRPr="00F22F8F">
          <w:rPr>
            <w:rStyle w:val="Collegamentoipertestuale"/>
            <w:color w:val="4B8090" w:themeColor="hyperlink" w:themeTint="F2"/>
            <w:lang w:val="en-GB"/>
          </w:rPr>
          <w:t>https://archive.ics.uci.edu/dataset/17/breast+cancer+wisconsin+diagnostic</w:t>
        </w:r>
      </w:hyperlink>
      <w:r>
        <w:rPr>
          <w:color w:val="0D0D0D" w:themeColor="text1" w:themeTint="F2"/>
          <w:lang w:val="en-GB"/>
        </w:rPr>
        <w:t xml:space="preserve"> Accessed: 20/01/26</w:t>
      </w:r>
    </w:p>
    <w:p w14:paraId="5B01918B" w14:textId="77777777" w:rsidR="00D54BC5" w:rsidRDefault="00D54BC5" w:rsidP="00D54BC5">
      <w:pPr>
        <w:rPr>
          <w:color w:val="0D0D0D" w:themeColor="text1" w:themeTint="F2"/>
          <w:lang w:val="en-GB"/>
        </w:rPr>
      </w:pPr>
      <w:r w:rsidRPr="007E1FBA">
        <w:rPr>
          <w:color w:val="0D0D0D" w:themeColor="text1" w:themeTint="F2"/>
          <w:lang w:val="en-GB"/>
        </w:rPr>
        <w:t>Van Rossum, G.</w:t>
      </w:r>
      <w:r>
        <w:rPr>
          <w:color w:val="0D0D0D" w:themeColor="text1" w:themeTint="F2"/>
          <w:lang w:val="en-GB"/>
        </w:rPr>
        <w:t xml:space="preserve">, Drake, F.L., </w:t>
      </w:r>
      <w:r w:rsidRPr="007E1FBA">
        <w:rPr>
          <w:color w:val="0D0D0D" w:themeColor="text1" w:themeTint="F2"/>
          <w:lang w:val="en-GB"/>
        </w:rPr>
        <w:t xml:space="preserve">Python </w:t>
      </w:r>
      <w:r>
        <w:rPr>
          <w:color w:val="0D0D0D" w:themeColor="text1" w:themeTint="F2"/>
          <w:lang w:val="en-GB"/>
        </w:rPr>
        <w:t>Language</w:t>
      </w:r>
      <w:r w:rsidRPr="007E1FBA">
        <w:rPr>
          <w:color w:val="0D0D0D" w:themeColor="text1" w:themeTint="F2"/>
          <w:lang w:val="en-GB"/>
        </w:rPr>
        <w:t xml:space="preserve"> Referenc</w:t>
      </w:r>
      <w:r>
        <w:rPr>
          <w:color w:val="0D0D0D" w:themeColor="text1" w:themeTint="F2"/>
          <w:lang w:val="en-GB"/>
        </w:rPr>
        <w:t>e. Release 3.1.1,</w:t>
      </w:r>
      <w:r w:rsidRPr="007E1FBA">
        <w:rPr>
          <w:color w:val="0D0D0D" w:themeColor="text1" w:themeTint="F2"/>
          <w:lang w:val="en-GB"/>
        </w:rPr>
        <w:t xml:space="preserve"> </w:t>
      </w:r>
      <w:r>
        <w:rPr>
          <w:color w:val="0D0D0D" w:themeColor="text1" w:themeTint="F2"/>
          <w:lang w:val="en-GB"/>
        </w:rPr>
        <w:t>Python Software Foundation</w:t>
      </w:r>
      <w:r w:rsidRPr="007E1FBA">
        <w:rPr>
          <w:color w:val="0D0D0D" w:themeColor="text1" w:themeTint="F2"/>
          <w:lang w:val="en-GB"/>
        </w:rPr>
        <w:t>, 2009</w:t>
      </w:r>
      <w:r>
        <w:rPr>
          <w:color w:val="0D0D0D" w:themeColor="text1" w:themeTint="F2"/>
          <w:lang w:val="en-GB"/>
        </w:rPr>
        <w:t xml:space="preserve">. Available at: </w:t>
      </w:r>
      <w:hyperlink r:id="rId15" w:history="1">
        <w:r w:rsidRPr="00F22F8F">
          <w:rPr>
            <w:rStyle w:val="Collegamentoipertestuale"/>
            <w:lang w:val="en-GB"/>
          </w:rPr>
          <w:t>https://elhacker.info/manuales/Lenguajes%20de%20Programacion/Python/Pyhon%20Languaje%20Reference,The%20(v3.1.1)%20-%20Guido%20van%20Rossum%20-%202009;108pags.pdf</w:t>
        </w:r>
      </w:hyperlink>
      <w:r>
        <w:rPr>
          <w:color w:val="0D0D0D" w:themeColor="text1" w:themeTint="F2"/>
          <w:lang w:val="en-GB"/>
        </w:rPr>
        <w:t xml:space="preserve">. </w:t>
      </w:r>
    </w:p>
    <w:p w14:paraId="555FE5D9" w14:textId="77777777" w:rsidR="00D54BC5" w:rsidRDefault="00D54BC5" w:rsidP="00D54BC5">
      <w:pPr>
        <w:rPr>
          <w:color w:val="0D0D0D" w:themeColor="text1" w:themeTint="F2"/>
          <w:lang w:val="en-GB"/>
        </w:rPr>
      </w:pPr>
    </w:p>
    <w:p w14:paraId="4C4EA6C6" w14:textId="77777777" w:rsidR="00D54BC5" w:rsidRPr="00D54BC5" w:rsidRDefault="00D54BC5" w:rsidP="00AE09D0">
      <w:pPr>
        <w:rPr>
          <w:color w:val="0D0D0D" w:themeColor="text1" w:themeTint="F2"/>
          <w:lang w:val="en-GB"/>
        </w:rPr>
      </w:pPr>
    </w:p>
    <w:sectPr w:rsidR="00D54BC5" w:rsidRPr="00D54B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6CF1" w14:textId="77777777" w:rsidR="000055F1" w:rsidRDefault="000055F1" w:rsidP="007E1FBA">
      <w:pPr>
        <w:spacing w:after="0" w:line="240" w:lineRule="auto"/>
      </w:pPr>
      <w:r>
        <w:separator/>
      </w:r>
    </w:p>
  </w:endnote>
  <w:endnote w:type="continuationSeparator" w:id="0">
    <w:p w14:paraId="62180F83" w14:textId="77777777" w:rsidR="000055F1" w:rsidRDefault="000055F1" w:rsidP="007E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E9859" w14:textId="77777777" w:rsidR="000055F1" w:rsidRDefault="000055F1" w:rsidP="007E1FBA">
      <w:pPr>
        <w:spacing w:after="0" w:line="240" w:lineRule="auto"/>
      </w:pPr>
      <w:r>
        <w:separator/>
      </w:r>
    </w:p>
  </w:footnote>
  <w:footnote w:type="continuationSeparator" w:id="0">
    <w:p w14:paraId="7D200201" w14:textId="77777777" w:rsidR="000055F1" w:rsidRDefault="000055F1" w:rsidP="007E1FBA">
      <w:pPr>
        <w:spacing w:after="0" w:line="240" w:lineRule="auto"/>
      </w:pPr>
      <w:r>
        <w:continuationSeparator/>
      </w:r>
    </w:p>
  </w:footnote>
  <w:footnote w:id="1">
    <w:p w14:paraId="7AF15D7A" w14:textId="16358E13" w:rsidR="007E1FBA" w:rsidRPr="007E1FBA" w:rsidRDefault="007E1FBA" w:rsidP="007E1FBA">
      <w:pPr>
        <w:rPr>
          <w:color w:val="0D0D0D" w:themeColor="text1" w:themeTint="F2"/>
          <w:sz w:val="20"/>
          <w:szCs w:val="20"/>
          <w:lang w:val="en-GB"/>
        </w:rPr>
      </w:pPr>
      <w:r w:rsidRPr="007E1FBA">
        <w:rPr>
          <w:rStyle w:val="Rimandonotaapidipagina"/>
          <w:sz w:val="20"/>
          <w:szCs w:val="20"/>
        </w:rPr>
        <w:footnoteRef/>
      </w:r>
      <w:r w:rsidRPr="007E1FBA">
        <w:rPr>
          <w:sz w:val="20"/>
          <w:szCs w:val="20"/>
        </w:rPr>
        <w:t xml:space="preserve"> </w:t>
      </w:r>
      <w:r w:rsidRPr="007E1FBA">
        <w:rPr>
          <w:color w:val="0D0D0D" w:themeColor="text1" w:themeTint="F2"/>
          <w:sz w:val="20"/>
          <w:szCs w:val="20"/>
          <w:lang w:val="en-GB"/>
        </w:rPr>
        <w:t xml:space="preserve">UCI Machine Learning Repository. Breast Cancer Wisconsin (Diagnostic) Data Set. Available at: </w:t>
      </w:r>
      <w:hyperlink r:id="rId1" w:history="1">
        <w:r w:rsidRPr="007E1FBA">
          <w:rPr>
            <w:rStyle w:val="Collegamentoipertestuale"/>
            <w:color w:val="4B8090" w:themeColor="hyperlink" w:themeTint="F2"/>
            <w:sz w:val="20"/>
            <w:szCs w:val="20"/>
            <w:lang w:val="en-GB"/>
          </w:rPr>
          <w:t>https://archive.ics.uci.edu/dataset/17/breast+cancer+wisconsin+diagnostic</w:t>
        </w:r>
      </w:hyperlink>
      <w:r w:rsidRPr="007E1FBA">
        <w:rPr>
          <w:color w:val="0D0D0D" w:themeColor="text1" w:themeTint="F2"/>
          <w:sz w:val="20"/>
          <w:szCs w:val="20"/>
          <w:lang w:val="en-GB"/>
        </w:rPr>
        <w:t xml:space="preserve"> </w:t>
      </w:r>
    </w:p>
    <w:p w14:paraId="6E5671CF" w14:textId="189C1619" w:rsidR="007E1FBA" w:rsidRDefault="007E1FBA">
      <w:pPr>
        <w:pStyle w:val="Testonotaapidipagina"/>
      </w:pPr>
    </w:p>
  </w:footnote>
  <w:footnote w:id="2">
    <w:p w14:paraId="20A0FD1F" w14:textId="3C2A4DBB" w:rsidR="00B30140" w:rsidRPr="00B63E96" w:rsidRDefault="00B30140" w:rsidP="00B63E96">
      <w:pPr>
        <w:rPr>
          <w:color w:val="000000" w:themeColor="text1"/>
          <w:sz w:val="20"/>
          <w:szCs w:val="20"/>
          <w:lang w:val="en-GB"/>
        </w:rPr>
      </w:pPr>
      <w:r w:rsidRPr="00B63E96">
        <w:rPr>
          <w:rStyle w:val="Rimandonotaapidipagina"/>
          <w:color w:val="000000" w:themeColor="text1"/>
          <w:sz w:val="20"/>
          <w:szCs w:val="20"/>
        </w:rPr>
        <w:footnoteRef/>
      </w:r>
      <w:r w:rsidRPr="00B63E96">
        <w:rPr>
          <w:color w:val="000000" w:themeColor="text1"/>
          <w:sz w:val="20"/>
          <w:szCs w:val="20"/>
        </w:rPr>
        <w:t xml:space="preserve"> </w:t>
      </w:r>
      <w:r w:rsidR="00045096" w:rsidRPr="00B63E96">
        <w:rPr>
          <w:color w:val="000000" w:themeColor="text1"/>
          <w:sz w:val="20"/>
          <w:szCs w:val="20"/>
        </w:rPr>
        <w:t>See p.</w:t>
      </w:r>
      <w:r w:rsidR="00B63E96" w:rsidRPr="00B63E96">
        <w:rPr>
          <w:color w:val="000000" w:themeColor="text1"/>
          <w:sz w:val="20"/>
          <w:szCs w:val="20"/>
        </w:rPr>
        <w:t xml:space="preserve">4, </w:t>
      </w:r>
      <w:proofErr w:type="spellStart"/>
      <w:r w:rsidR="00B63E96" w:rsidRPr="00B63E96">
        <w:rPr>
          <w:color w:val="000000" w:themeColor="text1"/>
          <w:sz w:val="20"/>
          <w:szCs w:val="20"/>
        </w:rPr>
        <w:t>Section</w:t>
      </w:r>
      <w:proofErr w:type="spellEnd"/>
      <w:r w:rsidR="00B63E96" w:rsidRPr="00B63E96">
        <w:rPr>
          <w:color w:val="000000" w:themeColor="text1"/>
          <w:sz w:val="20"/>
          <w:szCs w:val="20"/>
        </w:rPr>
        <w:t xml:space="preserve"> </w:t>
      </w:r>
      <w:r w:rsidR="00F84CED">
        <w:rPr>
          <w:color w:val="000000" w:themeColor="text1"/>
          <w:sz w:val="20"/>
          <w:szCs w:val="20"/>
          <w:lang w:val="en-GB"/>
        </w:rPr>
        <w:t>4</w:t>
      </w:r>
      <w:r w:rsidR="00B63E96" w:rsidRPr="00B63E96">
        <w:rPr>
          <w:color w:val="000000" w:themeColor="text1"/>
          <w:sz w:val="20"/>
          <w:szCs w:val="20"/>
          <w:lang w:val="en-GB"/>
        </w:rPr>
        <w:t>.1.</w:t>
      </w:r>
    </w:p>
  </w:footnote>
  <w:footnote w:id="3">
    <w:p w14:paraId="63967D89" w14:textId="79D571EB" w:rsidR="00B55796" w:rsidRDefault="00B55796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B55796">
        <w:t xml:space="preserve">Kass, M., Witkin, A., &amp; </w:t>
      </w:r>
      <w:proofErr w:type="spellStart"/>
      <w:r w:rsidRPr="00B55796">
        <w:t>Terzopoulos</w:t>
      </w:r>
      <w:proofErr w:type="spellEnd"/>
      <w:r w:rsidRPr="00B55796">
        <w:t xml:space="preserve">, D. (1988). </w:t>
      </w:r>
      <w:r>
        <w:t>“</w:t>
      </w:r>
      <w:proofErr w:type="spellStart"/>
      <w:r w:rsidRPr="00B55796">
        <w:t>Snakes</w:t>
      </w:r>
      <w:proofErr w:type="spellEnd"/>
      <w:r w:rsidRPr="00B55796">
        <w:t xml:space="preserve">: Active </w:t>
      </w:r>
      <w:proofErr w:type="spellStart"/>
      <w:r w:rsidRPr="00B55796">
        <w:t>Contour</w:t>
      </w:r>
      <w:proofErr w:type="spellEnd"/>
      <w:r w:rsidRPr="00B55796">
        <w:t xml:space="preserve"> Models</w:t>
      </w:r>
      <w:r>
        <w:t>”</w:t>
      </w:r>
      <w:r w:rsidRPr="00B55796">
        <w:t>. International Journal of Computer Vision,</w:t>
      </w:r>
      <w:r>
        <w:t xml:space="preserve"> pp.</w:t>
      </w:r>
      <w:r w:rsidRPr="00B55796">
        <w:t>321–331.</w:t>
      </w:r>
    </w:p>
  </w:footnote>
  <w:footnote w:id="4">
    <w:p w14:paraId="2A963785" w14:textId="77777777" w:rsidR="0003771A" w:rsidRDefault="0003771A" w:rsidP="0003771A">
      <w:pPr>
        <w:pStyle w:val="Testonotaapidipagina"/>
      </w:pPr>
      <w:r>
        <w:rPr>
          <w:rStyle w:val="Rimandonotaapidipagina"/>
        </w:rPr>
        <w:footnoteRef/>
      </w:r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pag.5, </w:t>
      </w:r>
      <w:proofErr w:type="spellStart"/>
      <w:r>
        <w:t>section</w:t>
      </w:r>
      <w:proofErr w:type="spellEnd"/>
      <w:r>
        <w:t xml:space="preserve"> 4.2.</w:t>
      </w:r>
    </w:p>
  </w:footnote>
  <w:footnote w:id="5">
    <w:p w14:paraId="28B24235" w14:textId="5914EAF2" w:rsidR="0005218B" w:rsidRPr="00D54BC5" w:rsidRDefault="0005218B" w:rsidP="00D54BC5">
      <w:pPr>
        <w:rPr>
          <w:color w:val="0D0D0D" w:themeColor="text1" w:themeTint="F2"/>
          <w:sz w:val="20"/>
          <w:szCs w:val="20"/>
          <w:lang w:val="en-GB"/>
        </w:rPr>
      </w:pPr>
      <w:r w:rsidRPr="0005218B">
        <w:rPr>
          <w:rStyle w:val="Rimandonotaapidipagina"/>
          <w:sz w:val="20"/>
          <w:szCs w:val="20"/>
        </w:rPr>
        <w:footnoteRef/>
      </w:r>
      <w:r w:rsidRPr="0005218B">
        <w:rPr>
          <w:sz w:val="20"/>
          <w:szCs w:val="20"/>
        </w:rPr>
        <w:t xml:space="preserve"> </w:t>
      </w:r>
      <w:r w:rsidRPr="0005218B">
        <w:rPr>
          <w:color w:val="0D0D0D" w:themeColor="text1" w:themeTint="F2"/>
          <w:sz w:val="20"/>
          <w:szCs w:val="20"/>
          <w:lang w:val="en-GB"/>
        </w:rPr>
        <w:t>Kingma, D. P., &amp; Ba, J. (2017). Adam: A Method for Stochastic Optimization. Published as a conference paper at the 3rd International Conference for Learning Representations, San Diego, 2015 (ICLR).</w:t>
      </w:r>
    </w:p>
  </w:footnote>
  <w:footnote w:id="6">
    <w:p w14:paraId="7C5915DA" w14:textId="67FA3928" w:rsidR="00D54BC5" w:rsidRDefault="00D54BC5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proofErr w:type="spellStart"/>
      <w:r w:rsidRPr="00D54BC5">
        <w:t>Pedregosa</w:t>
      </w:r>
      <w:proofErr w:type="spellEnd"/>
      <w:r w:rsidRPr="00D54BC5">
        <w:t xml:space="preserve">, F., </w:t>
      </w:r>
      <w:proofErr w:type="spellStart"/>
      <w:r w:rsidRPr="00D54BC5">
        <w:t>Varoquaux</w:t>
      </w:r>
      <w:proofErr w:type="spellEnd"/>
      <w:r w:rsidRPr="00D54BC5">
        <w:t xml:space="preserve">, G., </w:t>
      </w:r>
      <w:proofErr w:type="spellStart"/>
      <w:r w:rsidRPr="00D54BC5">
        <w:t>Gramfort</w:t>
      </w:r>
      <w:proofErr w:type="spellEnd"/>
      <w:r w:rsidRPr="00D54BC5">
        <w:t xml:space="preserve">, A., Michel, V., </w:t>
      </w:r>
      <w:proofErr w:type="spellStart"/>
      <w:r w:rsidRPr="00D54BC5">
        <w:t>Thirion</w:t>
      </w:r>
      <w:proofErr w:type="spellEnd"/>
      <w:r w:rsidRPr="00D54BC5">
        <w:t xml:space="preserve">, B., </w:t>
      </w:r>
      <w:proofErr w:type="spellStart"/>
      <w:r w:rsidRPr="00D54BC5">
        <w:t>Grisel</w:t>
      </w:r>
      <w:proofErr w:type="spellEnd"/>
      <w:r w:rsidRPr="00D54BC5">
        <w:t xml:space="preserve">, O., ... &amp; </w:t>
      </w:r>
      <w:proofErr w:type="spellStart"/>
      <w:r w:rsidRPr="00D54BC5">
        <w:t>Duchesnay</w:t>
      </w:r>
      <w:proofErr w:type="spellEnd"/>
      <w:r w:rsidRPr="00D54BC5">
        <w:t xml:space="preserve">, E. (2011). </w:t>
      </w:r>
      <w:proofErr w:type="spellStart"/>
      <w:r w:rsidRPr="00D54BC5">
        <w:t>Scikit-learn</w:t>
      </w:r>
      <w:proofErr w:type="spellEnd"/>
      <w:r w:rsidRPr="00D54BC5">
        <w:t xml:space="preserve">: Machine Learning in Python. Journal of Machine Learning </w:t>
      </w:r>
      <w:proofErr w:type="spellStart"/>
      <w:r w:rsidRPr="00D54BC5">
        <w:t>Research</w:t>
      </w:r>
      <w:proofErr w:type="spellEnd"/>
      <w:r w:rsidRPr="00D54BC5">
        <w:t>, 2825–2830.</w:t>
      </w:r>
    </w:p>
  </w:footnote>
  <w:footnote w:id="7">
    <w:p w14:paraId="32A3B012" w14:textId="37E197DA" w:rsidR="00405715" w:rsidRDefault="00405715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B55796">
        <w:t xml:space="preserve">Kass, M., Witkin, A., &amp; </w:t>
      </w:r>
      <w:proofErr w:type="spellStart"/>
      <w:r w:rsidRPr="00B55796">
        <w:t>Terzopoulos</w:t>
      </w:r>
      <w:proofErr w:type="spellEnd"/>
      <w:r w:rsidRPr="00B55796">
        <w:t xml:space="preserve">, D. (1988). </w:t>
      </w:r>
      <w:r>
        <w:t>“</w:t>
      </w:r>
      <w:proofErr w:type="spellStart"/>
      <w:r w:rsidRPr="00B55796">
        <w:t>Snakes</w:t>
      </w:r>
      <w:proofErr w:type="spellEnd"/>
      <w:r w:rsidRPr="00B55796">
        <w:t xml:space="preserve">: Active </w:t>
      </w:r>
      <w:proofErr w:type="spellStart"/>
      <w:r w:rsidRPr="00B55796">
        <w:t>Contour</w:t>
      </w:r>
      <w:proofErr w:type="spellEnd"/>
      <w:r w:rsidRPr="00B55796">
        <w:t xml:space="preserve"> Models</w:t>
      </w:r>
      <w:r>
        <w:t>”</w:t>
      </w:r>
      <w:r w:rsidRPr="00B55796">
        <w:t>. International Journal of Computer Vision,</w:t>
      </w:r>
      <w:r>
        <w:t xml:space="preserve"> pp.</w:t>
      </w:r>
      <w:r w:rsidRPr="00B55796">
        <w:t>321–331.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8F9"/>
    <w:multiLevelType w:val="hybridMultilevel"/>
    <w:tmpl w:val="D9D4150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03FFB"/>
    <w:multiLevelType w:val="hybridMultilevel"/>
    <w:tmpl w:val="DF8CA8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A7D20"/>
    <w:multiLevelType w:val="hybridMultilevel"/>
    <w:tmpl w:val="8A649866"/>
    <w:lvl w:ilvl="0" w:tplc="BB0E90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A433B"/>
    <w:multiLevelType w:val="hybridMultilevel"/>
    <w:tmpl w:val="CD9A4C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03417"/>
    <w:multiLevelType w:val="hybridMultilevel"/>
    <w:tmpl w:val="EE04C5AE"/>
    <w:lvl w:ilvl="0" w:tplc="88F832A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92C87"/>
    <w:multiLevelType w:val="hybridMultilevel"/>
    <w:tmpl w:val="05CA80A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72226"/>
    <w:multiLevelType w:val="hybridMultilevel"/>
    <w:tmpl w:val="6512BFA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372F1"/>
    <w:multiLevelType w:val="multilevel"/>
    <w:tmpl w:val="AAF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379749">
    <w:abstractNumId w:val="1"/>
  </w:num>
  <w:num w:numId="2" w16cid:durableId="519316324">
    <w:abstractNumId w:val="2"/>
  </w:num>
  <w:num w:numId="3" w16cid:durableId="1127629447">
    <w:abstractNumId w:val="0"/>
  </w:num>
  <w:num w:numId="4" w16cid:durableId="1451435782">
    <w:abstractNumId w:val="4"/>
  </w:num>
  <w:num w:numId="5" w16cid:durableId="2121101109">
    <w:abstractNumId w:val="7"/>
  </w:num>
  <w:num w:numId="6" w16cid:durableId="1816989967">
    <w:abstractNumId w:val="3"/>
  </w:num>
  <w:num w:numId="7" w16cid:durableId="890187155">
    <w:abstractNumId w:val="5"/>
  </w:num>
  <w:num w:numId="8" w16cid:durableId="1803696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D0"/>
    <w:rsid w:val="000055F1"/>
    <w:rsid w:val="0003771A"/>
    <w:rsid w:val="000424A4"/>
    <w:rsid w:val="00045096"/>
    <w:rsid w:val="00045515"/>
    <w:rsid w:val="0005218B"/>
    <w:rsid w:val="00104ACB"/>
    <w:rsid w:val="00123BD7"/>
    <w:rsid w:val="00153DC0"/>
    <w:rsid w:val="001565DD"/>
    <w:rsid w:val="001750B3"/>
    <w:rsid w:val="001B74A3"/>
    <w:rsid w:val="00251C09"/>
    <w:rsid w:val="002E5891"/>
    <w:rsid w:val="003609F6"/>
    <w:rsid w:val="00385A51"/>
    <w:rsid w:val="00405715"/>
    <w:rsid w:val="004265BC"/>
    <w:rsid w:val="00453661"/>
    <w:rsid w:val="004716FC"/>
    <w:rsid w:val="0048588B"/>
    <w:rsid w:val="00496F19"/>
    <w:rsid w:val="004A7156"/>
    <w:rsid w:val="004B7E64"/>
    <w:rsid w:val="0053297C"/>
    <w:rsid w:val="00555FE1"/>
    <w:rsid w:val="0055799E"/>
    <w:rsid w:val="005B2215"/>
    <w:rsid w:val="005E19E3"/>
    <w:rsid w:val="005E3E82"/>
    <w:rsid w:val="005F7DCA"/>
    <w:rsid w:val="00601114"/>
    <w:rsid w:val="00610A3E"/>
    <w:rsid w:val="0061122D"/>
    <w:rsid w:val="006C667D"/>
    <w:rsid w:val="006F7620"/>
    <w:rsid w:val="00777D12"/>
    <w:rsid w:val="007A21B7"/>
    <w:rsid w:val="007C70A5"/>
    <w:rsid w:val="007E1FBA"/>
    <w:rsid w:val="007E651D"/>
    <w:rsid w:val="00910425"/>
    <w:rsid w:val="00940924"/>
    <w:rsid w:val="00946F26"/>
    <w:rsid w:val="00994ADC"/>
    <w:rsid w:val="009B7375"/>
    <w:rsid w:val="00A457E6"/>
    <w:rsid w:val="00AE09D0"/>
    <w:rsid w:val="00AE404E"/>
    <w:rsid w:val="00B30140"/>
    <w:rsid w:val="00B55796"/>
    <w:rsid w:val="00B63E96"/>
    <w:rsid w:val="00BA7771"/>
    <w:rsid w:val="00BC6962"/>
    <w:rsid w:val="00BC70BB"/>
    <w:rsid w:val="00C45F9D"/>
    <w:rsid w:val="00C87D03"/>
    <w:rsid w:val="00CB1477"/>
    <w:rsid w:val="00CF0DD8"/>
    <w:rsid w:val="00D2516E"/>
    <w:rsid w:val="00D277DD"/>
    <w:rsid w:val="00D54BC5"/>
    <w:rsid w:val="00DC6776"/>
    <w:rsid w:val="00E171B1"/>
    <w:rsid w:val="00E229A0"/>
    <w:rsid w:val="00E42AB2"/>
    <w:rsid w:val="00E447D9"/>
    <w:rsid w:val="00E871CF"/>
    <w:rsid w:val="00F257A6"/>
    <w:rsid w:val="00F8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F1586"/>
  <w15:chartTrackingRefBased/>
  <w15:docId w15:val="{37F03AEA-D7F2-9C40-83C7-226B8F9F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09D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09D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09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09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09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09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09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09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09D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09D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09D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E1FB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E1FBA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E1F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E1FBA"/>
  </w:style>
  <w:style w:type="paragraph" w:styleId="Pidipagina">
    <w:name w:val="footer"/>
    <w:basedOn w:val="Normale"/>
    <w:link w:val="PidipaginaCarattere"/>
    <w:uiPriority w:val="99"/>
    <w:unhideWhenUsed/>
    <w:rsid w:val="007E1F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E1FBA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7E1FBA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7E1FBA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7E1FBA"/>
    <w:rPr>
      <w:vertAlign w:val="superscript"/>
    </w:rPr>
  </w:style>
  <w:style w:type="character" w:customStyle="1" w:styleId="apple-converted-space">
    <w:name w:val="apple-converted-space"/>
    <w:basedOn w:val="Carpredefinitoparagrafo"/>
    <w:rsid w:val="00045096"/>
  </w:style>
  <w:style w:type="character" w:styleId="CodiceHTML">
    <w:name w:val="HTML Code"/>
    <w:basedOn w:val="Carpredefinitoparagrafo"/>
    <w:uiPriority w:val="99"/>
    <w:semiHidden/>
    <w:unhideWhenUsed/>
    <w:rsid w:val="00045096"/>
    <w:rPr>
      <w:rFonts w:ascii="Courier New" w:eastAsia="Times New Roman" w:hAnsi="Courier New" w:cs="Courier New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63E96"/>
    <w:rPr>
      <w:color w:val="96607D" w:themeColor="followedHyperlink"/>
      <w:u w:val="single"/>
    </w:rPr>
  </w:style>
  <w:style w:type="character" w:customStyle="1" w:styleId="citation-67">
    <w:name w:val="citation-67"/>
    <w:basedOn w:val="Carpredefinitoparagrafo"/>
    <w:rsid w:val="00B55796"/>
  </w:style>
  <w:style w:type="character" w:customStyle="1" w:styleId="citation-66">
    <w:name w:val="citation-66"/>
    <w:basedOn w:val="Carpredefinitoparagrafo"/>
    <w:rsid w:val="00B55796"/>
  </w:style>
  <w:style w:type="character" w:customStyle="1" w:styleId="citation-124">
    <w:name w:val="citation-124"/>
    <w:basedOn w:val="Carpredefinitoparagrafo"/>
    <w:rsid w:val="00BC70BB"/>
  </w:style>
  <w:style w:type="paragraph" w:styleId="NormaleWeb">
    <w:name w:val="Normal (Web)"/>
    <w:basedOn w:val="Normale"/>
    <w:uiPriority w:val="99"/>
    <w:unhideWhenUsed/>
    <w:rsid w:val="00DC6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ikit-learn.org/stable/modules/generated/sklearn.neural_network.MLPClassifier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cikit-learn.org/stable/modules/neural_networks_supervised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mlr.org/papers/volume12/pedregosa11a/pedregosa11a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lhacker.info/manuales/Lenguajes%20de%20Programacion/Python/Pyhon%20Languaje%20Reference,The%20(v3.1.1)%20-%20Guido%20van%20Rossum%20-%202009;108pags.pdf" TargetMode="External"/><Relationship Id="rId10" Type="http://schemas.openxmlformats.org/officeDocument/2006/relationships/hyperlink" Target="https://arxiv.org/abs/1412.69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rchive.ics.uci.edu/dataset/17/breast+cancer+wisconsin+diagnostic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rchive.ics.uci.edu/dataset/17/breast+cancer+wisconsin+diagnostic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6</Pages>
  <Words>1670</Words>
  <Characters>8803</Characters>
  <Application>Microsoft Office Word</Application>
  <DocSecurity>0</DocSecurity>
  <Lines>176</Lines>
  <Paragraphs>62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Ranzani</dc:creator>
  <cp:keywords/>
  <dc:description/>
  <cp:lastModifiedBy>Aurora Ranzani</cp:lastModifiedBy>
  <cp:revision>32</cp:revision>
  <dcterms:created xsi:type="dcterms:W3CDTF">2026-01-20T15:08:00Z</dcterms:created>
  <dcterms:modified xsi:type="dcterms:W3CDTF">2026-01-29T15:35:00Z</dcterms:modified>
</cp:coreProperties>
</file>