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cs="宋体" w:asciiTheme="minorEastAsia" w:hAnsiTheme="minorEastAsia" w:eastAsiaTheme="minorEastAsia"/>
          <w:spacing w:val="-10"/>
          <w:w w:val="90"/>
          <w:sz w:val="52"/>
          <w:szCs w:val="52"/>
        </w:rPr>
      </w:pPr>
    </w:p>
    <w:p>
      <w:pPr>
        <w:spacing w:after="156" w:afterLines="50" w:line="360" w:lineRule="auto"/>
        <w:jc w:val="left"/>
        <w:rPr>
          <w:rFonts w:cs="宋体" w:asciiTheme="minorEastAsia" w:hAnsiTheme="minorEastAsia" w:eastAsiaTheme="minorEastAsia"/>
          <w:sz w:val="52"/>
          <w:szCs w:val="52"/>
        </w:rPr>
      </w:pPr>
    </w:p>
    <w:p>
      <w:pPr>
        <w:pStyle w:val="9"/>
        <w:spacing w:before="120" w:after="120"/>
        <w:rPr>
          <w:rFonts w:cs="宋体" w:asciiTheme="minorEastAsia" w:hAnsiTheme="minorEastAsia" w:eastAsiaTheme="minorEastAsia"/>
          <w:sz w:val="52"/>
          <w:szCs w:val="52"/>
        </w:rPr>
      </w:pPr>
    </w:p>
    <w:p>
      <w:pPr>
        <w:spacing w:before="120" w:after="120"/>
        <w:jc w:val="center"/>
        <w:rPr>
          <w:rFonts w:hint="eastAsia" w:ascii="黑体" w:hAnsi="黑体" w:eastAsia="黑体" w:cs="黑体"/>
          <w:b/>
          <w:bCs/>
          <w:position w:val="-28"/>
          <w:sz w:val="72"/>
          <w:szCs w:val="72"/>
        </w:rPr>
      </w:pPr>
      <w:r>
        <w:rPr>
          <w:rFonts w:hint="eastAsia" w:ascii="宋体" w:hAnsi="宋体" w:eastAsia="宋体" w:cs="宋体"/>
          <w:b/>
          <w:bCs/>
          <w:position w:val="-28"/>
          <w:sz w:val="72"/>
          <w:szCs w:val="72"/>
        </w:rPr>
        <w:t xml:space="preserve">  </w:t>
      </w:r>
      <w:r>
        <w:rPr>
          <w:rFonts w:hint="eastAsia" w:ascii="黑体" w:hAnsi="黑体" w:eastAsia="黑体" w:cs="黑体"/>
          <w:b/>
          <w:bCs/>
          <w:position w:val="-28"/>
          <w:sz w:val="72"/>
          <w:szCs w:val="72"/>
        </w:rPr>
        <w:t>西安邮电大学</w:t>
      </w:r>
    </w:p>
    <w:p>
      <w:pPr>
        <w:jc w:val="center"/>
        <w:rPr>
          <w:rFonts w:hint="eastAsia" w:ascii="黑体" w:hAnsi="黑体" w:eastAsia="黑体" w:cs="黑体"/>
          <w:b/>
          <w:sz w:val="72"/>
        </w:rPr>
      </w:pPr>
      <w:r>
        <w:rPr>
          <w:rFonts w:hint="eastAsia" w:ascii="黑体" w:hAnsi="黑体" w:eastAsia="黑体" w:cs="黑体"/>
          <w:b/>
          <w:sz w:val="72"/>
          <w:szCs w:val="72"/>
        </w:rPr>
        <w:t xml:space="preserve">   毕业设计（论文）</w:t>
      </w:r>
    </w:p>
    <w:p>
      <w:pPr>
        <w:jc w:val="center"/>
        <w:rPr>
          <w:rFonts w:cs="宋体" w:asciiTheme="minorEastAsia" w:hAnsiTheme="minorEastAsia" w:eastAsiaTheme="minorEastAsia"/>
          <w:sz w:val="52"/>
        </w:rPr>
      </w:pPr>
    </w:p>
    <w:p>
      <w:pPr>
        <w:jc w:val="center"/>
        <w:rPr>
          <w:rFonts w:cs="宋体" w:asciiTheme="minorEastAsia" w:hAnsiTheme="minorEastAsia" w:eastAsiaTheme="minorEastAsia"/>
          <w:sz w:val="52"/>
        </w:rPr>
      </w:pPr>
    </w:p>
    <w:p>
      <w:pPr>
        <w:ind w:left="840" w:leftChars="400" w:firstLine="320" w:firstLineChars="100"/>
        <w:rPr>
          <w:rFonts w:cs="宋体" w:asciiTheme="minorEastAsia" w:hAnsiTheme="minorEastAsia" w:eastAsiaTheme="minorEastAsia"/>
          <w:sz w:val="28"/>
          <w:szCs w:val="28"/>
          <w:u w:val="single"/>
        </w:rPr>
      </w:pPr>
      <w:r>
        <w:rPr>
          <w:rFonts w:hint="eastAsia" w:cs="宋体" w:asciiTheme="minorEastAsia" w:hAnsiTheme="minorEastAsia" w:eastAsiaTheme="minorEastAsia"/>
          <w:sz w:val="32"/>
          <w:szCs w:val="32"/>
        </w:rPr>
        <w:t>题目：</w:t>
      </w:r>
      <w:r>
        <w:rPr>
          <w:rFonts w:hint="eastAsia" w:cs="宋体" w:asciiTheme="minorEastAsia" w:hAnsiTheme="minorEastAsia" w:eastAsiaTheme="minorEastAsia"/>
          <w:sz w:val="32"/>
          <w:szCs w:val="32"/>
          <w:u w:val="single"/>
        </w:rPr>
        <w:t xml:space="preserve">     基于Springboot框架技术的     </w:t>
      </w:r>
    </w:p>
    <w:p>
      <w:pPr>
        <w:rPr>
          <w:rFonts w:cs="宋体" w:asciiTheme="minorEastAsia" w:hAnsiTheme="minorEastAsia" w:eastAsiaTheme="minorEastAsia"/>
          <w:sz w:val="32"/>
          <w:szCs w:val="32"/>
          <w:u w:val="single"/>
        </w:rPr>
      </w:pPr>
      <w:r>
        <w:rPr>
          <w:rFonts w:hint="eastAsia" w:cs="宋体" w:asciiTheme="minorEastAsia" w:hAnsiTheme="minorEastAsia" w:eastAsiaTheme="minorEastAsia"/>
          <w:sz w:val="32"/>
          <w:szCs w:val="32"/>
        </w:rPr>
        <w:t xml:space="preserve">             </w:t>
      </w:r>
      <w:r>
        <w:rPr>
          <w:rFonts w:hint="eastAsia" w:cs="宋体" w:asciiTheme="minorEastAsia" w:hAnsiTheme="minorEastAsia" w:eastAsiaTheme="minorEastAsia"/>
          <w:sz w:val="32"/>
          <w:szCs w:val="32"/>
          <w:u w:val="single"/>
        </w:rPr>
        <w:t xml:space="preserve">       住院管理系统设计与实现      </w:t>
      </w:r>
    </w:p>
    <w:p>
      <w:pPr>
        <w:ind w:left="840" w:leftChars="400" w:firstLine="320" w:firstLineChars="100"/>
        <w:rPr>
          <w:rFonts w:cs="宋体" w:asciiTheme="minorEastAsia" w:hAnsiTheme="minorEastAsia" w:eastAsiaTheme="minorEastAsia"/>
          <w:sz w:val="28"/>
          <w:szCs w:val="28"/>
          <w:u w:val="single"/>
        </w:rPr>
      </w:pPr>
      <w:r>
        <w:rPr>
          <w:rFonts w:hint="eastAsia" w:cs="宋体" w:asciiTheme="minorEastAsia" w:hAnsiTheme="minorEastAsia" w:eastAsiaTheme="minorEastAsia"/>
          <w:sz w:val="32"/>
          <w:szCs w:val="32"/>
        </w:rPr>
        <w:t>学院：</w:t>
      </w:r>
      <w:r>
        <w:rPr>
          <w:rFonts w:hint="eastAsia" w:cs="宋体" w:asciiTheme="minorEastAsia" w:hAnsiTheme="minorEastAsia" w:eastAsiaTheme="minorEastAsia"/>
          <w:sz w:val="32"/>
          <w:szCs w:val="32"/>
          <w:u w:val="single"/>
        </w:rPr>
        <w:t xml:space="preserve">         计算机学院                </w:t>
      </w:r>
    </w:p>
    <w:p>
      <w:pPr>
        <w:ind w:left="840" w:leftChars="400" w:firstLine="320" w:firstLineChars="100"/>
        <w:rPr>
          <w:rFonts w:cs="宋体" w:asciiTheme="minorEastAsia" w:hAnsiTheme="minorEastAsia" w:eastAsiaTheme="minorEastAsia"/>
          <w:sz w:val="28"/>
          <w:szCs w:val="28"/>
          <w:u w:val="single"/>
        </w:rPr>
      </w:pPr>
      <w:r>
        <w:rPr>
          <w:rFonts w:hint="eastAsia" w:cs="宋体" w:asciiTheme="minorEastAsia" w:hAnsiTheme="minorEastAsia" w:eastAsiaTheme="minorEastAsia"/>
          <w:sz w:val="32"/>
          <w:szCs w:val="32"/>
        </w:rPr>
        <w:t>专业：</w:t>
      </w:r>
      <w:r>
        <w:rPr>
          <w:rFonts w:hint="eastAsia" w:cs="宋体" w:asciiTheme="minorEastAsia" w:hAnsiTheme="minorEastAsia" w:eastAsiaTheme="minorEastAsia"/>
          <w:sz w:val="32"/>
          <w:szCs w:val="32"/>
          <w:u w:val="single"/>
        </w:rPr>
        <w:t xml:space="preserve">         软件工程                  </w:t>
      </w:r>
    </w:p>
    <w:p>
      <w:pPr>
        <w:ind w:left="840" w:leftChars="400" w:firstLine="320" w:firstLineChars="100"/>
        <w:rPr>
          <w:rFonts w:cs="宋体" w:asciiTheme="minorEastAsia" w:hAnsiTheme="minorEastAsia" w:eastAsiaTheme="minorEastAsia"/>
          <w:sz w:val="28"/>
          <w:szCs w:val="28"/>
          <w:u w:val="single"/>
        </w:rPr>
      </w:pPr>
      <w:r>
        <w:rPr>
          <w:rFonts w:hint="eastAsia" w:cs="宋体" w:asciiTheme="minorEastAsia" w:hAnsiTheme="minorEastAsia" w:eastAsiaTheme="minorEastAsia"/>
          <w:sz w:val="32"/>
          <w:szCs w:val="32"/>
        </w:rPr>
        <w:t>班级：</w:t>
      </w:r>
      <w:r>
        <w:rPr>
          <w:rFonts w:hint="eastAsia" w:cs="宋体" w:asciiTheme="minorEastAsia" w:hAnsiTheme="minorEastAsia" w:eastAsiaTheme="minorEastAsia"/>
          <w:sz w:val="32"/>
          <w:szCs w:val="32"/>
          <w:u w:val="single"/>
        </w:rPr>
        <w:t xml:space="preserve">         软件1702                 </w:t>
      </w:r>
    </w:p>
    <w:p>
      <w:pPr>
        <w:ind w:left="840" w:leftChars="400" w:firstLine="320" w:firstLineChars="100"/>
        <w:rPr>
          <w:rFonts w:cs="宋体" w:asciiTheme="minorEastAsia" w:hAnsiTheme="minorEastAsia" w:eastAsiaTheme="minorEastAsia"/>
          <w:sz w:val="28"/>
          <w:szCs w:val="28"/>
          <w:u w:val="single"/>
        </w:rPr>
      </w:pPr>
      <w:r>
        <w:rPr>
          <w:rFonts w:hint="eastAsia" w:cs="宋体" w:asciiTheme="minorEastAsia" w:hAnsiTheme="minorEastAsia" w:eastAsiaTheme="minorEastAsia"/>
          <w:sz w:val="32"/>
          <w:szCs w:val="32"/>
        </w:rPr>
        <w:t>学生姓名：</w:t>
      </w:r>
      <w:r>
        <w:rPr>
          <w:rFonts w:hint="eastAsia" w:cs="宋体" w:asciiTheme="minorEastAsia" w:hAnsiTheme="minorEastAsia" w:eastAsiaTheme="minorEastAsia"/>
          <w:sz w:val="32"/>
          <w:szCs w:val="32"/>
          <w:u w:val="single"/>
        </w:rPr>
        <w:t xml:space="preserve">      靳飞虎                   </w:t>
      </w:r>
    </w:p>
    <w:p>
      <w:pPr>
        <w:ind w:left="840" w:leftChars="400" w:firstLine="320" w:firstLineChars="100"/>
        <w:rPr>
          <w:rFonts w:cs="宋体" w:asciiTheme="minorEastAsia" w:hAnsiTheme="minorEastAsia" w:eastAsiaTheme="minorEastAsia"/>
          <w:sz w:val="28"/>
          <w:szCs w:val="28"/>
          <w:u w:val="single"/>
        </w:rPr>
      </w:pPr>
      <w:r>
        <w:rPr>
          <w:rFonts w:hint="eastAsia" w:cs="宋体" w:asciiTheme="minorEastAsia" w:hAnsiTheme="minorEastAsia" w:eastAsiaTheme="minorEastAsia"/>
          <w:sz w:val="32"/>
          <w:szCs w:val="32"/>
        </w:rPr>
        <w:t>学号：</w:t>
      </w:r>
      <w:r>
        <w:rPr>
          <w:rFonts w:hint="eastAsia" w:cs="宋体" w:asciiTheme="minorEastAsia" w:hAnsiTheme="minorEastAsia" w:eastAsiaTheme="minorEastAsia"/>
          <w:sz w:val="32"/>
          <w:szCs w:val="32"/>
          <w:u w:val="single"/>
        </w:rPr>
        <w:t xml:space="preserve">          04173052                 </w:t>
      </w:r>
    </w:p>
    <w:p>
      <w:pPr>
        <w:ind w:left="840" w:leftChars="400" w:firstLine="320" w:firstLineChars="100"/>
        <w:rPr>
          <w:rFonts w:hint="eastAsia" w:cs="宋体" w:asciiTheme="minorEastAsia" w:hAnsiTheme="minorEastAsia" w:eastAsiaTheme="minorEastAsia"/>
          <w:sz w:val="28"/>
          <w:szCs w:val="28"/>
          <w:u w:val="single"/>
          <w:lang w:val="en-US" w:eastAsia="zh-CN"/>
        </w:rPr>
      </w:pPr>
      <w:r>
        <w:rPr>
          <w:rFonts w:hint="eastAsia" w:cs="宋体" w:asciiTheme="minorEastAsia" w:hAnsiTheme="minorEastAsia" w:eastAsiaTheme="minorEastAsia"/>
          <w:sz w:val="32"/>
          <w:szCs w:val="32"/>
        </w:rPr>
        <w:t>导师姓名：</w:t>
      </w:r>
      <w:r>
        <w:rPr>
          <w:rFonts w:hint="eastAsia" w:cs="宋体" w:asciiTheme="minorEastAsia" w:hAnsiTheme="minorEastAsia" w:eastAsiaTheme="minorEastAsia"/>
          <w:sz w:val="32"/>
          <w:szCs w:val="32"/>
          <w:u w:val="single"/>
        </w:rPr>
        <w:t xml:space="preserve">     拓守恒   </w:t>
      </w:r>
      <w:r>
        <w:rPr>
          <w:rFonts w:hint="eastAsia" w:cs="宋体" w:asciiTheme="minorEastAsia" w:hAnsiTheme="minorEastAsia" w:eastAsiaTheme="minorEastAsia"/>
          <w:sz w:val="32"/>
          <w:szCs w:val="32"/>
        </w:rPr>
        <w:t>职称：</w:t>
      </w:r>
      <w:r>
        <w:rPr>
          <w:rFonts w:hint="eastAsia" w:cs="宋体" w:asciiTheme="minorEastAsia" w:hAnsiTheme="minorEastAsia" w:eastAsiaTheme="minorEastAsia"/>
          <w:sz w:val="28"/>
          <w:szCs w:val="28"/>
          <w:u w:val="single"/>
        </w:rPr>
        <w:t xml:space="preserve">   副教授 </w:t>
      </w:r>
      <w:r>
        <w:rPr>
          <w:rFonts w:hint="eastAsia" w:cs="宋体" w:asciiTheme="minorEastAsia" w:hAnsiTheme="minorEastAsia" w:eastAsiaTheme="minorEastAsia"/>
          <w:sz w:val="28"/>
          <w:szCs w:val="28"/>
          <w:u w:val="single"/>
          <w:lang w:val="en-US" w:eastAsia="zh-CN"/>
        </w:rPr>
        <w:t xml:space="preserve"> </w:t>
      </w:r>
      <w:r>
        <w:rPr>
          <w:rFonts w:hint="eastAsia" w:cs="宋体" w:asciiTheme="minorEastAsia" w:hAnsiTheme="minorEastAsia" w:eastAsiaTheme="minorEastAsia"/>
          <w:sz w:val="28"/>
          <w:szCs w:val="28"/>
          <w:u w:val="single"/>
          <w:lang w:eastAsia="zh-CN"/>
        </w:rPr>
        <w:t>　</w:t>
      </w:r>
    </w:p>
    <w:p>
      <w:pPr>
        <w:ind w:left="840" w:leftChars="400" w:firstLine="320" w:firstLineChars="100"/>
        <w:rPr>
          <w:rFonts w:hint="eastAsia" w:cs="宋体" w:asciiTheme="minorEastAsia" w:hAnsiTheme="minorEastAsia" w:eastAsiaTheme="minorEastAsia"/>
          <w:sz w:val="30"/>
          <w:szCs w:val="30"/>
          <w:u w:val="single"/>
          <w:lang w:eastAsia="zh-CN"/>
        </w:rPr>
      </w:pPr>
      <w:r>
        <w:rPr>
          <w:rFonts w:hint="eastAsia" w:cs="宋体" w:asciiTheme="minorEastAsia" w:hAnsiTheme="minorEastAsia" w:eastAsiaTheme="minorEastAsia"/>
          <w:sz w:val="32"/>
          <w:szCs w:val="32"/>
        </w:rPr>
        <w:t>起止时间：</w:t>
      </w:r>
      <w:r>
        <w:rPr>
          <w:rFonts w:hint="eastAsia" w:cs="宋体" w:asciiTheme="minorEastAsia" w:hAnsiTheme="minorEastAsia" w:eastAsiaTheme="minorEastAsia"/>
          <w:sz w:val="28"/>
          <w:szCs w:val="28"/>
          <w:u w:val="single"/>
        </w:rPr>
        <w:t>2020年12月7日 至</w:t>
      </w:r>
      <w:r>
        <w:rPr>
          <w:rFonts w:hint="eastAsia" w:cs="宋体" w:asciiTheme="minorEastAsia" w:hAnsiTheme="minorEastAsia" w:eastAsiaTheme="minorEastAsia"/>
          <w:sz w:val="28"/>
          <w:szCs w:val="28"/>
          <w:u w:val="single"/>
          <w:lang w:val="en-US" w:eastAsia="zh-CN"/>
        </w:rPr>
        <w:t xml:space="preserve"> </w:t>
      </w:r>
      <w:r>
        <w:rPr>
          <w:rFonts w:hint="eastAsia" w:cs="宋体" w:asciiTheme="minorEastAsia" w:hAnsiTheme="minorEastAsia" w:eastAsiaTheme="minorEastAsia"/>
          <w:sz w:val="28"/>
          <w:szCs w:val="28"/>
          <w:u w:val="single"/>
        </w:rPr>
        <w:t>2021年6月8日</w:t>
      </w:r>
      <w:r>
        <w:rPr>
          <w:rFonts w:hint="eastAsia" w:cs="宋体" w:asciiTheme="minorEastAsia" w:hAnsiTheme="minorEastAsia" w:eastAsiaTheme="minorEastAsia"/>
          <w:sz w:val="28"/>
          <w:szCs w:val="28"/>
          <w:u w:val="single"/>
          <w:lang w:eastAsia="zh-CN"/>
        </w:rPr>
        <w:t>　</w:t>
      </w:r>
    </w:p>
    <w:p>
      <w:pPr>
        <w:ind w:left="1619" w:leftChars="771"/>
        <w:rPr>
          <w:rFonts w:cs="宋体" w:asciiTheme="minorEastAsia" w:hAnsiTheme="minorEastAsia" w:eastAsiaTheme="minorEastAsia"/>
          <w:sz w:val="32"/>
          <w:szCs w:val="32"/>
        </w:rPr>
      </w:pPr>
    </w:p>
    <w:p>
      <w:pPr>
        <w:ind w:left="1619" w:leftChars="771"/>
        <w:rPr>
          <w:rFonts w:cs="宋体" w:asciiTheme="minorEastAsia" w:hAnsiTheme="minorEastAsia" w:eastAsiaTheme="minorEastAsia"/>
          <w:sz w:val="32"/>
          <w:szCs w:val="32"/>
        </w:rPr>
      </w:pPr>
    </w:p>
    <w:p>
      <w:pPr>
        <w:ind w:left="1619" w:leftChars="771"/>
        <w:rPr>
          <w:rFonts w:cs="宋体" w:asciiTheme="minorEastAsia" w:hAnsiTheme="minorEastAsia" w:eastAsiaTheme="minorEastAsia"/>
          <w:sz w:val="32"/>
          <w:szCs w:val="32"/>
        </w:rPr>
      </w:pPr>
    </w:p>
    <w:p>
      <w:pPr>
        <w:rPr>
          <w:rFonts w:cs="宋体" w:asciiTheme="minorEastAsia" w:hAnsiTheme="minorEastAsia" w:eastAsiaTheme="minorEastAsia"/>
        </w:rPr>
      </w:pPr>
    </w:p>
    <w:p>
      <w:pPr>
        <w:jc w:val="center"/>
        <w:rPr>
          <w:rFonts w:cs="宋体" w:asciiTheme="minorEastAsia" w:hAnsiTheme="minorEastAsia" w:eastAsiaTheme="minorEastAsia"/>
          <w:sz w:val="44"/>
          <w:szCs w:val="44"/>
        </w:rPr>
      </w:pPr>
      <w:r>
        <w:rPr>
          <w:rFonts w:hint="eastAsia" w:cs="宋体" w:asciiTheme="minorEastAsia" w:hAnsiTheme="minorEastAsia" w:eastAsiaTheme="minorEastAsia"/>
          <w:sz w:val="44"/>
          <w:szCs w:val="44"/>
        </w:rPr>
        <w:t>毕业设计（论文）承诺书</w:t>
      </w:r>
    </w:p>
    <w:p>
      <w:pPr>
        <w:spacing w:line="520" w:lineRule="exact"/>
        <w:ind w:firstLine="420" w:firstLineChars="200"/>
        <w:rPr>
          <w:rFonts w:cs="宋体" w:asciiTheme="minorEastAsia" w:hAnsiTheme="minorEastAsia" w:eastAsiaTheme="minorEastAsia"/>
          <w:szCs w:val="32"/>
        </w:rPr>
      </w:pPr>
    </w:p>
    <w:p>
      <w:pPr>
        <w:spacing w:line="520" w:lineRule="exact"/>
        <w:ind w:firstLine="420" w:firstLineChars="200"/>
        <w:rPr>
          <w:rFonts w:cs="宋体" w:asciiTheme="minorEastAsia" w:hAnsiTheme="minorEastAsia" w:eastAsiaTheme="minorEastAsia"/>
          <w:szCs w:val="32"/>
        </w:rPr>
      </w:pPr>
    </w:p>
    <w:p>
      <w:pPr>
        <w:spacing w:line="520" w:lineRule="exact"/>
        <w:ind w:firstLine="560" w:firstLineChars="200"/>
        <w:rPr>
          <w:rFonts w:cs="宋体" w:asciiTheme="minorEastAsia" w:hAnsiTheme="minorEastAsia" w:eastAsiaTheme="minorEastAsia"/>
          <w:sz w:val="28"/>
          <w:szCs w:val="28"/>
        </w:rPr>
      </w:pPr>
      <w:r>
        <w:rPr>
          <w:rFonts w:hint="eastAsia" w:cs="宋体" w:asciiTheme="minorEastAsia" w:hAnsiTheme="minorEastAsia" w:eastAsiaTheme="minorEastAsia"/>
          <w:sz w:val="28"/>
          <w:szCs w:val="28"/>
        </w:rPr>
        <w:t>本人所提交的毕业论文《基于</w:t>
      </w:r>
      <w:r>
        <w:rPr>
          <w:rFonts w:hint="default" w:ascii="Times New Roman" w:hAnsi="Times New Roman" w:cs="Times New Roman" w:eastAsiaTheme="minorEastAsia"/>
          <w:sz w:val="28"/>
          <w:szCs w:val="28"/>
        </w:rPr>
        <w:t>Springboot</w:t>
      </w:r>
      <w:r>
        <w:rPr>
          <w:rFonts w:hint="eastAsia" w:cs="宋体" w:asciiTheme="minorEastAsia" w:hAnsiTheme="minorEastAsia" w:eastAsiaTheme="minorEastAsia"/>
          <w:sz w:val="28"/>
          <w:szCs w:val="28"/>
        </w:rPr>
        <w:t>框架技术的住院管理系统设计与实现》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560" w:firstLineChars="200"/>
        <w:rPr>
          <w:rFonts w:cs="宋体" w:asciiTheme="minorEastAsia" w:hAnsiTheme="minorEastAsia" w:eastAsiaTheme="minorEastAsia"/>
          <w:sz w:val="28"/>
          <w:szCs w:val="28"/>
        </w:rPr>
      </w:pPr>
    </w:p>
    <w:p>
      <w:pPr>
        <w:pStyle w:val="6"/>
        <w:spacing w:after="0" w:line="520" w:lineRule="exact"/>
        <w:ind w:firstLine="560" w:firstLineChars="200"/>
        <w:rPr>
          <w:rFonts w:cs="宋体" w:asciiTheme="minorEastAsia" w:hAnsiTheme="minorEastAsia" w:eastAsiaTheme="minorEastAsia"/>
          <w:sz w:val="28"/>
          <w:szCs w:val="28"/>
        </w:rPr>
      </w:pPr>
      <w:r>
        <w:rPr>
          <w:rFonts w:hint="eastAsia" w:cs="宋体" w:asciiTheme="minorEastAsia" w:hAnsiTheme="minorEastAsia" w:eastAsiaTheme="minorEastAsia"/>
          <w:sz w:val="28"/>
          <w:szCs w:val="28"/>
        </w:rPr>
        <w:t>本人深知本承诺书的法律责任，违规后果由本人承担。</w:t>
      </w:r>
    </w:p>
    <w:p>
      <w:pPr>
        <w:pStyle w:val="6"/>
        <w:spacing w:after="0" w:line="520" w:lineRule="exact"/>
        <w:ind w:firstLine="560" w:firstLineChars="200"/>
        <w:rPr>
          <w:rFonts w:cs="宋体" w:asciiTheme="minorEastAsia" w:hAnsiTheme="minorEastAsia" w:eastAsiaTheme="minorEastAsia"/>
          <w:sz w:val="28"/>
          <w:szCs w:val="28"/>
        </w:rPr>
      </w:pPr>
    </w:p>
    <w:p>
      <w:pPr>
        <w:pStyle w:val="6"/>
        <w:spacing w:after="0" w:line="520" w:lineRule="exact"/>
        <w:ind w:firstLine="560" w:firstLineChars="200"/>
        <w:rPr>
          <w:rFonts w:cs="宋体" w:asciiTheme="minorEastAsia" w:hAnsiTheme="minorEastAsia" w:eastAsiaTheme="minorEastAsia"/>
          <w:sz w:val="28"/>
          <w:szCs w:val="28"/>
        </w:rPr>
      </w:pPr>
    </w:p>
    <w:p>
      <w:pPr>
        <w:pStyle w:val="6"/>
        <w:spacing w:after="0" w:line="520" w:lineRule="exact"/>
        <w:ind w:firstLine="560" w:firstLineChars="200"/>
        <w:rPr>
          <w:rFonts w:cs="宋体" w:asciiTheme="minorEastAsia" w:hAnsiTheme="minorEastAsia" w:eastAsiaTheme="minorEastAsia"/>
          <w:sz w:val="28"/>
          <w:szCs w:val="28"/>
        </w:rPr>
      </w:pPr>
    </w:p>
    <w:p>
      <w:pPr>
        <w:pStyle w:val="6"/>
        <w:spacing w:after="0" w:line="520" w:lineRule="exact"/>
        <w:ind w:firstLine="560" w:firstLineChars="200"/>
        <w:rPr>
          <w:rFonts w:cs="宋体" w:asciiTheme="minorEastAsia" w:hAnsiTheme="minorEastAsia" w:eastAsiaTheme="minorEastAsia"/>
          <w:sz w:val="28"/>
          <w:szCs w:val="28"/>
        </w:rPr>
      </w:pPr>
    </w:p>
    <w:p>
      <w:pPr>
        <w:pStyle w:val="6"/>
        <w:spacing w:after="0" w:line="520" w:lineRule="exact"/>
        <w:ind w:firstLine="560" w:firstLineChars="200"/>
        <w:rPr>
          <w:rFonts w:cs="宋体" w:asciiTheme="minorEastAsia" w:hAnsiTheme="minorEastAsia" w:eastAsiaTheme="minorEastAsia"/>
          <w:sz w:val="28"/>
          <w:szCs w:val="28"/>
        </w:rPr>
      </w:pPr>
    </w:p>
    <w:p>
      <w:pPr>
        <w:spacing w:line="520" w:lineRule="exact"/>
        <w:ind w:firstLine="3920" w:firstLineChars="1400"/>
        <w:jc w:val="left"/>
        <w:rPr>
          <w:rFonts w:cs="宋体" w:asciiTheme="minorEastAsia" w:hAnsiTheme="minorEastAsia" w:eastAsiaTheme="minorEastAsia"/>
          <w:sz w:val="28"/>
          <w:szCs w:val="28"/>
        </w:rPr>
      </w:pPr>
      <w:r>
        <w:rPr>
          <w:rFonts w:hint="eastAsia" w:cs="宋体" w:asciiTheme="minorEastAsia" w:hAnsiTheme="minorEastAsia" w:eastAsiaTheme="minorEastAsia"/>
          <w:sz w:val="28"/>
          <w:szCs w:val="28"/>
        </w:rPr>
        <w:t>签名：</w:t>
      </w:r>
    </w:p>
    <w:p>
      <w:pPr>
        <w:spacing w:line="520" w:lineRule="exact"/>
        <w:ind w:firstLine="3360" w:firstLineChars="1200"/>
        <w:jc w:val="left"/>
        <w:rPr>
          <w:rFonts w:cs="宋体" w:asciiTheme="minorEastAsia" w:hAnsiTheme="minorEastAsia" w:eastAsiaTheme="minorEastAsia"/>
          <w:sz w:val="28"/>
          <w:szCs w:val="28"/>
        </w:rPr>
      </w:pPr>
    </w:p>
    <w:p>
      <w:pPr>
        <w:spacing w:line="520" w:lineRule="exact"/>
        <w:ind w:firstLine="3920" w:firstLineChars="1400"/>
        <w:jc w:val="left"/>
        <w:rPr>
          <w:rFonts w:cs="宋体" w:asciiTheme="minorEastAsia" w:hAnsiTheme="minorEastAsia" w:eastAsiaTheme="minorEastAsia"/>
          <w:sz w:val="28"/>
          <w:szCs w:val="28"/>
        </w:rPr>
      </w:pPr>
      <w:r>
        <w:rPr>
          <w:rFonts w:hint="eastAsia" w:cs="宋体" w:asciiTheme="minorEastAsia" w:hAnsiTheme="minorEastAsia" w:eastAsiaTheme="minorEastAsia"/>
          <w:sz w:val="28"/>
          <w:szCs w:val="28"/>
        </w:rPr>
        <w:t>日期：2021年</w:t>
      </w:r>
      <w:r>
        <w:rPr>
          <w:rFonts w:hint="eastAsia" w:cs="宋体" w:asciiTheme="minorEastAsia" w:hAnsiTheme="minorEastAsia" w:eastAsiaTheme="minorEastAsia"/>
          <w:sz w:val="28"/>
          <w:szCs w:val="28"/>
          <w:lang w:val="en-US" w:eastAsia="zh-CN"/>
        </w:rPr>
        <w:t>6</w:t>
      </w:r>
      <w:r>
        <w:rPr>
          <w:rFonts w:hint="eastAsia" w:cs="宋体" w:asciiTheme="minorEastAsia" w:hAnsiTheme="minorEastAsia" w:eastAsiaTheme="minorEastAsia"/>
          <w:sz w:val="28"/>
          <w:szCs w:val="28"/>
        </w:rPr>
        <w:t>月</w:t>
      </w:r>
      <w:r>
        <w:rPr>
          <w:rFonts w:hint="eastAsia" w:cs="宋体" w:asciiTheme="minorEastAsia" w:hAnsiTheme="minorEastAsia" w:eastAsiaTheme="minorEastAsia"/>
          <w:sz w:val="28"/>
          <w:szCs w:val="28"/>
          <w:lang w:val="en-US" w:eastAsia="zh-CN"/>
        </w:rPr>
        <w:t>1</w:t>
      </w:r>
      <w:r>
        <w:rPr>
          <w:rFonts w:hint="eastAsia" w:cs="宋体" w:asciiTheme="minorEastAsia" w:hAnsiTheme="minorEastAsia" w:eastAsiaTheme="minorEastAsia"/>
          <w:sz w:val="28"/>
          <w:szCs w:val="28"/>
        </w:rPr>
        <w:t>日</w:t>
      </w:r>
    </w:p>
    <w:p>
      <w:pPr>
        <w:spacing w:line="520" w:lineRule="exact"/>
        <w:ind w:firstLine="420" w:firstLineChars="200"/>
        <w:rPr>
          <w:rFonts w:cs="宋体" w:asciiTheme="minorEastAsia" w:hAnsiTheme="minorEastAsia" w:eastAsiaTheme="minorEastAsia"/>
          <w:szCs w:val="32"/>
        </w:rPr>
      </w:pPr>
    </w:p>
    <w:p>
      <w:pPr>
        <w:autoSpaceDE w:val="0"/>
        <w:autoSpaceDN w:val="0"/>
        <w:adjustRightInd w:val="0"/>
        <w:ind w:firstLine="560" w:firstLineChars="200"/>
        <w:rPr>
          <w:rFonts w:cs="宋体" w:asciiTheme="minorEastAsia" w:hAnsiTheme="minorEastAsia" w:eastAsiaTheme="minorEastAsia"/>
          <w:kern w:val="0"/>
          <w:sz w:val="28"/>
          <w:szCs w:val="28"/>
        </w:rPr>
      </w:pPr>
    </w:p>
    <w:p>
      <w:pPr>
        <w:rPr>
          <w:rFonts w:cs="宋体" w:asciiTheme="minorEastAsia" w:hAnsiTheme="minorEastAsia" w:eastAsiaTheme="minorEastAsia"/>
          <w:sz w:val="32"/>
        </w:rPr>
      </w:pPr>
      <w:r>
        <w:rPr>
          <w:rFonts w:hint="eastAsia" w:cs="宋体" w:asciiTheme="minorEastAsia" w:hAnsiTheme="minorEastAsia" w:eastAsiaTheme="minorEastAsia"/>
          <w:sz w:val="32"/>
        </w:rPr>
        <w:br w:type="page"/>
      </w:r>
    </w:p>
    <w:p>
      <w:pPr>
        <w:spacing w:before="156" w:beforeLines="50" w:after="156" w:afterLines="50" w:line="560" w:lineRule="exact"/>
        <w:jc w:val="center"/>
        <w:rPr>
          <w:rFonts w:cs="宋体" w:asciiTheme="minorEastAsia" w:hAnsiTheme="minorEastAsia" w:eastAsiaTheme="minorEastAsia"/>
          <w:bCs/>
          <w:spacing w:val="-6"/>
          <w:w w:val="90"/>
          <w:sz w:val="32"/>
          <w:szCs w:val="32"/>
        </w:rPr>
      </w:pPr>
      <w:r>
        <w:rPr>
          <w:rFonts w:hint="eastAsia" w:cs="宋体" w:asciiTheme="minorEastAsia" w:hAnsiTheme="minorEastAsia" w:eastAsiaTheme="minorEastAsia"/>
          <w:bCs/>
          <w:spacing w:val="-6"/>
          <w:w w:val="90"/>
          <w:sz w:val="32"/>
          <w:szCs w:val="32"/>
        </w:rPr>
        <w:t>西安邮电大学本科毕业设计(论文)选题审批表</w:t>
      </w:r>
    </w:p>
    <w:tbl>
      <w:tblPr>
        <w:tblStyle w:val="16"/>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1032"/>
        <w:gridCol w:w="542"/>
        <w:gridCol w:w="129"/>
        <w:gridCol w:w="1313"/>
        <w:gridCol w:w="829"/>
        <w:gridCol w:w="829"/>
        <w:gridCol w:w="6"/>
        <w:gridCol w:w="754"/>
        <w:gridCol w:w="597"/>
        <w:gridCol w:w="8"/>
        <w:gridCol w:w="1759"/>
        <w:gridCol w:w="1249"/>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1108" w:type="dxa"/>
            <w:tcBorders>
              <w:top w:val="single" w:color="auto" w:sz="8" w:space="0"/>
              <w:left w:val="single" w:color="auto" w:sz="8" w:space="0"/>
              <w:bottom w:val="single" w:color="auto" w:sz="4" w:space="0"/>
              <w:right w:val="single" w:color="auto" w:sz="4" w:space="0"/>
            </w:tcBorders>
            <w:vAlign w:val="center"/>
          </w:tcPr>
          <w:p>
            <w:pPr>
              <w:jc w:val="center"/>
              <w:rPr>
                <w:rFonts w:cs="宋体" w:asciiTheme="minorEastAsia" w:hAnsiTheme="minorEastAsia" w:eastAsiaTheme="minorEastAsia"/>
                <w:position w:val="6"/>
                <w:sz w:val="24"/>
                <w:szCs w:val="24"/>
              </w:rPr>
            </w:pPr>
            <w:r>
              <w:rPr>
                <w:rFonts w:hint="eastAsia" w:cs="宋体" w:asciiTheme="minorEastAsia" w:hAnsiTheme="minorEastAsia" w:eastAsiaTheme="minorEastAsia"/>
                <w:position w:val="6"/>
                <w:sz w:val="24"/>
                <w:szCs w:val="24"/>
              </w:rPr>
              <w:t>申报人</w:t>
            </w:r>
          </w:p>
        </w:tc>
        <w:tc>
          <w:tcPr>
            <w:tcW w:w="1574" w:type="dxa"/>
            <w:gridSpan w:val="2"/>
            <w:tcBorders>
              <w:top w:val="single" w:color="auto" w:sz="8" w:space="0"/>
              <w:left w:val="nil"/>
              <w:bottom w:val="single" w:color="auto" w:sz="4" w:space="0"/>
              <w:right w:val="nil"/>
            </w:tcBorders>
            <w:vAlign w:val="center"/>
          </w:tcPr>
          <w:p>
            <w:pPr>
              <w:jc w:val="center"/>
              <w:rPr>
                <w:rFonts w:cs="宋体" w:asciiTheme="minorEastAsia" w:hAnsiTheme="minorEastAsia" w:eastAsiaTheme="minorEastAsia"/>
                <w:color w:val="FF0000"/>
                <w:sz w:val="24"/>
                <w:szCs w:val="24"/>
              </w:rPr>
            </w:pPr>
            <w:r>
              <w:rPr>
                <w:rFonts w:hint="eastAsia" w:cs="宋体" w:asciiTheme="minorEastAsia" w:hAnsiTheme="minorEastAsia" w:eastAsiaTheme="minorEastAsia"/>
                <w:color w:val="000000" w:themeColor="text1"/>
                <w:sz w:val="24"/>
                <w:szCs w:val="24"/>
              </w:rPr>
              <w:t>靳飞虎</w:t>
            </w:r>
          </w:p>
        </w:tc>
        <w:tc>
          <w:tcPr>
            <w:tcW w:w="1442" w:type="dxa"/>
            <w:gridSpan w:val="2"/>
            <w:tcBorders>
              <w:top w:val="single" w:color="auto" w:sz="8"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position w:val="6"/>
                <w:sz w:val="24"/>
                <w:szCs w:val="24"/>
              </w:rPr>
            </w:pPr>
            <w:r>
              <w:rPr>
                <w:rFonts w:hint="eastAsia" w:cs="宋体" w:asciiTheme="minorEastAsia" w:hAnsiTheme="minorEastAsia" w:eastAsiaTheme="minorEastAsia"/>
                <w:position w:val="6"/>
                <w:sz w:val="24"/>
                <w:szCs w:val="24"/>
              </w:rPr>
              <w:t>职称</w:t>
            </w:r>
          </w:p>
        </w:tc>
        <w:tc>
          <w:tcPr>
            <w:tcW w:w="1658" w:type="dxa"/>
            <w:gridSpan w:val="2"/>
            <w:tcBorders>
              <w:top w:val="single" w:color="auto" w:sz="8" w:space="0"/>
              <w:left w:val="nil"/>
              <w:bottom w:val="single" w:color="auto" w:sz="4" w:space="0"/>
              <w:right w:val="single" w:color="auto" w:sz="4" w:space="0"/>
            </w:tcBorders>
            <w:vAlign w:val="center"/>
          </w:tcPr>
          <w:p>
            <w:pPr>
              <w:jc w:val="center"/>
              <w:rPr>
                <w:rFonts w:cs="宋体" w:asciiTheme="minorEastAsia" w:hAnsiTheme="minorEastAsia" w:eastAsiaTheme="minorEastAsia"/>
                <w:color w:val="FF0000"/>
                <w:sz w:val="24"/>
                <w:szCs w:val="24"/>
              </w:rPr>
            </w:pPr>
            <w:r>
              <w:rPr>
                <w:rFonts w:hint="eastAsia" w:cs="宋体" w:asciiTheme="minorEastAsia" w:hAnsiTheme="minorEastAsia" w:eastAsiaTheme="minorEastAsia"/>
                <w:color w:val="000000" w:themeColor="text1"/>
                <w:sz w:val="24"/>
                <w:szCs w:val="24"/>
              </w:rPr>
              <w:t>学生</w:t>
            </w:r>
          </w:p>
        </w:tc>
        <w:tc>
          <w:tcPr>
            <w:tcW w:w="1365" w:type="dxa"/>
            <w:gridSpan w:val="4"/>
            <w:tcBorders>
              <w:top w:val="single" w:color="auto" w:sz="8" w:space="0"/>
              <w:left w:val="nil"/>
              <w:bottom w:val="single" w:color="auto" w:sz="4" w:space="0"/>
              <w:right w:val="single" w:color="auto" w:sz="4" w:space="0"/>
            </w:tcBorders>
            <w:vAlign w:val="center"/>
          </w:tcPr>
          <w:p>
            <w:pPr>
              <w:jc w:val="center"/>
              <w:rPr>
                <w:rFonts w:cs="宋体" w:asciiTheme="minorEastAsia" w:hAnsiTheme="minorEastAsia" w:eastAsiaTheme="minorEastAsia"/>
                <w:position w:val="6"/>
                <w:sz w:val="24"/>
                <w:szCs w:val="24"/>
              </w:rPr>
            </w:pPr>
            <w:r>
              <w:rPr>
                <w:rFonts w:hint="eastAsia" w:cs="宋体" w:asciiTheme="minorEastAsia" w:hAnsiTheme="minorEastAsia" w:eastAsiaTheme="minorEastAsia"/>
                <w:position w:val="6"/>
                <w:sz w:val="24"/>
                <w:szCs w:val="24"/>
              </w:rPr>
              <w:t>学院</w:t>
            </w:r>
          </w:p>
        </w:tc>
        <w:tc>
          <w:tcPr>
            <w:tcW w:w="3008" w:type="dxa"/>
            <w:gridSpan w:val="2"/>
            <w:tcBorders>
              <w:top w:val="single" w:color="auto" w:sz="8" w:space="0"/>
              <w:left w:val="nil"/>
              <w:bottom w:val="single" w:color="auto" w:sz="4" w:space="0"/>
              <w:right w:val="single" w:color="auto" w:sz="8" w:space="0"/>
            </w:tcBorders>
            <w:vAlign w:val="center"/>
          </w:tcPr>
          <w:p>
            <w:pPr>
              <w:jc w:val="center"/>
              <w:rPr>
                <w:rFonts w:cs="宋体" w:asciiTheme="minorEastAsia" w:hAnsiTheme="minorEastAsia" w:eastAsiaTheme="minorEastAsia"/>
                <w:color w:val="FF0000"/>
                <w:sz w:val="24"/>
                <w:szCs w:val="24"/>
              </w:rPr>
            </w:pPr>
            <w:r>
              <w:rPr>
                <w:rFonts w:hint="eastAsia" w:cs="宋体" w:asciiTheme="minorEastAsia" w:hAnsiTheme="minorEastAsia" w:eastAsiaTheme="minorEastAsia"/>
                <w:position w:val="6"/>
                <w:sz w:val="24"/>
                <w:szCs w:val="24"/>
              </w:rPr>
              <w:t>计算机学院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7"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cs="宋体" w:asciiTheme="minorEastAsia" w:hAnsiTheme="minorEastAsia" w:eastAsiaTheme="minorEastAsia"/>
                <w:position w:val="6"/>
                <w:sz w:val="24"/>
                <w:szCs w:val="24"/>
              </w:rPr>
            </w:pPr>
            <w:r>
              <w:rPr>
                <w:rFonts w:hint="eastAsia" w:cs="宋体" w:asciiTheme="minorEastAsia" w:hAnsiTheme="minorEastAsia" w:eastAsiaTheme="minorEastAsia"/>
                <w:position w:val="6"/>
                <w:sz w:val="24"/>
                <w:szCs w:val="24"/>
              </w:rPr>
              <w:t>题目</w:t>
            </w:r>
          </w:p>
          <w:p>
            <w:pPr>
              <w:jc w:val="center"/>
              <w:rPr>
                <w:rFonts w:cs="宋体" w:asciiTheme="minorEastAsia" w:hAnsiTheme="minorEastAsia" w:eastAsiaTheme="minorEastAsia"/>
                <w:position w:val="6"/>
                <w:sz w:val="24"/>
                <w:szCs w:val="24"/>
              </w:rPr>
            </w:pPr>
            <w:r>
              <w:rPr>
                <w:rFonts w:hint="eastAsia" w:cs="宋体" w:asciiTheme="minorEastAsia" w:hAnsiTheme="minorEastAsia" w:eastAsiaTheme="minorEastAsia"/>
                <w:position w:val="6"/>
                <w:sz w:val="24"/>
                <w:szCs w:val="24"/>
              </w:rPr>
              <w:t>名称</w:t>
            </w:r>
          </w:p>
        </w:tc>
        <w:tc>
          <w:tcPr>
            <w:tcW w:w="9047" w:type="dxa"/>
            <w:gridSpan w:val="12"/>
            <w:tcBorders>
              <w:top w:val="single" w:color="auto" w:sz="4" w:space="0"/>
              <w:left w:val="nil"/>
              <w:bottom w:val="single" w:color="auto" w:sz="4" w:space="0"/>
              <w:right w:val="single" w:color="auto" w:sz="8" w:space="0"/>
            </w:tcBorders>
            <w:vAlign w:val="center"/>
          </w:tcPr>
          <w:p>
            <w:pPr>
              <w:jc w:val="center"/>
              <w:rPr>
                <w:rFonts w:cs="宋体" w:asciiTheme="minorEastAsia" w:hAnsiTheme="minorEastAsia" w:eastAsiaTheme="minorEastAsia"/>
                <w:color w:val="000000"/>
                <w:position w:val="6"/>
                <w:sz w:val="24"/>
                <w:szCs w:val="24"/>
              </w:rPr>
            </w:pPr>
            <w:r>
              <w:rPr>
                <w:rFonts w:hint="eastAsia" w:cs="宋体" w:asciiTheme="minorEastAsia" w:hAnsiTheme="minorEastAsia" w:eastAsiaTheme="minorEastAsia"/>
                <w:color w:val="000000" w:themeColor="text1"/>
                <w:sz w:val="24"/>
                <w:szCs w:val="24"/>
              </w:rPr>
              <w:t>基于</w:t>
            </w:r>
            <w:r>
              <w:rPr>
                <w:rFonts w:ascii="Times New Roman" w:hAnsi="Times New Roman" w:eastAsiaTheme="minorEastAsia"/>
                <w:color w:val="000000" w:themeColor="text1"/>
                <w:sz w:val="24"/>
                <w:szCs w:val="24"/>
              </w:rPr>
              <w:t>Springboot</w:t>
            </w:r>
            <w:r>
              <w:rPr>
                <w:rFonts w:hint="eastAsia" w:ascii="Times New Roman" w:hAnsi="Times New Roman" w:eastAsiaTheme="minorEastAsia"/>
                <w:color w:val="000000" w:themeColor="text1"/>
                <w:sz w:val="24"/>
                <w:szCs w:val="24"/>
              </w:rPr>
              <w:t>框架技术</w:t>
            </w:r>
            <w:r>
              <w:rPr>
                <w:rFonts w:hint="eastAsia" w:cs="宋体" w:asciiTheme="minorEastAsia" w:hAnsiTheme="minorEastAsia" w:eastAsiaTheme="minorEastAsia"/>
                <w:color w:val="000000" w:themeColor="text1"/>
                <w:sz w:val="24"/>
                <w:szCs w:val="24"/>
              </w:rPr>
              <w:t>的住院管理系统设计与实现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86"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cs="宋体" w:asciiTheme="minorEastAsia" w:hAnsiTheme="minorEastAsia" w:eastAsiaTheme="minorEastAsia"/>
                <w:position w:val="6"/>
                <w:sz w:val="24"/>
                <w:szCs w:val="24"/>
              </w:rPr>
            </w:pPr>
            <w:r>
              <w:rPr>
                <w:rFonts w:hint="eastAsia" w:cs="宋体" w:asciiTheme="minorEastAsia" w:hAnsiTheme="minorEastAsia" w:eastAsiaTheme="minorEastAsia"/>
                <w:position w:val="6"/>
                <w:sz w:val="24"/>
                <w:szCs w:val="24"/>
              </w:rPr>
              <w:t>题目</w:t>
            </w:r>
          </w:p>
          <w:p>
            <w:pPr>
              <w:jc w:val="center"/>
              <w:rPr>
                <w:rFonts w:cs="宋体" w:asciiTheme="minorEastAsia" w:hAnsiTheme="minorEastAsia" w:eastAsiaTheme="minorEastAsia"/>
                <w:position w:val="6"/>
                <w:sz w:val="24"/>
                <w:szCs w:val="24"/>
              </w:rPr>
            </w:pPr>
            <w:r>
              <w:rPr>
                <w:rFonts w:hint="eastAsia" w:cs="宋体" w:asciiTheme="minorEastAsia" w:hAnsiTheme="minorEastAsia" w:eastAsiaTheme="minorEastAsia"/>
                <w:position w:val="6"/>
                <w:sz w:val="24"/>
                <w:szCs w:val="24"/>
              </w:rPr>
              <w:t>来源</w:t>
            </w:r>
          </w:p>
        </w:tc>
        <w:tc>
          <w:tcPr>
            <w:tcW w:w="1703" w:type="dxa"/>
            <w:gridSpan w:val="3"/>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position w:val="6"/>
                <w:sz w:val="24"/>
                <w:szCs w:val="24"/>
              </w:rPr>
            </w:pPr>
            <w:r>
              <w:rPr>
                <w:rFonts w:hint="eastAsia" w:cs="宋体" w:asciiTheme="minorEastAsia" w:hAnsiTheme="minorEastAsia" w:eastAsiaTheme="minorEastAsia"/>
                <w:position w:val="6"/>
                <w:sz w:val="24"/>
                <w:szCs w:val="24"/>
              </w:rPr>
              <w:t>科研</w:t>
            </w:r>
          </w:p>
        </w:tc>
        <w:tc>
          <w:tcPr>
            <w:tcW w:w="1313" w:type="dxa"/>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position w:val="6"/>
                <w:sz w:val="24"/>
                <w:szCs w:val="24"/>
              </w:rPr>
            </w:pPr>
          </w:p>
        </w:tc>
        <w:tc>
          <w:tcPr>
            <w:tcW w:w="1664" w:type="dxa"/>
            <w:gridSpan w:val="3"/>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position w:val="6"/>
                <w:sz w:val="24"/>
                <w:szCs w:val="24"/>
              </w:rPr>
            </w:pPr>
            <w:r>
              <w:rPr>
                <w:rFonts w:hint="eastAsia" w:cs="宋体" w:asciiTheme="minorEastAsia" w:hAnsiTheme="minorEastAsia" w:eastAsiaTheme="minorEastAsia"/>
                <w:position w:val="6"/>
                <w:sz w:val="24"/>
                <w:szCs w:val="24"/>
              </w:rPr>
              <w:t>教学</w:t>
            </w:r>
          </w:p>
        </w:tc>
        <w:tc>
          <w:tcPr>
            <w:tcW w:w="1351" w:type="dxa"/>
            <w:gridSpan w:val="2"/>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position w:val="6"/>
                <w:sz w:val="24"/>
                <w:szCs w:val="24"/>
              </w:rPr>
            </w:pPr>
          </w:p>
        </w:tc>
        <w:tc>
          <w:tcPr>
            <w:tcW w:w="1767" w:type="dxa"/>
            <w:gridSpan w:val="2"/>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position w:val="6"/>
                <w:sz w:val="24"/>
                <w:szCs w:val="24"/>
              </w:rPr>
            </w:pPr>
            <w:r>
              <w:rPr>
                <w:rFonts w:hint="eastAsia" w:cs="宋体" w:asciiTheme="minorEastAsia" w:hAnsiTheme="minorEastAsia" w:eastAsiaTheme="minorEastAsia"/>
                <w:position w:val="6"/>
                <w:sz w:val="24"/>
                <w:szCs w:val="24"/>
              </w:rPr>
              <w:t>其它</w:t>
            </w:r>
          </w:p>
        </w:tc>
        <w:tc>
          <w:tcPr>
            <w:tcW w:w="1249" w:type="dxa"/>
            <w:tcBorders>
              <w:top w:val="single" w:color="auto" w:sz="4" w:space="0"/>
              <w:left w:val="single" w:color="auto" w:sz="4" w:space="0"/>
              <w:bottom w:val="single" w:color="auto" w:sz="4" w:space="0"/>
              <w:right w:val="single" w:color="auto" w:sz="8" w:space="0"/>
            </w:tcBorders>
            <w:vAlign w:val="center"/>
          </w:tcPr>
          <w:p>
            <w:pPr>
              <w:jc w:val="center"/>
              <w:rPr>
                <w:rFonts w:cs="宋体" w:asciiTheme="minorEastAsia" w:hAnsiTheme="minorEastAsia" w:eastAsiaTheme="minorEastAsia"/>
                <w:color w:val="FF0000"/>
                <w:sz w:val="24"/>
                <w:szCs w:val="24"/>
              </w:rPr>
            </w:pPr>
            <w:r>
              <w:rPr>
                <w:rFonts w:hint="eastAsia" w:ascii="仿宋_GB2312" w:eastAsia="仿宋_GB2312"/>
                <w:position w:val="6"/>
                <w:sz w:val="24"/>
                <w:szCs w:val="24"/>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86"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cs="宋体" w:asciiTheme="minorEastAsia" w:hAnsiTheme="minorEastAsia" w:eastAsiaTheme="minorEastAsia"/>
                <w:position w:val="6"/>
                <w:sz w:val="24"/>
                <w:szCs w:val="24"/>
              </w:rPr>
            </w:pPr>
            <w:r>
              <w:rPr>
                <w:rFonts w:hint="eastAsia" w:cs="宋体" w:asciiTheme="minorEastAsia" w:hAnsiTheme="minorEastAsia" w:eastAsiaTheme="minorEastAsia"/>
                <w:position w:val="6"/>
                <w:sz w:val="24"/>
                <w:szCs w:val="24"/>
              </w:rPr>
              <w:t>题目</w:t>
            </w:r>
          </w:p>
          <w:p>
            <w:pPr>
              <w:jc w:val="center"/>
              <w:rPr>
                <w:rFonts w:cs="宋体" w:asciiTheme="minorEastAsia" w:hAnsiTheme="minorEastAsia" w:eastAsiaTheme="minorEastAsia"/>
                <w:position w:val="6"/>
                <w:sz w:val="24"/>
                <w:szCs w:val="24"/>
              </w:rPr>
            </w:pPr>
            <w:r>
              <w:rPr>
                <w:rFonts w:hint="eastAsia" w:cs="宋体" w:asciiTheme="minorEastAsia" w:hAnsiTheme="minorEastAsia" w:eastAsiaTheme="minorEastAsia"/>
                <w:position w:val="6"/>
                <w:sz w:val="24"/>
                <w:szCs w:val="24"/>
              </w:rPr>
              <w:t>类型</w:t>
            </w:r>
          </w:p>
        </w:tc>
        <w:tc>
          <w:tcPr>
            <w:tcW w:w="1703" w:type="dxa"/>
            <w:gridSpan w:val="3"/>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position w:val="6"/>
                <w:sz w:val="24"/>
                <w:szCs w:val="24"/>
              </w:rPr>
            </w:pPr>
            <w:r>
              <w:rPr>
                <w:rFonts w:hint="eastAsia" w:cs="宋体" w:asciiTheme="minorEastAsia" w:hAnsiTheme="minorEastAsia" w:eastAsiaTheme="minorEastAsia"/>
                <w:position w:val="6"/>
                <w:sz w:val="24"/>
                <w:szCs w:val="24"/>
              </w:rPr>
              <w:t>软件系统研发</w:t>
            </w:r>
          </w:p>
        </w:tc>
        <w:tc>
          <w:tcPr>
            <w:tcW w:w="1313" w:type="dxa"/>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position w:val="6"/>
                <w:sz w:val="24"/>
                <w:szCs w:val="24"/>
              </w:rPr>
            </w:pPr>
            <w:r>
              <w:rPr>
                <w:rFonts w:hint="eastAsia" w:ascii="仿宋_GB2312" w:eastAsia="仿宋_GB2312"/>
                <w:position w:val="6"/>
                <w:sz w:val="24"/>
                <w:szCs w:val="24"/>
              </w:rPr>
              <w:t>√</w:t>
            </w:r>
          </w:p>
        </w:tc>
        <w:tc>
          <w:tcPr>
            <w:tcW w:w="1664" w:type="dxa"/>
            <w:gridSpan w:val="3"/>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position w:val="6"/>
                <w:sz w:val="24"/>
                <w:szCs w:val="24"/>
              </w:rPr>
            </w:pPr>
            <w:r>
              <w:rPr>
                <w:rFonts w:hint="eastAsia" w:cs="宋体" w:asciiTheme="minorEastAsia" w:hAnsiTheme="minorEastAsia" w:eastAsiaTheme="minorEastAsia"/>
                <w:position w:val="6"/>
                <w:sz w:val="24"/>
                <w:szCs w:val="24"/>
              </w:rPr>
              <w:t>软件产品设计</w:t>
            </w:r>
          </w:p>
        </w:tc>
        <w:tc>
          <w:tcPr>
            <w:tcW w:w="1351" w:type="dxa"/>
            <w:gridSpan w:val="2"/>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position w:val="6"/>
                <w:sz w:val="24"/>
                <w:szCs w:val="24"/>
              </w:rPr>
            </w:pPr>
          </w:p>
        </w:tc>
        <w:tc>
          <w:tcPr>
            <w:tcW w:w="1767" w:type="dxa"/>
            <w:gridSpan w:val="2"/>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position w:val="6"/>
                <w:sz w:val="24"/>
                <w:szCs w:val="24"/>
              </w:rPr>
            </w:pPr>
            <w:r>
              <w:rPr>
                <w:rFonts w:hint="eastAsia" w:cs="宋体" w:asciiTheme="minorEastAsia" w:hAnsiTheme="minorEastAsia" w:eastAsiaTheme="minorEastAsia"/>
                <w:position w:val="6"/>
                <w:sz w:val="24"/>
                <w:szCs w:val="24"/>
              </w:rPr>
              <w:t>软件技术研究</w:t>
            </w:r>
          </w:p>
        </w:tc>
        <w:tc>
          <w:tcPr>
            <w:tcW w:w="1249" w:type="dxa"/>
            <w:tcBorders>
              <w:top w:val="single" w:color="auto" w:sz="4" w:space="0"/>
              <w:left w:val="single" w:color="auto" w:sz="4" w:space="0"/>
              <w:bottom w:val="single" w:color="auto" w:sz="4" w:space="0"/>
              <w:right w:val="single" w:color="auto" w:sz="8" w:space="0"/>
            </w:tcBorders>
            <w:vAlign w:val="center"/>
          </w:tcPr>
          <w:p>
            <w:pPr>
              <w:jc w:val="center"/>
              <w:rPr>
                <w:rFonts w:cs="宋体" w:asciiTheme="minorEastAsia" w:hAnsiTheme="minorEastAsia" w:eastAsiaTheme="minorEastAsia"/>
                <w:color w:val="FF0000"/>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76"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题目</w:t>
            </w:r>
          </w:p>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简述</w:t>
            </w:r>
          </w:p>
        </w:tc>
        <w:tc>
          <w:tcPr>
            <w:tcW w:w="9047" w:type="dxa"/>
            <w:gridSpan w:val="12"/>
            <w:tcBorders>
              <w:top w:val="single" w:color="auto" w:sz="4" w:space="0"/>
              <w:left w:val="single" w:color="auto" w:sz="4" w:space="0"/>
              <w:bottom w:val="single" w:color="auto" w:sz="4" w:space="0"/>
              <w:right w:val="single" w:color="auto" w:sz="8" w:space="0"/>
            </w:tcBorders>
          </w:tcPr>
          <w:p>
            <w:pPr>
              <w:numPr>
                <w:ilvl w:val="0"/>
                <w:numId w:val="1"/>
              </w:numPr>
              <w:ind w:left="420"/>
              <w:rPr>
                <w:rFonts w:ascii="Times New Roman" w:hAnsi="Times New Roman" w:eastAsia="仿宋_GB2312"/>
                <w:sz w:val="24"/>
                <w:szCs w:val="24"/>
              </w:rPr>
            </w:pPr>
            <w:r>
              <w:rPr>
                <w:rFonts w:ascii="Times New Roman" w:hAnsi="Times New Roman" w:eastAsia="仿宋_GB2312"/>
                <w:sz w:val="24"/>
                <w:szCs w:val="24"/>
              </w:rPr>
              <w:t>课题背景</w:t>
            </w:r>
          </w:p>
          <w:p>
            <w:pPr>
              <w:ind w:left="420" w:firstLine="480" w:firstLineChars="200"/>
              <w:rPr>
                <w:rFonts w:ascii="Times New Roman" w:hAnsi="Times New Roman" w:eastAsia="仿宋_GB2312"/>
                <w:sz w:val="24"/>
                <w:szCs w:val="24"/>
              </w:rPr>
            </w:pPr>
            <w:r>
              <w:rPr>
                <w:rFonts w:ascii="Times New Roman" w:hAnsi="Times New Roman" w:eastAsia="仿宋_GB2312"/>
                <w:sz w:val="24"/>
                <w:szCs w:val="24"/>
              </w:rPr>
              <w:t>随着科学技术的不断提高，计算机科学日渐成熟，其强大的功能已为人们深刻认识，在各行各业中都离不开信息处理，这正是计算机被广泛应用于信息管理系统的环境。计算机最大的好处在于利用它能够进行信息管理，使用计算机进行信息控制，不仅提高了工作效率，而且大大提高了安全性。医院作为一种服务型的机构，需要统计和保存的病人和医生资料繁多，包含很多的信息数据的管理，基于这种目的，有必要建立一个医院管理系统，使医院管理的工作规范化，系统化，程序化，避免医院管理的随意性，提高信息处理的速度和准确性，及时准确的查询和录入病人的入院、出院情况。</w:t>
            </w:r>
          </w:p>
          <w:p>
            <w:pPr>
              <w:ind w:left="720"/>
              <w:rPr>
                <w:rFonts w:ascii="Times New Roman" w:hAnsi="Times New Roman" w:eastAsia="仿宋_GB2312"/>
                <w:sz w:val="24"/>
                <w:szCs w:val="24"/>
              </w:rPr>
            </w:pPr>
          </w:p>
          <w:p>
            <w:pPr>
              <w:numPr>
                <w:ilvl w:val="0"/>
                <w:numId w:val="1"/>
              </w:numPr>
              <w:ind w:left="0" w:firstLine="0"/>
              <w:rPr>
                <w:rFonts w:ascii="Times New Roman" w:hAnsi="Times New Roman" w:eastAsia="仿宋_GB2312"/>
                <w:sz w:val="24"/>
                <w:szCs w:val="24"/>
              </w:rPr>
            </w:pPr>
            <w:r>
              <w:rPr>
                <w:rFonts w:ascii="Times New Roman" w:hAnsi="Times New Roman" w:eastAsia="仿宋_GB2312"/>
                <w:sz w:val="24"/>
                <w:szCs w:val="24"/>
              </w:rPr>
              <w:t>意义</w:t>
            </w:r>
          </w:p>
          <w:p>
            <w:pPr>
              <w:pStyle w:val="35"/>
              <w:tabs>
                <w:tab w:val="left" w:pos="630"/>
              </w:tabs>
              <w:ind w:left="420" w:firstLine="340" w:firstLineChars="142"/>
              <w:rPr>
                <w:rFonts w:ascii="Times New Roman" w:hAnsi="Times New Roman" w:eastAsia="仿宋_GB2312"/>
                <w:sz w:val="24"/>
                <w:szCs w:val="24"/>
              </w:rPr>
            </w:pPr>
            <w:r>
              <w:rPr>
                <w:rFonts w:ascii="Times New Roman" w:hAnsi="Times New Roman" w:eastAsia="仿宋_GB2312"/>
                <w:sz w:val="24"/>
                <w:szCs w:val="24"/>
              </w:rPr>
              <w:t>对于医院而言，医院住院管理系统是每一个医疗机构管理病人及医师收入和支出来说不可缺少的一个管理系统，它的内容对于医疗机构的管理者来说是至关重要要的，所以它应该能够为每一个医疗机构的管理者提供充足的信息和快捷的查询手段，这在很大程度上方便医疗机构的管理者的合理管理。</w:t>
            </w:r>
          </w:p>
          <w:p>
            <w:pPr>
              <w:ind w:left="720"/>
              <w:rPr>
                <w:rFonts w:ascii="Times New Roman" w:hAnsi="Times New Roman" w:eastAsia="仿宋_GB2312"/>
                <w:sz w:val="24"/>
                <w:szCs w:val="24"/>
              </w:rPr>
            </w:pPr>
          </w:p>
          <w:p>
            <w:pPr>
              <w:numPr>
                <w:ilvl w:val="0"/>
                <w:numId w:val="1"/>
              </w:numPr>
              <w:ind w:left="0" w:firstLine="0"/>
              <w:rPr>
                <w:rFonts w:ascii="Times New Roman" w:hAnsi="Times New Roman" w:eastAsia="仿宋_GB2312"/>
                <w:sz w:val="24"/>
                <w:szCs w:val="24"/>
              </w:rPr>
            </w:pPr>
            <w:r>
              <w:rPr>
                <w:rFonts w:ascii="Times New Roman" w:hAnsi="Times New Roman" w:eastAsia="仿宋_GB2312"/>
                <w:sz w:val="24"/>
                <w:szCs w:val="24"/>
              </w:rPr>
              <w:t>研究内容</w:t>
            </w:r>
          </w:p>
          <w:p>
            <w:pPr>
              <w:ind w:left="414" w:leftChars="197" w:firstLine="218" w:firstLineChars="91"/>
              <w:rPr>
                <w:rFonts w:ascii="Times New Roman" w:hAnsi="Times New Roman" w:eastAsia="仿宋_GB2312"/>
                <w:sz w:val="24"/>
                <w:szCs w:val="24"/>
              </w:rPr>
            </w:pPr>
            <w:r>
              <w:rPr>
                <w:rFonts w:ascii="Times New Roman" w:hAnsi="Times New Roman" w:eastAsia="仿宋_GB2312"/>
                <w:sz w:val="24"/>
                <w:szCs w:val="24"/>
              </w:rPr>
              <w:t>由于早期的医院信息系统都是由J</w:t>
            </w:r>
            <w:r>
              <w:rPr>
                <w:rFonts w:hint="eastAsia" w:ascii="Times New Roman" w:hAnsi="Times New Roman" w:eastAsia="仿宋_GB2312"/>
                <w:sz w:val="24"/>
                <w:szCs w:val="24"/>
              </w:rPr>
              <w:t>SP</w:t>
            </w:r>
            <w:r>
              <w:rPr>
                <w:rFonts w:ascii="Times New Roman" w:hAnsi="Times New Roman" w:eastAsia="仿宋_GB2312"/>
                <w:sz w:val="24"/>
                <w:szCs w:val="24"/>
              </w:rPr>
              <w:t>/Servlet实现，因此在维护和性能上已经跟不上时代的发展，因此本项目采用Spring Boot、Vue的经典前后端分离的框架对医院信息系统进行了重构。其主要功能为能够实现辅助医院医护人员的工作，提高医院医护人员的工作效率。本系统需要实现；</w:t>
            </w:r>
          </w:p>
          <w:p>
            <w:pPr>
              <w:numPr>
                <w:ilvl w:val="0"/>
                <w:numId w:val="2"/>
              </w:numPr>
              <w:rPr>
                <w:rFonts w:ascii="Times New Roman" w:hAnsi="Times New Roman" w:eastAsia="仿宋_GB2312"/>
                <w:sz w:val="24"/>
                <w:szCs w:val="24"/>
              </w:rPr>
            </w:pPr>
            <w:r>
              <w:rPr>
                <w:rFonts w:ascii="Times New Roman" w:hAnsi="Times New Roman" w:eastAsia="仿宋_GB2312"/>
                <w:sz w:val="24"/>
                <w:szCs w:val="24"/>
              </w:rPr>
              <w:t>入院管理，包括入院登记和住院查询；</w:t>
            </w:r>
          </w:p>
          <w:p>
            <w:pPr>
              <w:numPr>
                <w:ilvl w:val="0"/>
                <w:numId w:val="2"/>
              </w:numPr>
              <w:rPr>
                <w:rFonts w:ascii="Times New Roman" w:hAnsi="Times New Roman" w:eastAsia="仿宋_GB2312"/>
                <w:sz w:val="24"/>
                <w:szCs w:val="24"/>
              </w:rPr>
            </w:pPr>
            <w:r>
              <w:rPr>
                <w:rFonts w:ascii="Times New Roman" w:hAnsi="Times New Roman" w:eastAsia="仿宋_GB2312"/>
                <w:sz w:val="24"/>
                <w:szCs w:val="24"/>
              </w:rPr>
              <w:t>出院管理，包括出院登记和查询及转病房等；</w:t>
            </w:r>
          </w:p>
          <w:p>
            <w:pPr>
              <w:numPr>
                <w:ilvl w:val="0"/>
                <w:numId w:val="2"/>
              </w:numPr>
              <w:rPr>
                <w:rFonts w:ascii="Times New Roman" w:hAnsi="Times New Roman" w:eastAsia="仿宋_GB2312"/>
                <w:sz w:val="24"/>
                <w:szCs w:val="24"/>
              </w:rPr>
            </w:pPr>
            <w:r>
              <w:rPr>
                <w:rFonts w:ascii="Times New Roman" w:hAnsi="Times New Roman" w:eastAsia="仿宋_GB2312"/>
                <w:sz w:val="24"/>
                <w:szCs w:val="24"/>
              </w:rPr>
              <w:t>病房管理；新添加病房，病房价格的调整等；</w:t>
            </w:r>
          </w:p>
          <w:p>
            <w:pPr>
              <w:numPr>
                <w:ilvl w:val="0"/>
                <w:numId w:val="2"/>
              </w:numPr>
              <w:rPr>
                <w:rFonts w:ascii="Times New Roman" w:hAnsi="Times New Roman" w:eastAsia="仿宋_GB2312"/>
                <w:sz w:val="24"/>
                <w:szCs w:val="24"/>
              </w:rPr>
            </w:pPr>
            <w:r>
              <w:rPr>
                <w:rFonts w:ascii="Times New Roman" w:hAnsi="Times New Roman" w:eastAsia="仿宋_GB2312"/>
                <w:sz w:val="24"/>
                <w:szCs w:val="24"/>
              </w:rPr>
              <w:t>结算中心；包括费用预交，实际缴费，费用查询等；</w:t>
            </w:r>
          </w:p>
          <w:p>
            <w:pPr>
              <w:numPr>
                <w:ilvl w:val="0"/>
                <w:numId w:val="2"/>
              </w:numPr>
              <w:rPr>
                <w:rFonts w:ascii="Times New Roman" w:hAnsi="Times New Roman" w:eastAsia="仿宋_GB2312"/>
                <w:sz w:val="24"/>
                <w:szCs w:val="24"/>
              </w:rPr>
            </w:pPr>
            <w:r>
              <w:rPr>
                <w:rFonts w:ascii="Times New Roman" w:hAnsi="Times New Roman" w:eastAsia="仿宋_GB2312"/>
                <w:sz w:val="24"/>
                <w:szCs w:val="24"/>
              </w:rPr>
              <w:t>护理中心；包括住院历史，用药历史等；</w:t>
            </w:r>
          </w:p>
          <w:p>
            <w:pPr>
              <w:numPr>
                <w:ilvl w:val="0"/>
                <w:numId w:val="2"/>
              </w:numPr>
              <w:rPr>
                <w:rFonts w:ascii="Times New Roman" w:hAnsi="Times New Roman" w:eastAsia="仿宋_GB2312"/>
                <w:sz w:val="24"/>
                <w:szCs w:val="24"/>
              </w:rPr>
            </w:pPr>
            <w:r>
              <w:rPr>
                <w:rFonts w:ascii="Times New Roman" w:hAnsi="Times New Roman" w:eastAsia="仿宋_GB2312"/>
                <w:sz w:val="24"/>
                <w:szCs w:val="24"/>
              </w:rPr>
              <w:t>统计中心；涵盖病人统计和病房统计；</w:t>
            </w:r>
          </w:p>
          <w:p>
            <w:pPr>
              <w:numPr>
                <w:ilvl w:val="0"/>
                <w:numId w:val="2"/>
              </w:numPr>
              <w:rPr>
                <w:rFonts w:ascii="Times New Roman" w:hAnsi="Times New Roman" w:eastAsia="仿宋_GB2312"/>
                <w:sz w:val="24"/>
                <w:szCs w:val="24"/>
              </w:rPr>
            </w:pPr>
            <w:r>
              <w:rPr>
                <w:rFonts w:ascii="Times New Roman" w:hAnsi="Times New Roman" w:eastAsia="仿宋_GB2312"/>
                <w:sz w:val="24"/>
                <w:szCs w:val="24"/>
              </w:rPr>
              <w:t>药品管理；药品入库，药品发放，退药，入库等；</w:t>
            </w:r>
          </w:p>
          <w:p>
            <w:pPr>
              <w:numPr>
                <w:ilvl w:val="0"/>
                <w:numId w:val="2"/>
              </w:numPr>
              <w:rPr>
                <w:rFonts w:ascii="Times New Roman" w:hAnsi="Times New Roman" w:eastAsia="仿宋_GB2312"/>
                <w:sz w:val="24"/>
                <w:szCs w:val="24"/>
              </w:rPr>
            </w:pPr>
            <w:r>
              <w:rPr>
                <w:rFonts w:ascii="Times New Roman" w:hAnsi="Times New Roman" w:eastAsia="仿宋_GB2312"/>
                <w:sz w:val="24"/>
                <w:szCs w:val="24"/>
              </w:rPr>
              <w:t>用户管理；系统用户的注册登录等；</w:t>
            </w:r>
          </w:p>
          <w:p>
            <w:pPr>
              <w:numPr>
                <w:ilvl w:val="0"/>
                <w:numId w:val="2"/>
              </w:numPr>
              <w:rPr>
                <w:rFonts w:ascii="Times New Roman" w:hAnsi="Times New Roman" w:eastAsia="仿宋_GB2312"/>
                <w:sz w:val="24"/>
                <w:szCs w:val="24"/>
              </w:rPr>
            </w:pPr>
            <w:r>
              <w:rPr>
                <w:rFonts w:ascii="Times New Roman" w:hAnsi="Times New Roman" w:eastAsia="仿宋_GB2312"/>
                <w:sz w:val="24"/>
                <w:szCs w:val="24"/>
              </w:rPr>
              <w:t>医生管理；为医院录入医生的相关信息；</w:t>
            </w:r>
          </w:p>
          <w:p>
            <w:pPr>
              <w:rPr>
                <w:rFonts w:ascii="Times New Roman" w:hAnsi="Times New Roman" w:eastAsiaTheme="minorEastAsia"/>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3268"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对学</w:t>
            </w:r>
          </w:p>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生知</w:t>
            </w:r>
          </w:p>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识与</w:t>
            </w:r>
          </w:p>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能力</w:t>
            </w:r>
          </w:p>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要求</w:t>
            </w:r>
          </w:p>
        </w:tc>
        <w:tc>
          <w:tcPr>
            <w:tcW w:w="9047" w:type="dxa"/>
            <w:gridSpan w:val="12"/>
            <w:tcBorders>
              <w:top w:val="single" w:color="auto" w:sz="4" w:space="0"/>
              <w:left w:val="single" w:color="auto" w:sz="4" w:space="0"/>
              <w:bottom w:val="single" w:color="auto" w:sz="4" w:space="0"/>
              <w:right w:val="single" w:color="auto" w:sz="4" w:space="0"/>
            </w:tcBorders>
          </w:tcPr>
          <w:p>
            <w:pPr>
              <w:rPr>
                <w:rFonts w:ascii="Times New Roman" w:hAnsi="Times New Roman" w:eastAsia="仿宋_GB2312"/>
                <w:sz w:val="24"/>
                <w:szCs w:val="24"/>
              </w:rPr>
            </w:pPr>
            <w:r>
              <w:rPr>
                <w:rFonts w:ascii="Times New Roman" w:hAnsi="Times New Roman" w:eastAsia="仿宋_GB2312"/>
                <w:sz w:val="24"/>
                <w:szCs w:val="24"/>
              </w:rPr>
              <w:t>要求学生：</w:t>
            </w:r>
          </w:p>
          <w:p>
            <w:pPr>
              <w:rPr>
                <w:rFonts w:ascii="Times New Roman" w:hAnsi="Times New Roman" w:eastAsia="仿宋_GB2312"/>
                <w:sz w:val="24"/>
                <w:szCs w:val="24"/>
              </w:rPr>
            </w:pPr>
            <w:r>
              <w:rPr>
                <w:rFonts w:ascii="Times New Roman" w:hAnsi="Times New Roman" w:eastAsia="仿宋_GB2312"/>
                <w:sz w:val="24"/>
                <w:szCs w:val="24"/>
              </w:rPr>
              <w:t>（1）熟悉一门高级语言编程：Java、JavaScript</w:t>
            </w:r>
            <w:r>
              <w:rPr>
                <w:rFonts w:ascii="Times New Roman" w:hAnsi="Times New Roman" w:eastAsia="仿宋_GB2312"/>
                <w:sz w:val="24"/>
                <w:szCs w:val="24"/>
              </w:rPr>
              <w:br w:type="textWrapping"/>
            </w:r>
            <w:r>
              <w:rPr>
                <w:rFonts w:ascii="Times New Roman" w:hAnsi="Times New Roman" w:eastAsia="仿宋_GB2312"/>
                <w:sz w:val="24"/>
                <w:szCs w:val="24"/>
              </w:rPr>
              <w:t>（2）熟悉J2EE技术，SSM、Spring Boot等</w:t>
            </w:r>
          </w:p>
          <w:p>
            <w:pPr>
              <w:rPr>
                <w:rFonts w:ascii="Times New Roman" w:hAnsi="Times New Roman" w:eastAsia="仿宋_GB2312"/>
                <w:sz w:val="24"/>
                <w:szCs w:val="24"/>
              </w:rPr>
            </w:pPr>
            <w:r>
              <w:rPr>
                <w:rFonts w:ascii="Times New Roman" w:hAnsi="Times New Roman" w:eastAsia="仿宋_GB2312"/>
                <w:sz w:val="24"/>
                <w:szCs w:val="24"/>
              </w:rPr>
              <w:t>（3）了解前端Vue技术</w:t>
            </w:r>
            <w:r>
              <w:rPr>
                <w:rFonts w:ascii="Times New Roman" w:hAnsi="Times New Roman" w:eastAsia="仿宋_GB2312"/>
                <w:sz w:val="24"/>
                <w:szCs w:val="24"/>
              </w:rPr>
              <w:br w:type="textWrapping"/>
            </w:r>
            <w:r>
              <w:rPr>
                <w:rFonts w:ascii="Times New Roman" w:hAnsi="Times New Roman" w:eastAsia="仿宋_GB2312"/>
                <w:sz w:val="24"/>
                <w:szCs w:val="24"/>
              </w:rPr>
              <w:t>（4）熟悉MYSQL、REDIS</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76"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预期</w:t>
            </w:r>
          </w:p>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目标</w:t>
            </w:r>
          </w:p>
        </w:tc>
        <w:tc>
          <w:tcPr>
            <w:tcW w:w="9047" w:type="dxa"/>
            <w:gridSpan w:val="12"/>
            <w:tcBorders>
              <w:top w:val="single" w:color="auto" w:sz="4" w:space="0"/>
              <w:left w:val="single" w:color="auto" w:sz="4" w:space="0"/>
              <w:bottom w:val="single" w:color="auto" w:sz="4" w:space="0"/>
              <w:right w:val="single" w:color="auto" w:sz="8" w:space="0"/>
            </w:tcBorders>
          </w:tcPr>
          <w:p>
            <w:pPr>
              <w:numPr>
                <w:ilvl w:val="0"/>
                <w:numId w:val="3"/>
              </w:numPr>
              <w:ind w:left="357" w:hanging="357"/>
              <w:rPr>
                <w:rFonts w:ascii="Times New Roman" w:hAnsi="Times New Roman" w:eastAsia="仿宋_GB2312"/>
                <w:sz w:val="24"/>
                <w:szCs w:val="24"/>
              </w:rPr>
            </w:pPr>
            <w:r>
              <w:rPr>
                <w:rFonts w:ascii="Times New Roman" w:hAnsi="Times New Roman" w:eastAsia="仿宋_GB2312"/>
                <w:sz w:val="24"/>
                <w:szCs w:val="24"/>
              </w:rPr>
              <w:t>应完成的工作：完成出入院管理和病人及病房管理等模块的设计，能够帮助医护人员录入管理、帮助病人检索相关的医护信息、入院。</w:t>
            </w:r>
          </w:p>
          <w:p>
            <w:pPr>
              <w:numPr>
                <w:ilvl w:val="0"/>
                <w:numId w:val="3"/>
              </w:numPr>
              <w:ind w:left="357" w:hanging="357"/>
              <w:rPr>
                <w:rFonts w:ascii="Times New Roman" w:hAnsi="Times New Roman" w:eastAsia="仿宋_GB2312"/>
                <w:sz w:val="24"/>
                <w:szCs w:val="24"/>
              </w:rPr>
            </w:pPr>
            <w:r>
              <w:rPr>
                <w:rFonts w:ascii="Times New Roman" w:hAnsi="Times New Roman" w:eastAsia="仿宋_GB2312"/>
                <w:sz w:val="24"/>
                <w:szCs w:val="24"/>
              </w:rPr>
              <w:t>预期目标：加快办理入院、出院的速度，实现病人资料的全信息化管理；准确记录病人和病床的信息，提供检索功能，即时掌握病人的各种信息，提高工作效率等。</w:t>
            </w:r>
          </w:p>
          <w:p>
            <w:pPr>
              <w:numPr>
                <w:ilvl w:val="0"/>
                <w:numId w:val="3"/>
              </w:numPr>
              <w:ind w:left="357" w:hanging="357"/>
              <w:rPr>
                <w:rFonts w:ascii="Times New Roman" w:hAnsi="Times New Roman" w:eastAsia="仿宋_GB2312"/>
                <w:sz w:val="24"/>
                <w:szCs w:val="24"/>
              </w:rPr>
            </w:pPr>
            <w:r>
              <w:rPr>
                <w:rFonts w:ascii="Times New Roman" w:hAnsi="Times New Roman" w:eastAsia="仿宋_GB2312"/>
                <w:sz w:val="24"/>
                <w:szCs w:val="24"/>
              </w:rPr>
              <w:t>成果形式：</w:t>
            </w:r>
          </w:p>
          <w:p>
            <w:pPr>
              <w:ind w:firstLine="480" w:firstLineChars="200"/>
              <w:rPr>
                <w:rFonts w:ascii="Times New Roman" w:hAnsi="Times New Roman" w:eastAsia="仿宋_GB2312"/>
                <w:sz w:val="24"/>
                <w:szCs w:val="24"/>
              </w:rPr>
            </w:pPr>
            <w:r>
              <w:rPr>
                <w:rFonts w:ascii="Times New Roman" w:hAnsi="Times New Roman" w:eastAsia="仿宋_GB2312"/>
                <w:sz w:val="24"/>
                <w:szCs w:val="24"/>
              </w:rPr>
              <w:t>（1）论文  （2）软件</w:t>
            </w:r>
          </w:p>
          <w:p>
            <w:pPr>
              <w:rPr>
                <w:rFonts w:ascii="Times New Roman" w:hAnsi="Times New Roman" w:eastAsiaTheme="minorEastAsia"/>
                <w:sz w:val="24"/>
                <w:szCs w:val="24"/>
              </w:rPr>
            </w:pPr>
          </w:p>
          <w:p>
            <w:pPr>
              <w:rPr>
                <w:rFonts w:ascii="Times New Roman" w:hAnsi="Times New Roman" w:eastAsiaTheme="minorEastAsia"/>
                <w:sz w:val="24"/>
                <w:szCs w:val="24"/>
              </w:rPr>
            </w:pPr>
          </w:p>
          <w:p>
            <w:pPr>
              <w:rPr>
                <w:rFonts w:ascii="Times New Roman" w:hAnsi="Times New Roman" w:eastAsiaTheme="minorEastAsia"/>
                <w:sz w:val="24"/>
                <w:szCs w:val="24"/>
              </w:rPr>
            </w:pPr>
          </w:p>
          <w:p>
            <w:pPr>
              <w:rPr>
                <w:rFonts w:ascii="Times New Roman" w:hAnsi="Times New Roman" w:eastAsiaTheme="minorEastAsia"/>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5004"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时间</w:t>
            </w:r>
          </w:p>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进度</w:t>
            </w:r>
          </w:p>
        </w:tc>
        <w:tc>
          <w:tcPr>
            <w:tcW w:w="9047" w:type="dxa"/>
            <w:gridSpan w:val="12"/>
            <w:tcBorders>
              <w:top w:val="single" w:color="auto" w:sz="4" w:space="0"/>
              <w:left w:val="single" w:color="auto" w:sz="4" w:space="0"/>
              <w:bottom w:val="single" w:color="auto" w:sz="4" w:space="0"/>
              <w:right w:val="single" w:color="auto" w:sz="8" w:space="0"/>
            </w:tcBorders>
          </w:tcPr>
          <w:p>
            <w:pPr>
              <w:rPr>
                <w:rFonts w:ascii="Times New Roman" w:hAnsi="Times New Roman" w:eastAsia="仿宋_GB2312"/>
                <w:sz w:val="24"/>
                <w:szCs w:val="24"/>
              </w:rPr>
            </w:pPr>
            <w:r>
              <w:rPr>
                <w:rFonts w:ascii="Times New Roman" w:hAnsi="Times New Roman" w:eastAsia="仿宋_GB2312"/>
                <w:sz w:val="24"/>
                <w:szCs w:val="24"/>
              </w:rPr>
              <w:t>2020-1</w:t>
            </w:r>
            <w:r>
              <w:rPr>
                <w:rFonts w:hint="eastAsia" w:ascii="Times New Roman" w:hAnsi="Times New Roman" w:eastAsia="仿宋_GB2312"/>
                <w:sz w:val="24"/>
                <w:szCs w:val="24"/>
                <w:lang w:val="en-US" w:eastAsia="zh-CN"/>
              </w:rPr>
              <w:t>2</w:t>
            </w:r>
            <w:r>
              <w:rPr>
                <w:rFonts w:ascii="Times New Roman" w:hAnsi="Times New Roman" w:eastAsia="仿宋_GB2312"/>
                <w:sz w:val="24"/>
                <w:szCs w:val="24"/>
              </w:rPr>
              <w:t>-</w:t>
            </w:r>
            <w:r>
              <w:rPr>
                <w:rFonts w:hint="eastAsia" w:ascii="Times New Roman" w:hAnsi="Times New Roman" w:eastAsia="仿宋_GB2312"/>
                <w:sz w:val="24"/>
                <w:szCs w:val="24"/>
                <w:lang w:val="en-US" w:eastAsia="zh-CN"/>
              </w:rPr>
              <w:t>08</w:t>
            </w:r>
            <w:r>
              <w:rPr>
                <w:rFonts w:ascii="Times New Roman" w:hAnsi="Times New Roman" w:eastAsia="仿宋_GB2312"/>
                <w:sz w:val="24"/>
                <w:szCs w:val="24"/>
              </w:rPr>
              <w:t>——2020-12-</w:t>
            </w:r>
            <w:r>
              <w:rPr>
                <w:rFonts w:hint="eastAsia" w:ascii="Times New Roman" w:hAnsi="Times New Roman" w:eastAsia="仿宋_GB2312"/>
                <w:sz w:val="24"/>
                <w:szCs w:val="24"/>
                <w:lang w:val="en-US" w:eastAsia="zh-CN"/>
              </w:rPr>
              <w:t>19</w:t>
            </w:r>
            <w:r>
              <w:rPr>
                <w:rFonts w:ascii="Times New Roman" w:hAnsi="Times New Roman" w:eastAsia="仿宋_GB2312"/>
                <w:sz w:val="24"/>
                <w:szCs w:val="24"/>
              </w:rPr>
              <w:t>：准备工作：阅读相关文献和资料，熟悉所做课题内容，准备论文的绪论部分。</w:t>
            </w:r>
          </w:p>
          <w:p>
            <w:pPr>
              <w:rPr>
                <w:rFonts w:ascii="Times New Roman" w:hAnsi="Times New Roman" w:eastAsia="仿宋_GB2312"/>
                <w:sz w:val="24"/>
                <w:szCs w:val="24"/>
              </w:rPr>
            </w:pPr>
            <w:r>
              <w:rPr>
                <w:rFonts w:ascii="Times New Roman" w:hAnsi="Times New Roman" w:eastAsia="仿宋_GB2312"/>
                <w:sz w:val="24"/>
                <w:szCs w:val="24"/>
              </w:rPr>
              <w:t>2020-1</w:t>
            </w:r>
            <w:r>
              <w:rPr>
                <w:rFonts w:hint="eastAsia" w:ascii="Times New Roman" w:hAnsi="Times New Roman" w:eastAsia="仿宋_GB2312"/>
                <w:sz w:val="24"/>
                <w:szCs w:val="24"/>
                <w:lang w:val="en-US" w:eastAsia="zh-CN"/>
              </w:rPr>
              <w:t>2</w:t>
            </w:r>
            <w:r>
              <w:rPr>
                <w:rFonts w:ascii="Times New Roman" w:hAnsi="Times New Roman" w:eastAsia="仿宋_GB2312"/>
                <w:sz w:val="24"/>
                <w:szCs w:val="24"/>
              </w:rPr>
              <w:t>-</w:t>
            </w:r>
            <w:r>
              <w:rPr>
                <w:rFonts w:hint="eastAsia" w:ascii="Times New Roman" w:hAnsi="Times New Roman" w:eastAsia="仿宋_GB2312"/>
                <w:sz w:val="24"/>
                <w:szCs w:val="24"/>
                <w:lang w:val="en-US" w:eastAsia="zh-CN"/>
              </w:rPr>
              <w:t>20</w:t>
            </w:r>
            <w:r>
              <w:rPr>
                <w:rFonts w:ascii="Times New Roman" w:hAnsi="Times New Roman" w:eastAsia="仿宋_GB2312"/>
                <w:sz w:val="24"/>
                <w:szCs w:val="24"/>
              </w:rPr>
              <w:t>——2021-01-1</w:t>
            </w:r>
            <w:r>
              <w:rPr>
                <w:rFonts w:hint="eastAsia" w:ascii="Times New Roman" w:hAnsi="Times New Roman" w:eastAsia="仿宋_GB2312"/>
                <w:sz w:val="24"/>
                <w:szCs w:val="24"/>
                <w:lang w:val="en-US" w:eastAsia="zh-CN"/>
              </w:rPr>
              <w:t>1</w:t>
            </w:r>
            <w:r>
              <w:rPr>
                <w:rFonts w:ascii="Times New Roman" w:hAnsi="Times New Roman" w:eastAsia="仿宋_GB2312"/>
                <w:sz w:val="24"/>
                <w:szCs w:val="24"/>
              </w:rPr>
              <w:t>：需求分析和设计，完成论文的绪论部分。</w:t>
            </w:r>
          </w:p>
          <w:p>
            <w:pPr>
              <w:rPr>
                <w:rFonts w:ascii="Times New Roman" w:hAnsi="Times New Roman" w:eastAsia="仿宋_GB2312"/>
                <w:sz w:val="24"/>
                <w:szCs w:val="24"/>
              </w:rPr>
            </w:pPr>
            <w:r>
              <w:rPr>
                <w:rFonts w:ascii="Times New Roman" w:hAnsi="Times New Roman" w:eastAsia="仿宋_GB2312"/>
                <w:sz w:val="24"/>
                <w:szCs w:val="24"/>
              </w:rPr>
              <w:t>2021-01-1</w:t>
            </w:r>
            <w:r>
              <w:rPr>
                <w:rFonts w:hint="eastAsia" w:ascii="Times New Roman" w:hAnsi="Times New Roman" w:eastAsia="仿宋_GB2312"/>
                <w:sz w:val="24"/>
                <w:szCs w:val="24"/>
                <w:lang w:val="en-US" w:eastAsia="zh-CN"/>
              </w:rPr>
              <w:t>2</w:t>
            </w:r>
            <w:r>
              <w:rPr>
                <w:rFonts w:ascii="Times New Roman" w:hAnsi="Times New Roman" w:eastAsia="仿宋_GB2312"/>
                <w:sz w:val="24"/>
                <w:szCs w:val="24"/>
              </w:rPr>
              <w:t>——2021-03-</w:t>
            </w:r>
            <w:r>
              <w:rPr>
                <w:rFonts w:hint="eastAsia" w:ascii="Times New Roman" w:hAnsi="Times New Roman" w:eastAsia="仿宋_GB2312"/>
                <w:sz w:val="24"/>
                <w:szCs w:val="24"/>
                <w:lang w:val="en-US" w:eastAsia="zh-CN"/>
              </w:rPr>
              <w:t>2</w:t>
            </w:r>
            <w:r>
              <w:rPr>
                <w:rFonts w:ascii="Times New Roman" w:hAnsi="Times New Roman" w:eastAsia="仿宋_GB2312"/>
                <w:sz w:val="24"/>
                <w:szCs w:val="24"/>
              </w:rPr>
              <w:t>0：完成程序的主要界面和后台代码的实现，同时进行论文正文相应部分的撰写。</w:t>
            </w:r>
          </w:p>
          <w:p>
            <w:pPr>
              <w:rPr>
                <w:rFonts w:ascii="Times New Roman" w:hAnsi="Times New Roman" w:eastAsia="仿宋_GB2312"/>
                <w:sz w:val="24"/>
                <w:szCs w:val="24"/>
              </w:rPr>
            </w:pPr>
            <w:r>
              <w:rPr>
                <w:rFonts w:ascii="Times New Roman" w:hAnsi="Times New Roman" w:eastAsia="仿宋_GB2312"/>
                <w:sz w:val="24"/>
                <w:szCs w:val="24"/>
              </w:rPr>
              <w:t>2021-0</w:t>
            </w:r>
            <w:r>
              <w:rPr>
                <w:rFonts w:hint="eastAsia" w:ascii="Times New Roman" w:hAnsi="Times New Roman" w:eastAsia="仿宋_GB2312"/>
                <w:sz w:val="24"/>
                <w:szCs w:val="24"/>
                <w:lang w:val="en-US" w:eastAsia="zh-CN"/>
              </w:rPr>
              <w:t>3</w:t>
            </w:r>
            <w:r>
              <w:rPr>
                <w:rFonts w:ascii="Times New Roman" w:hAnsi="Times New Roman" w:eastAsia="仿宋_GB2312"/>
                <w:sz w:val="24"/>
                <w:szCs w:val="24"/>
              </w:rPr>
              <w:t>-</w:t>
            </w:r>
            <w:r>
              <w:rPr>
                <w:rFonts w:hint="eastAsia" w:ascii="Times New Roman" w:hAnsi="Times New Roman" w:eastAsia="仿宋_GB2312"/>
                <w:sz w:val="24"/>
                <w:szCs w:val="24"/>
                <w:lang w:val="en-US" w:eastAsia="zh-CN"/>
              </w:rPr>
              <w:t>2</w:t>
            </w:r>
            <w:r>
              <w:rPr>
                <w:rFonts w:ascii="Times New Roman" w:hAnsi="Times New Roman" w:eastAsia="仿宋_GB2312"/>
                <w:sz w:val="24"/>
                <w:szCs w:val="24"/>
              </w:rPr>
              <w:t>1——2021-0</w:t>
            </w:r>
            <w:r>
              <w:rPr>
                <w:rFonts w:hint="eastAsia" w:ascii="Times New Roman" w:hAnsi="Times New Roman" w:eastAsia="仿宋_GB2312"/>
                <w:sz w:val="24"/>
                <w:szCs w:val="24"/>
                <w:lang w:val="en-US" w:eastAsia="zh-CN"/>
              </w:rPr>
              <w:t>4</w:t>
            </w:r>
            <w:r>
              <w:rPr>
                <w:rFonts w:ascii="Times New Roman" w:hAnsi="Times New Roman" w:eastAsia="仿宋_GB2312"/>
                <w:sz w:val="24"/>
                <w:szCs w:val="24"/>
              </w:rPr>
              <w:t>-</w:t>
            </w:r>
            <w:r>
              <w:rPr>
                <w:rFonts w:hint="eastAsia" w:ascii="Times New Roman" w:hAnsi="Times New Roman" w:eastAsia="仿宋_GB2312"/>
                <w:sz w:val="24"/>
                <w:szCs w:val="24"/>
                <w:lang w:val="en-US" w:eastAsia="zh-CN"/>
              </w:rPr>
              <w:t>30</w:t>
            </w:r>
            <w:r>
              <w:rPr>
                <w:rFonts w:ascii="Times New Roman" w:hAnsi="Times New Roman" w:eastAsia="仿宋_GB2312"/>
                <w:sz w:val="24"/>
                <w:szCs w:val="24"/>
              </w:rPr>
              <w:t>：完善程序的所有功能，并继续撰写完成论文。</w:t>
            </w:r>
          </w:p>
          <w:p>
            <w:pPr>
              <w:rPr>
                <w:rFonts w:ascii="Times New Roman" w:hAnsi="Times New Roman" w:eastAsiaTheme="minorEastAsia"/>
                <w:sz w:val="24"/>
                <w:szCs w:val="24"/>
              </w:rPr>
            </w:pPr>
            <w:r>
              <w:rPr>
                <w:rFonts w:ascii="Times New Roman" w:hAnsi="Times New Roman" w:eastAsia="仿宋_GB2312"/>
                <w:sz w:val="24"/>
                <w:szCs w:val="24"/>
              </w:rPr>
              <w:t>2021-05-01——2021-0</w:t>
            </w:r>
            <w:r>
              <w:rPr>
                <w:rFonts w:hint="eastAsia" w:ascii="Times New Roman" w:hAnsi="Times New Roman" w:eastAsia="仿宋_GB2312"/>
                <w:sz w:val="24"/>
                <w:szCs w:val="24"/>
                <w:lang w:val="en-US" w:eastAsia="zh-CN"/>
              </w:rPr>
              <w:t>6-07</w:t>
            </w:r>
            <w:r>
              <w:rPr>
                <w:rFonts w:ascii="Times New Roman" w:hAnsi="Times New Roman" w:eastAsia="仿宋_GB2312"/>
                <w:sz w:val="24"/>
                <w:szCs w:val="24"/>
              </w:rPr>
              <w:t>：进行论文内容、格式等的检查、完善与修正。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2140" w:type="dxa"/>
            <w:gridSpan w:val="2"/>
            <w:tcBorders>
              <w:top w:val="single" w:color="auto" w:sz="4" w:space="0"/>
              <w:left w:val="single" w:color="auto" w:sz="8" w:space="0"/>
              <w:bottom w:val="single" w:color="auto" w:sz="8" w:space="0"/>
              <w:right w:val="single" w:color="auto" w:sz="4" w:space="0"/>
            </w:tcBorders>
            <w:vAlign w:val="center"/>
          </w:tcPr>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br w:type="page"/>
            </w:r>
            <w:r>
              <w:rPr>
                <w:rFonts w:hint="eastAsia" w:cs="宋体" w:asciiTheme="minorEastAsia" w:hAnsiTheme="minorEastAsia" w:eastAsiaTheme="minorEastAsia"/>
                <w:sz w:val="24"/>
                <w:szCs w:val="24"/>
              </w:rPr>
              <w:t>系（教研室）主任</w:t>
            </w:r>
          </w:p>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签字</w:t>
            </w:r>
          </w:p>
        </w:tc>
        <w:tc>
          <w:tcPr>
            <w:tcW w:w="2813" w:type="dxa"/>
            <w:gridSpan w:val="4"/>
            <w:tcBorders>
              <w:top w:val="single" w:color="auto" w:sz="4" w:space="0"/>
              <w:left w:val="nil"/>
              <w:bottom w:val="single" w:color="auto" w:sz="8" w:space="0"/>
              <w:right w:val="nil"/>
            </w:tcBorders>
            <w:vAlign w:val="center"/>
          </w:tcPr>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w:t>
            </w:r>
          </w:p>
          <w:p>
            <w:pPr>
              <w:jc w:val="right"/>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年  月  日</w:t>
            </w:r>
          </w:p>
        </w:tc>
        <w:tc>
          <w:tcPr>
            <w:tcW w:w="1589" w:type="dxa"/>
            <w:gridSpan w:val="3"/>
            <w:tcBorders>
              <w:top w:val="single" w:color="auto" w:sz="4" w:space="0"/>
              <w:left w:val="single" w:color="auto" w:sz="4" w:space="0"/>
              <w:bottom w:val="single" w:color="auto" w:sz="8" w:space="0"/>
              <w:right w:val="single" w:color="auto" w:sz="4" w:space="0"/>
            </w:tcBorders>
            <w:vAlign w:val="center"/>
          </w:tcPr>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主管院长</w:t>
            </w:r>
          </w:p>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签字</w:t>
            </w:r>
          </w:p>
        </w:tc>
        <w:tc>
          <w:tcPr>
            <w:tcW w:w="3613" w:type="dxa"/>
            <w:gridSpan w:val="4"/>
            <w:tcBorders>
              <w:top w:val="single" w:color="auto" w:sz="4" w:space="0"/>
              <w:left w:val="nil"/>
              <w:bottom w:val="single" w:color="auto" w:sz="8" w:space="0"/>
              <w:right w:val="single" w:color="auto" w:sz="8" w:space="0"/>
            </w:tcBorders>
            <w:vAlign w:val="center"/>
          </w:tcPr>
          <w:p>
            <w:pPr>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w:t>
            </w:r>
          </w:p>
          <w:p>
            <w:pPr>
              <w:jc w:val="right"/>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年  月  日</w:t>
            </w:r>
          </w:p>
        </w:tc>
      </w:tr>
    </w:tbl>
    <w:p>
      <w:pPr>
        <w:rPr>
          <w:rFonts w:cs="宋体" w:asciiTheme="minorEastAsia" w:hAnsiTheme="minorEastAsia" w:eastAsiaTheme="minorEastAsia"/>
        </w:rPr>
      </w:pPr>
    </w:p>
    <w:p>
      <w:pPr>
        <w:rPr>
          <w:rFonts w:cs="宋体" w:asciiTheme="minorEastAsia" w:hAnsiTheme="minorEastAsia" w:eastAsiaTheme="minorEastAsia"/>
          <w:sz w:val="36"/>
          <w:szCs w:val="36"/>
        </w:rPr>
      </w:pPr>
      <w:r>
        <w:rPr>
          <w:rFonts w:cs="宋体" w:asciiTheme="minorEastAsia" w:hAnsiTheme="minorEastAsia" w:eastAsiaTheme="minorEastAsia"/>
          <w:sz w:val="36"/>
          <w:szCs w:val="36"/>
        </w:rPr>
        <w:br w:type="page"/>
      </w:r>
    </w:p>
    <w:p>
      <w:pPr>
        <w:spacing w:before="156" w:beforeLines="50" w:after="156" w:afterLines="50" w:line="560" w:lineRule="exact"/>
        <w:jc w:val="center"/>
        <w:rPr>
          <w:rFonts w:cs="宋体" w:asciiTheme="minorEastAsia" w:hAnsiTheme="minorEastAsia" w:eastAsiaTheme="minorEastAsia"/>
          <w:sz w:val="32"/>
          <w:szCs w:val="32"/>
        </w:rPr>
      </w:pPr>
      <w:r>
        <w:rPr>
          <w:rFonts w:hint="eastAsia" w:cs="宋体" w:asciiTheme="minorEastAsia" w:hAnsiTheme="minorEastAsia" w:eastAsiaTheme="minorEastAsia"/>
          <w:sz w:val="32"/>
          <w:szCs w:val="32"/>
        </w:rPr>
        <w:t>西安邮电大学本科毕业设计（论文）开题报告</w:t>
      </w:r>
    </w:p>
    <w:tbl>
      <w:tblPr>
        <w:tblStyle w:val="16"/>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1"/>
        <w:gridCol w:w="1117"/>
        <w:gridCol w:w="1611"/>
        <w:gridCol w:w="1611"/>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sz w:val="24"/>
              </w:rPr>
            </w:pPr>
            <w:r>
              <w:rPr>
                <w:rFonts w:hint="eastAsia" w:cs="宋体" w:asciiTheme="minorEastAsia" w:hAnsiTheme="minorEastAsia" w:eastAsiaTheme="minorEastAsia"/>
                <w:sz w:val="24"/>
              </w:rPr>
              <w:t>学生姓名</w:t>
            </w:r>
          </w:p>
        </w:tc>
        <w:tc>
          <w:tcPr>
            <w:tcW w:w="1611" w:type="dxa"/>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color w:val="000000" w:themeColor="text1"/>
                <w:sz w:val="24"/>
              </w:rPr>
            </w:pPr>
            <w:r>
              <w:rPr>
                <w:rFonts w:hint="eastAsia" w:cs="宋体" w:asciiTheme="minorEastAsia" w:hAnsiTheme="minorEastAsia" w:eastAsiaTheme="minorEastAsia"/>
                <w:sz w:val="24"/>
              </w:rPr>
              <w:t>靳飞虎</w:t>
            </w:r>
          </w:p>
        </w:tc>
        <w:tc>
          <w:tcPr>
            <w:tcW w:w="1117" w:type="dxa"/>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sz w:val="24"/>
              </w:rPr>
            </w:pPr>
            <w:r>
              <w:rPr>
                <w:rFonts w:hint="eastAsia" w:cs="宋体" w:asciiTheme="minorEastAsia" w:hAnsiTheme="minorEastAsia" w:eastAsiaTheme="minorEastAsia"/>
                <w:sz w:val="24"/>
              </w:rPr>
              <w:t>学号</w:t>
            </w:r>
          </w:p>
        </w:tc>
        <w:tc>
          <w:tcPr>
            <w:tcW w:w="1611" w:type="dxa"/>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sz w:val="24"/>
              </w:rPr>
            </w:pPr>
            <w:r>
              <w:rPr>
                <w:rFonts w:hint="eastAsia" w:cs="宋体" w:asciiTheme="minorEastAsia" w:hAnsiTheme="minorEastAsia" w:eastAsiaTheme="minorEastAsia"/>
                <w:sz w:val="24"/>
              </w:rPr>
              <w:t>04173052</w:t>
            </w:r>
          </w:p>
        </w:tc>
        <w:tc>
          <w:tcPr>
            <w:tcW w:w="1611" w:type="dxa"/>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sz w:val="24"/>
              </w:rPr>
            </w:pPr>
            <w:r>
              <w:rPr>
                <w:rFonts w:hint="eastAsia" w:cs="宋体" w:asciiTheme="minorEastAsia" w:hAnsiTheme="minorEastAsia" w:eastAsiaTheme="minorEastAsia"/>
                <w:sz w:val="24"/>
              </w:rPr>
              <w:t>专业班级</w:t>
            </w:r>
          </w:p>
        </w:tc>
        <w:tc>
          <w:tcPr>
            <w:tcW w:w="1575" w:type="dxa"/>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sz w:val="24"/>
              </w:rPr>
            </w:pPr>
            <w:r>
              <w:rPr>
                <w:rFonts w:hint="eastAsia" w:cs="宋体" w:asciiTheme="minorEastAsia" w:hAnsiTheme="minorEastAsia" w:eastAsiaTheme="minorEastAsia"/>
                <w:sz w:val="24"/>
              </w:rPr>
              <w:t>软件1702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sz w:val="24"/>
              </w:rPr>
            </w:pPr>
            <w:r>
              <w:rPr>
                <w:rFonts w:hint="eastAsia" w:cs="宋体" w:asciiTheme="minorEastAsia" w:hAnsiTheme="minorEastAsia" w:eastAsiaTheme="minorEastAsia"/>
                <w:sz w:val="24"/>
              </w:rPr>
              <w:t>指导教师</w:t>
            </w:r>
          </w:p>
        </w:tc>
        <w:tc>
          <w:tcPr>
            <w:tcW w:w="1611" w:type="dxa"/>
            <w:tcBorders>
              <w:top w:val="single" w:color="auto" w:sz="4" w:space="0"/>
              <w:left w:val="single" w:color="auto" w:sz="4" w:space="0"/>
              <w:bottom w:val="single" w:color="auto" w:sz="4" w:space="0"/>
              <w:right w:val="single" w:color="auto" w:sz="2" w:space="0"/>
            </w:tcBorders>
            <w:vAlign w:val="center"/>
          </w:tcPr>
          <w:p>
            <w:pPr>
              <w:jc w:val="center"/>
              <w:rPr>
                <w:rFonts w:cs="宋体" w:asciiTheme="minorEastAsia" w:hAnsiTheme="minorEastAsia" w:eastAsiaTheme="minorEastAsia"/>
                <w:sz w:val="24"/>
              </w:rPr>
            </w:pPr>
            <w:r>
              <w:rPr>
                <w:rFonts w:hint="eastAsia" w:cs="宋体" w:asciiTheme="minorEastAsia" w:hAnsiTheme="minorEastAsia" w:eastAsiaTheme="minorEastAsia"/>
                <w:sz w:val="24"/>
              </w:rPr>
              <w:t>拓守恒</w:t>
            </w:r>
          </w:p>
        </w:tc>
        <w:tc>
          <w:tcPr>
            <w:tcW w:w="1117" w:type="dxa"/>
            <w:tcBorders>
              <w:top w:val="single" w:color="auto" w:sz="4" w:space="0"/>
              <w:left w:val="single" w:color="auto" w:sz="2" w:space="0"/>
              <w:bottom w:val="single" w:color="auto" w:sz="4" w:space="0"/>
              <w:right w:val="single" w:color="auto" w:sz="2" w:space="0"/>
            </w:tcBorders>
            <w:vAlign w:val="center"/>
          </w:tcPr>
          <w:p>
            <w:pPr>
              <w:jc w:val="center"/>
              <w:rPr>
                <w:rFonts w:cs="宋体" w:asciiTheme="minorEastAsia" w:hAnsiTheme="minorEastAsia" w:eastAsiaTheme="minorEastAsia"/>
                <w:sz w:val="24"/>
              </w:rPr>
            </w:pPr>
            <w:r>
              <w:rPr>
                <w:rFonts w:hint="eastAsia" w:cs="宋体" w:asciiTheme="minorEastAsia" w:hAnsiTheme="minorEastAsia" w:eastAsiaTheme="minorEastAsia"/>
                <w:sz w:val="24"/>
              </w:rPr>
              <w:t>题目</w:t>
            </w:r>
          </w:p>
        </w:tc>
        <w:tc>
          <w:tcPr>
            <w:tcW w:w="4797" w:type="dxa"/>
            <w:gridSpan w:val="3"/>
            <w:tcBorders>
              <w:top w:val="single" w:color="auto" w:sz="4" w:space="0"/>
              <w:left w:val="single" w:color="auto" w:sz="2" w:space="0"/>
              <w:bottom w:val="single" w:color="auto" w:sz="4" w:space="0"/>
              <w:right w:val="single" w:color="auto" w:sz="4" w:space="0"/>
            </w:tcBorders>
            <w:vAlign w:val="center"/>
          </w:tcPr>
          <w:p>
            <w:pPr>
              <w:jc w:val="center"/>
              <w:rPr>
                <w:rFonts w:cs="宋体" w:asciiTheme="minorEastAsia" w:hAnsiTheme="minorEastAsia" w:eastAsiaTheme="minorEastAsia"/>
                <w:sz w:val="24"/>
              </w:rPr>
            </w:pPr>
            <w:r>
              <w:rPr>
                <w:rFonts w:hint="eastAsia" w:cs="宋体" w:asciiTheme="minorEastAsia" w:hAnsiTheme="minorEastAsia" w:eastAsiaTheme="minorEastAsia"/>
                <w:sz w:val="24"/>
              </w:rPr>
              <w:t>基</w:t>
            </w:r>
            <w:r>
              <w:rPr>
                <w:rFonts w:ascii="Times New Roman" w:hAnsi="Times New Roman" w:eastAsiaTheme="minorEastAsia"/>
                <w:sz w:val="24"/>
              </w:rPr>
              <w:t>于Spring</w:t>
            </w:r>
            <w:r>
              <w:rPr>
                <w:rFonts w:hint="eastAsia" w:ascii="Times New Roman" w:hAnsi="Times New Roman" w:eastAsiaTheme="minorEastAsia"/>
                <w:sz w:val="24"/>
              </w:rPr>
              <w:t>b</w:t>
            </w:r>
            <w:r>
              <w:rPr>
                <w:rFonts w:ascii="Times New Roman" w:hAnsi="Times New Roman" w:eastAsiaTheme="minorEastAsia"/>
                <w:sz w:val="24"/>
              </w:rPr>
              <w:t>oo</w:t>
            </w:r>
            <w:r>
              <w:rPr>
                <w:rFonts w:hint="eastAsia" w:ascii="Times New Roman" w:hAnsi="Times New Roman" w:eastAsiaTheme="minorEastAsia"/>
                <w:sz w:val="24"/>
              </w:rPr>
              <w:t>t框架技术</w:t>
            </w:r>
            <w:r>
              <w:rPr>
                <w:rFonts w:ascii="Times New Roman" w:hAnsi="Times New Roman" w:eastAsiaTheme="minorEastAsia"/>
                <w:sz w:val="24"/>
              </w:rPr>
              <w:t>的</w:t>
            </w:r>
            <w:r>
              <w:rPr>
                <w:rFonts w:hint="eastAsia" w:cs="宋体" w:asciiTheme="minorEastAsia" w:hAnsiTheme="minorEastAsia" w:eastAsiaTheme="minorEastAsia"/>
                <w:sz w:val="24"/>
              </w:rPr>
              <w:t>住院管理系统设计与实现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spacing w:line="400" w:lineRule="exact"/>
              <w:rPr>
                <w:rFonts w:ascii="Times New Roman" w:hAnsi="Times New Roman" w:eastAsia="仿宋_GB2312"/>
                <w:sz w:val="24"/>
                <w:szCs w:val="24"/>
              </w:rPr>
            </w:pPr>
            <w:r>
              <w:rPr>
                <w:rFonts w:ascii="Times New Roman" w:hAnsi="Times New Roman" w:eastAsia="仿宋_GB2312"/>
                <w:sz w:val="24"/>
                <w:szCs w:val="24"/>
              </w:rPr>
              <w:t>选题目的</w:t>
            </w:r>
          </w:p>
          <w:p>
            <w:pPr>
              <w:spacing w:line="400" w:lineRule="exact"/>
              <w:ind w:firstLine="480" w:firstLineChars="200"/>
              <w:rPr>
                <w:rFonts w:ascii="Times New Roman" w:hAnsi="Times New Roman" w:eastAsiaTheme="minorEastAsia"/>
                <w:color w:val="FF0000"/>
                <w:sz w:val="24"/>
              </w:rPr>
            </w:pPr>
            <w:r>
              <w:rPr>
                <w:rFonts w:ascii="Times New Roman" w:hAnsi="Times New Roman" w:eastAsia="仿宋_GB2312"/>
                <w:sz w:val="24"/>
                <w:szCs w:val="24"/>
              </w:rPr>
              <w:t>当今,我国的医疗改革逐步深化,医院分类管理已开始实施,对医院管理提出了新的更高的要求。迫切需要医院管理创新理论的指导,必须深入开展医院管理创新的理论研究和实践探索。在Spring Boot出现之前，医院入院住院系统主要是通过Spring、Spring MVC 、Mybatis 实现，这时候项目依赖多，配置文件随着需求的增长随之增多，不利于项目的维护升级。使用Spring Boot实现，采取starter来简化依赖的获取，它使用了大量的自动配置，可直接使用模板类；另外，再此基础上又提供了单配置文件可以修改默认实现的自动配置，非常易于维护和读取。再者由于早期的医院信息系统都是由JSP/Servlet实现，因此在维护和性能上已经跟不上时代的发展，因此本项目采用Spring Boot、Vue的前后端分离的框架对医院信息系统进行了重构，在功能上实现了一般性的需求。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tabs>
                <w:tab w:val="left" w:pos="2055"/>
              </w:tabs>
              <w:rPr>
                <w:rFonts w:ascii="Times New Roman" w:hAnsi="Times New Roman" w:eastAsia="仿宋_GB2312"/>
                <w:sz w:val="24"/>
                <w:szCs w:val="24"/>
              </w:rPr>
            </w:pPr>
            <w:r>
              <w:rPr>
                <w:rFonts w:ascii="Times New Roman" w:hAnsi="Times New Roman" w:eastAsia="仿宋_GB2312"/>
                <w:sz w:val="24"/>
                <w:szCs w:val="24"/>
              </w:rPr>
              <w:t>前期基础</w:t>
            </w:r>
          </w:p>
          <w:p>
            <w:pPr>
              <w:spacing w:line="400" w:lineRule="exact"/>
              <w:ind w:firstLine="480" w:firstLineChars="200"/>
              <w:rPr>
                <w:rFonts w:ascii="Times New Roman" w:hAnsi="Times New Roman" w:eastAsia="仿宋_GB2312"/>
                <w:sz w:val="24"/>
                <w:szCs w:val="24"/>
              </w:rPr>
            </w:pPr>
            <w:r>
              <w:rPr>
                <w:rFonts w:ascii="Times New Roman" w:hAnsi="Times New Roman" w:eastAsia="仿宋_GB2312"/>
                <w:sz w:val="24"/>
                <w:szCs w:val="24"/>
              </w:rPr>
              <w:t>已学课程：数据结构、面向对象程序设计Java、软件工程、操作系统、计算机网络。</w:t>
            </w:r>
          </w:p>
          <w:p>
            <w:pPr>
              <w:spacing w:line="400" w:lineRule="exact"/>
              <w:ind w:firstLine="480" w:firstLineChars="200"/>
              <w:rPr>
                <w:rFonts w:ascii="Times New Roman" w:hAnsi="Times New Roman" w:eastAsia="仿宋_GB2312"/>
                <w:sz w:val="24"/>
                <w:szCs w:val="24"/>
              </w:rPr>
            </w:pPr>
            <w:r>
              <w:rPr>
                <w:rFonts w:ascii="Times New Roman" w:hAnsi="Times New Roman" w:eastAsia="仿宋_GB2312"/>
                <w:sz w:val="24"/>
                <w:szCs w:val="24"/>
              </w:rPr>
              <w:t>掌握的工具：版本控制工具Git、IntelliJ IDEA、VScode、StarUml、PowerDesigner</w:t>
            </w:r>
          </w:p>
          <w:p>
            <w:pPr>
              <w:spacing w:line="400" w:lineRule="exact"/>
              <w:ind w:firstLine="480" w:firstLineChars="200"/>
              <w:rPr>
                <w:rFonts w:ascii="Times New Roman" w:hAnsi="Times New Roman" w:eastAsia="仿宋_GB2312"/>
                <w:sz w:val="24"/>
                <w:szCs w:val="24"/>
              </w:rPr>
            </w:pPr>
            <w:r>
              <w:rPr>
                <w:rFonts w:ascii="Times New Roman" w:hAnsi="Times New Roman" w:eastAsia="仿宋_GB2312"/>
                <w:sz w:val="24"/>
                <w:szCs w:val="24"/>
              </w:rPr>
              <w:t>资料累积：《Springboot开发实战》、《深入浅出Mybatis技术原理与解析》、《Spring技术内幕》、《Redis实战》、《Vue开发实战》。</w:t>
            </w:r>
          </w:p>
          <w:p>
            <w:pPr>
              <w:spacing w:line="400" w:lineRule="exact"/>
              <w:ind w:firstLine="480" w:firstLineChars="200"/>
              <w:rPr>
                <w:rFonts w:ascii="Times New Roman" w:hAnsi="Times New Roman" w:eastAsiaTheme="minorEastAsia"/>
                <w:sz w:val="24"/>
              </w:rPr>
            </w:pPr>
            <w:r>
              <w:rPr>
                <w:rFonts w:ascii="Times New Roman" w:hAnsi="Times New Roman" w:eastAsia="仿宋_GB2312"/>
                <w:sz w:val="24"/>
                <w:szCs w:val="24"/>
              </w:rPr>
              <w:t>软硬件环境：Win10系统一台（已安装JRE），CentOS云服务器一台。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tabs>
                <w:tab w:val="left" w:pos="2055"/>
              </w:tabs>
              <w:rPr>
                <w:rFonts w:ascii="Times New Roman" w:hAnsi="Times New Roman" w:eastAsiaTheme="minorEastAsia"/>
                <w:sz w:val="24"/>
              </w:rPr>
            </w:pPr>
            <w:r>
              <w:rPr>
                <w:rFonts w:ascii="Times New Roman" w:hAnsi="Times New Roman" w:eastAsiaTheme="minorEastAsia"/>
                <w:sz w:val="24"/>
              </w:rPr>
              <w:t>要研究和解决的问题</w:t>
            </w:r>
          </w:p>
          <w:p>
            <w:pPr>
              <w:spacing w:line="400" w:lineRule="exact"/>
              <w:ind w:firstLine="480" w:firstLineChars="200"/>
              <w:rPr>
                <w:rFonts w:ascii="Times New Roman" w:hAnsi="Times New Roman" w:eastAsia="仿宋_GB2312"/>
                <w:sz w:val="24"/>
                <w:szCs w:val="24"/>
              </w:rPr>
            </w:pPr>
            <w:r>
              <w:rPr>
                <w:rFonts w:ascii="Times New Roman" w:hAnsi="Times New Roman" w:eastAsia="仿宋_GB2312"/>
                <w:sz w:val="24"/>
                <w:szCs w:val="24"/>
              </w:rPr>
              <w:t>为满足住院管理的需要，需要实现如下功能：</w:t>
            </w:r>
          </w:p>
          <w:p>
            <w:pPr>
              <w:spacing w:line="400" w:lineRule="exact"/>
              <w:ind w:firstLine="480" w:firstLineChars="200"/>
              <w:jc w:val="center"/>
              <w:rPr>
                <w:rFonts w:ascii="Times New Roman" w:hAnsi="Times New Roman" w:eastAsia="仿宋_GB2312"/>
                <w:sz w:val="24"/>
                <w:szCs w:val="24"/>
              </w:rPr>
            </w:pPr>
            <w:r>
              <w:rPr>
                <w:rFonts w:ascii="Times New Roman" w:hAnsi="Times New Roman"/>
                <w:sz w:val="24"/>
                <w:szCs w:val="24"/>
              </w:rPr>
              <w:drawing>
                <wp:anchor distT="0" distB="0" distL="114300" distR="114300" simplePos="0" relativeHeight="251662336" behindDoc="0" locked="0" layoutInCell="1" allowOverlap="1">
                  <wp:simplePos x="0" y="0"/>
                  <wp:positionH relativeFrom="column">
                    <wp:posOffset>920750</wp:posOffset>
                  </wp:positionH>
                  <wp:positionV relativeFrom="paragraph">
                    <wp:posOffset>122555</wp:posOffset>
                  </wp:positionV>
                  <wp:extent cx="3785870" cy="1853565"/>
                  <wp:effectExtent l="0" t="0" r="5080" b="13335"/>
                  <wp:wrapTopAndBottom/>
                  <wp:docPr id="46"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7"/>
                          <pic:cNvPicPr>
                            <a:picLocks noChangeAspect="1"/>
                          </pic:cNvPicPr>
                        </pic:nvPicPr>
                        <pic:blipFill>
                          <a:blip r:embed="rId9"/>
                          <a:stretch>
                            <a:fillRect/>
                          </a:stretch>
                        </pic:blipFill>
                        <pic:spPr>
                          <a:xfrm>
                            <a:off x="0" y="0"/>
                            <a:ext cx="3785870" cy="1853565"/>
                          </a:xfrm>
                          <a:prstGeom prst="rect">
                            <a:avLst/>
                          </a:prstGeom>
                          <a:noFill/>
                          <a:ln>
                            <a:noFill/>
                          </a:ln>
                        </pic:spPr>
                      </pic:pic>
                    </a:graphicData>
                  </a:graphic>
                </wp:anchor>
              </w:drawing>
            </w:r>
            <w:r>
              <w:rPr>
                <w:rFonts w:ascii="Times New Roman" w:hAnsi="Times New Roman" w:eastAsia="仿宋_GB2312"/>
                <w:sz w:val="24"/>
                <w:szCs w:val="24"/>
              </w:rPr>
              <w:t>图1 系统功能结构图</w:t>
            </w:r>
          </w:p>
          <w:p>
            <w:pPr>
              <w:numPr>
                <w:ilvl w:val="0"/>
                <w:numId w:val="4"/>
              </w:numPr>
              <w:spacing w:line="400" w:lineRule="exact"/>
              <w:ind w:firstLine="480" w:firstLineChars="200"/>
              <w:rPr>
                <w:rFonts w:ascii="Times New Roman" w:hAnsi="Times New Roman" w:eastAsia="仿宋_GB2312"/>
                <w:sz w:val="24"/>
                <w:szCs w:val="24"/>
              </w:rPr>
            </w:pPr>
            <w:r>
              <w:rPr>
                <w:rFonts w:ascii="Times New Roman" w:hAnsi="Times New Roman" w:eastAsia="仿宋_GB2312"/>
                <w:sz w:val="24"/>
                <w:szCs w:val="24"/>
              </w:rPr>
              <w:t>登陆模块，医生或医生助理登入该系统，帮助病人办理相关住院和联络医生的一些必要要求，为病人的查询需要，提供帮助。</w:t>
            </w:r>
          </w:p>
          <w:p>
            <w:pPr>
              <w:numPr>
                <w:ilvl w:val="0"/>
                <w:numId w:val="4"/>
              </w:numPr>
              <w:spacing w:line="400" w:lineRule="exact"/>
              <w:ind w:firstLine="480" w:firstLineChars="200"/>
              <w:rPr>
                <w:rFonts w:ascii="Times New Roman" w:hAnsi="Times New Roman" w:eastAsia="仿宋_GB2312"/>
                <w:sz w:val="24"/>
                <w:szCs w:val="24"/>
              </w:rPr>
            </w:pPr>
            <w:r>
              <w:rPr>
                <w:rFonts w:ascii="Times New Roman" w:hAnsi="Times New Roman" w:eastAsia="仿宋_GB2312"/>
                <w:sz w:val="24"/>
                <w:szCs w:val="24"/>
              </w:rPr>
              <w:t>入院管理，在医生诊断后，较为严重的病人如果需要进行住院治疗，需要该模块进行病房的分配和相关的医疗人员的护理。</w:t>
            </w:r>
          </w:p>
          <w:p>
            <w:pPr>
              <w:numPr>
                <w:ilvl w:val="0"/>
                <w:numId w:val="4"/>
              </w:numPr>
              <w:spacing w:line="400" w:lineRule="exact"/>
              <w:ind w:firstLine="480" w:firstLineChars="200"/>
              <w:rPr>
                <w:rFonts w:ascii="Times New Roman" w:hAnsi="Times New Roman" w:eastAsia="仿宋_GB2312"/>
                <w:sz w:val="24"/>
                <w:szCs w:val="24"/>
              </w:rPr>
            </w:pPr>
            <w:r>
              <w:rPr>
                <w:rFonts w:ascii="Times New Roman" w:hAnsi="Times New Roman" w:eastAsia="仿宋_GB2312"/>
                <w:sz w:val="24"/>
                <w:szCs w:val="24"/>
              </w:rPr>
              <w:t>出院管理，病人在进行一段时间的住院治疗观察后，在医生的观察后，情况良好批准出院后，回收相应的病房，并派遣相关的护理人员前去处理消毒，留待需要。</w:t>
            </w:r>
          </w:p>
          <w:p>
            <w:pPr>
              <w:numPr>
                <w:ilvl w:val="0"/>
                <w:numId w:val="4"/>
              </w:numPr>
              <w:spacing w:line="400" w:lineRule="exact"/>
              <w:ind w:firstLine="480" w:firstLineChars="200"/>
              <w:rPr>
                <w:rFonts w:ascii="Times New Roman" w:hAnsi="Times New Roman" w:eastAsia="仿宋_GB2312"/>
                <w:sz w:val="24"/>
                <w:szCs w:val="24"/>
              </w:rPr>
            </w:pPr>
            <w:r>
              <w:rPr>
                <w:rFonts w:ascii="Times New Roman" w:hAnsi="Times New Roman" w:eastAsia="仿宋_GB2312"/>
                <w:sz w:val="24"/>
                <w:szCs w:val="24"/>
              </w:rPr>
              <w:t>医生管理，将医院的所有医生的相关信息录入系统，一是在病人前来看病时，为病人分配相应的医生，二是便于管理医生，在新医生入行或者有医生离职时，能更有效，更即时的反应</w:t>
            </w:r>
          </w:p>
          <w:p>
            <w:pPr>
              <w:numPr>
                <w:ilvl w:val="0"/>
                <w:numId w:val="4"/>
              </w:numPr>
              <w:spacing w:line="400" w:lineRule="exact"/>
              <w:ind w:firstLine="480" w:firstLineChars="200"/>
              <w:rPr>
                <w:rFonts w:ascii="Times New Roman" w:hAnsi="Times New Roman" w:eastAsia="仿宋_GB2312"/>
                <w:sz w:val="24"/>
                <w:szCs w:val="24"/>
              </w:rPr>
            </w:pPr>
            <w:r>
              <w:rPr>
                <w:rFonts w:ascii="Times New Roman" w:hAnsi="Times New Roman" w:eastAsia="仿宋_GB2312"/>
                <w:sz w:val="24"/>
                <w:szCs w:val="24"/>
              </w:rPr>
              <w:t>病房管理，当病人需要住院时，分配相应的病房。</w:t>
            </w:r>
          </w:p>
          <w:p>
            <w:pPr>
              <w:numPr>
                <w:ilvl w:val="0"/>
                <w:numId w:val="4"/>
              </w:numPr>
              <w:spacing w:line="400" w:lineRule="exact"/>
              <w:ind w:firstLine="480" w:firstLineChars="200"/>
              <w:rPr>
                <w:rFonts w:ascii="Times New Roman" w:hAnsi="Times New Roman" w:eastAsia="仿宋_GB2312"/>
                <w:sz w:val="24"/>
                <w:szCs w:val="24"/>
              </w:rPr>
            </w:pPr>
            <w:r>
              <w:rPr>
                <w:rFonts w:ascii="Times New Roman" w:hAnsi="Times New Roman" w:eastAsia="仿宋_GB2312"/>
                <w:sz w:val="24"/>
                <w:szCs w:val="24"/>
              </w:rPr>
              <w:t>统计中心，在每日和每月的报表时，由此功能实现。</w:t>
            </w:r>
          </w:p>
          <w:p>
            <w:pPr>
              <w:numPr>
                <w:ilvl w:val="0"/>
                <w:numId w:val="4"/>
              </w:numPr>
              <w:spacing w:line="400" w:lineRule="exact"/>
              <w:ind w:firstLine="480" w:firstLineChars="200"/>
              <w:rPr>
                <w:rFonts w:ascii="Times New Roman" w:hAnsi="Times New Roman" w:eastAsia="仿宋_GB2312"/>
                <w:sz w:val="24"/>
                <w:szCs w:val="24"/>
              </w:rPr>
            </w:pPr>
            <w:r>
              <w:rPr>
                <w:rFonts w:ascii="Times New Roman" w:hAnsi="Times New Roman" w:eastAsia="仿宋_GB2312"/>
                <w:sz w:val="24"/>
                <w:szCs w:val="24"/>
              </w:rPr>
              <w:t>用户管理，系统用户管理，包括患者、护士、医生、系统管理员等角色，用于注册和添加新患者或者医生。</w:t>
            </w:r>
          </w:p>
          <w:p>
            <w:pPr>
              <w:numPr>
                <w:ilvl w:val="0"/>
                <w:numId w:val="4"/>
              </w:numPr>
              <w:spacing w:line="400" w:lineRule="exact"/>
              <w:ind w:firstLine="480" w:firstLineChars="200"/>
              <w:rPr>
                <w:rFonts w:ascii="Times New Roman" w:hAnsi="Times New Roman" w:eastAsia="仿宋_GB2312"/>
                <w:sz w:val="24"/>
                <w:szCs w:val="24"/>
              </w:rPr>
            </w:pPr>
            <w:r>
              <w:rPr>
                <w:rFonts w:ascii="Times New Roman" w:hAnsi="Times New Roman" w:eastAsia="仿宋_GB2312"/>
                <w:sz w:val="24"/>
                <w:szCs w:val="24"/>
              </w:rPr>
              <w:t>结算中心，患者看完病后，在结算中心结算相应的花费，可以查询以往的缴费记录，提供更为精确的费用查询。</w:t>
            </w:r>
          </w:p>
          <w:p>
            <w:pPr>
              <w:numPr>
                <w:ilvl w:val="0"/>
                <w:numId w:val="4"/>
              </w:numPr>
              <w:spacing w:line="400" w:lineRule="exact"/>
              <w:ind w:firstLine="480" w:firstLineChars="200"/>
              <w:rPr>
                <w:rFonts w:ascii="Times New Roman" w:hAnsi="Times New Roman" w:eastAsiaTheme="minorEastAsia"/>
                <w:sz w:val="24"/>
              </w:rPr>
            </w:pPr>
            <w:r>
              <w:rPr>
                <w:rFonts w:ascii="Times New Roman" w:hAnsi="Times New Roman" w:eastAsia="仿宋_GB2312"/>
                <w:sz w:val="24"/>
                <w:szCs w:val="24"/>
              </w:rPr>
              <w:t>系统配置，提供系统运行日志的查询和系统参数的设置。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4"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rPr>
                <w:rFonts w:ascii="Times New Roman" w:hAnsi="Times New Roman" w:eastAsiaTheme="minorEastAsia"/>
                <w:sz w:val="24"/>
              </w:rPr>
            </w:pPr>
            <w:r>
              <w:rPr>
                <w:rFonts w:ascii="Times New Roman" w:hAnsi="Times New Roman" w:eastAsiaTheme="minorEastAsia"/>
                <w:sz w:val="24"/>
              </w:rPr>
              <w:t>工作思路和方案</w:t>
            </w:r>
          </w:p>
          <w:p>
            <w:pPr>
              <w:spacing w:line="400" w:lineRule="exact"/>
              <w:rPr>
                <w:rFonts w:ascii="Times New Roman" w:hAnsi="Times New Roman" w:eastAsia="仿宋_GB2312"/>
                <w:sz w:val="24"/>
              </w:rPr>
            </w:pPr>
            <w:r>
              <w:rPr>
                <w:rFonts w:ascii="Times New Roman" w:hAnsi="Times New Roman" w:eastAsia="仿宋_GB2312"/>
                <w:sz w:val="24"/>
              </w:rPr>
              <w:t>1.工作思路</w:t>
            </w:r>
          </w:p>
          <w:p>
            <w:pPr>
              <w:spacing w:line="400" w:lineRule="exact"/>
              <w:ind w:firstLine="480" w:firstLineChars="200"/>
              <w:rPr>
                <w:rFonts w:ascii="Times New Roman" w:hAnsi="Times New Roman" w:eastAsia="仿宋_GB2312"/>
                <w:sz w:val="24"/>
              </w:rPr>
            </w:pPr>
            <w:r>
              <w:rPr>
                <w:rFonts w:ascii="Times New Roman" w:hAnsi="Times New Roman" w:eastAsia="仿宋_GB2312"/>
                <w:sz w:val="24"/>
              </w:rPr>
              <w:t>课题可以分为以下几个阶段，分阶段完成：</w:t>
            </w:r>
          </w:p>
          <w:p>
            <w:pPr>
              <w:spacing w:line="400" w:lineRule="exact"/>
              <w:ind w:firstLine="480" w:firstLineChars="200"/>
              <w:rPr>
                <w:rFonts w:ascii="Times New Roman" w:hAnsi="Times New Roman" w:eastAsia="仿宋_GB2312"/>
                <w:sz w:val="24"/>
              </w:rPr>
            </w:pPr>
            <w:r>
              <w:rPr>
                <w:rFonts w:ascii="Times New Roman" w:hAnsi="Times New Roman" w:eastAsia="仿宋_GB2312"/>
                <w:sz w:val="24"/>
              </w:rPr>
              <w:t>(1)需求分析，根据要完成的项目需求，分析要完成课题所需的数据库表。</w:t>
            </w:r>
          </w:p>
          <w:p>
            <w:pPr>
              <w:spacing w:line="400" w:lineRule="exact"/>
              <w:ind w:firstLine="480" w:firstLineChars="200"/>
              <w:rPr>
                <w:rFonts w:ascii="Times New Roman" w:hAnsi="Times New Roman" w:eastAsia="仿宋_GB2312"/>
                <w:sz w:val="24"/>
              </w:rPr>
            </w:pPr>
            <w:r>
              <w:rPr>
                <w:rFonts w:ascii="Times New Roman" w:hAnsi="Times New Roman" w:eastAsia="仿宋_GB2312"/>
                <w:sz w:val="24"/>
              </w:rPr>
              <w:t>(2)界面设计。</w:t>
            </w:r>
          </w:p>
          <w:p>
            <w:pPr>
              <w:spacing w:line="400" w:lineRule="exact"/>
              <w:ind w:firstLine="480" w:firstLineChars="200"/>
              <w:rPr>
                <w:rFonts w:ascii="Times New Roman" w:hAnsi="Times New Roman" w:eastAsia="仿宋_GB2312"/>
                <w:sz w:val="24"/>
              </w:rPr>
            </w:pPr>
            <w:r>
              <w:rPr>
                <w:rFonts w:ascii="Times New Roman" w:hAnsi="Times New Roman" w:eastAsia="仿宋_GB2312"/>
                <w:sz w:val="24"/>
              </w:rPr>
              <w:t>(3)具体业务代码编写。</w:t>
            </w:r>
          </w:p>
          <w:p>
            <w:pPr>
              <w:spacing w:line="400" w:lineRule="exact"/>
              <w:ind w:firstLine="480" w:firstLineChars="200"/>
              <w:rPr>
                <w:rFonts w:ascii="Times New Roman" w:hAnsi="Times New Roman" w:eastAsia="仿宋_GB2312"/>
                <w:sz w:val="24"/>
              </w:rPr>
            </w:pPr>
            <w:r>
              <w:rPr>
                <w:rFonts w:ascii="Times New Roman" w:hAnsi="Times New Roman" w:eastAsia="仿宋_GB2312"/>
                <w:sz w:val="24"/>
              </w:rPr>
              <w:t>(4)文档编写，对课题进行总结，编写每一个部分的文档。</w:t>
            </w:r>
          </w:p>
          <w:p>
            <w:pPr>
              <w:spacing w:line="400" w:lineRule="exact"/>
              <w:rPr>
                <w:rFonts w:ascii="Times New Roman" w:hAnsi="Times New Roman" w:eastAsia="仿宋_GB2312"/>
                <w:sz w:val="24"/>
              </w:rPr>
            </w:pPr>
            <w:r>
              <w:rPr>
                <w:rFonts w:ascii="Times New Roman" w:hAnsi="Times New Roman" w:eastAsia="仿宋_GB2312"/>
                <w:sz w:val="24"/>
              </w:rPr>
              <w:t>2.技术方案</w:t>
            </w:r>
          </w:p>
          <w:p>
            <w:pPr>
              <w:spacing w:line="400" w:lineRule="exact"/>
              <w:ind w:firstLine="480" w:firstLineChars="200"/>
              <w:rPr>
                <w:rFonts w:ascii="Times New Roman" w:hAnsi="Times New Roman" w:eastAsia="仿宋_GB2312"/>
                <w:sz w:val="24"/>
              </w:rPr>
            </w:pPr>
            <w:r>
              <w:rPr>
                <w:rFonts w:ascii="Times New Roman" w:hAnsi="Times New Roman" w:eastAsia="仿宋_GB2312"/>
                <w:sz w:val="24"/>
              </w:rPr>
              <w:t>项目整体结构如图2所示：</w:t>
            </w:r>
          </w:p>
          <w:p>
            <w:pPr>
              <w:spacing w:line="400" w:lineRule="exact"/>
              <w:rPr>
                <w:rFonts w:ascii="Times New Roman" w:hAnsi="Times New Roman" w:eastAsia="仿宋_GB2312"/>
                <w:sz w:val="24"/>
              </w:rPr>
            </w:pPr>
            <w:r>
              <w:rPr>
                <w:rFonts w:ascii="Times New Roman" w:hAnsi="Times New Roman"/>
              </w:rPr>
              <w:drawing>
                <wp:anchor distT="0" distB="0" distL="114300" distR="114300" simplePos="0" relativeHeight="251663360" behindDoc="0" locked="0" layoutInCell="1" allowOverlap="1">
                  <wp:simplePos x="0" y="0"/>
                  <wp:positionH relativeFrom="column">
                    <wp:posOffset>613410</wp:posOffset>
                  </wp:positionH>
                  <wp:positionV relativeFrom="paragraph">
                    <wp:posOffset>159385</wp:posOffset>
                  </wp:positionV>
                  <wp:extent cx="4568825" cy="2661285"/>
                  <wp:effectExtent l="0" t="0" r="3175" b="5715"/>
                  <wp:wrapTopAndBottom/>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0"/>
                          <a:srcRect b="2851"/>
                          <a:stretch>
                            <a:fillRect/>
                          </a:stretch>
                        </pic:blipFill>
                        <pic:spPr>
                          <a:xfrm>
                            <a:off x="0" y="0"/>
                            <a:ext cx="4568825" cy="2661285"/>
                          </a:xfrm>
                          <a:prstGeom prst="rect">
                            <a:avLst/>
                          </a:prstGeom>
                          <a:noFill/>
                          <a:ln>
                            <a:noFill/>
                          </a:ln>
                        </pic:spPr>
                      </pic:pic>
                    </a:graphicData>
                  </a:graphic>
                </wp:anchor>
              </w:drawing>
            </w:r>
          </w:p>
          <w:p>
            <w:pPr>
              <w:spacing w:line="400" w:lineRule="exact"/>
              <w:ind w:firstLine="420" w:firstLineChars="200"/>
              <w:jc w:val="center"/>
              <w:rPr>
                <w:rFonts w:ascii="Times New Roman" w:hAnsi="Times New Roman" w:eastAsia="仿宋_GB2312"/>
                <w:szCs w:val="21"/>
              </w:rPr>
            </w:pPr>
            <w:r>
              <w:rPr>
                <w:rFonts w:ascii="Times New Roman" w:hAnsi="Times New Roman" w:eastAsia="仿宋_GB2312"/>
                <w:szCs w:val="21"/>
              </w:rPr>
              <w:t>图2 组织架构图</w:t>
            </w:r>
          </w:p>
          <w:p>
            <w:pPr>
              <w:spacing w:line="400" w:lineRule="exact"/>
              <w:ind w:firstLine="480" w:firstLineChars="200"/>
              <w:rPr>
                <w:rFonts w:ascii="Times New Roman" w:hAnsi="Times New Roman" w:eastAsia="仿宋_GB2312"/>
                <w:sz w:val="24"/>
              </w:rPr>
            </w:pPr>
            <w:r>
              <w:rPr>
                <w:rFonts w:ascii="Times New Roman" w:hAnsi="Times New Roman" w:eastAsia="仿宋_GB2312"/>
                <w:sz w:val="24"/>
              </w:rPr>
              <w:t>项目整体采用Spring Boot做为项目框架选型，前端使用Vue和Axios实现前端请求和页面的动态渲染，后端采用Spring MVC做请求分发控制器，Spring做业务处理，嵌入Spring Security作为认证和授权处理，数据访问使用Mybatis技术框架作为支撑，数据库选型为Mysql和Redis，以Mysql作为主要的存储，Redis作为缓存共同作用。</w:t>
            </w:r>
          </w:p>
          <w:p>
            <w:pPr>
              <w:spacing w:line="400" w:lineRule="exact"/>
              <w:ind w:firstLine="480" w:firstLineChars="200"/>
              <w:rPr>
                <w:rFonts w:ascii="Times New Roman" w:hAnsi="Times New Roman" w:eastAsia="仿宋_GB2312"/>
                <w:sz w:val="24"/>
              </w:rPr>
            </w:pPr>
            <w:r>
              <w:rPr>
                <w:rFonts w:ascii="Times New Roman" w:hAnsi="Times New Roman" w:eastAsia="仿宋_GB2312"/>
                <w:sz w:val="24"/>
              </w:rPr>
              <w:t>前端使用Vue作为页面的渲染，利用Axios异步请求库发送Ajax请求，后端整体采用MVC设计模式，通过SpringMVC接受请求，然后交由Spring进行具体的业务处理和事务控制，然后由底层的Mybatis实现具体的数据库访问控制，处理完成后，发送响应给Axios的请求接收，然后反映到Vue 的实例属性中，通过Vue的生命周期对页面进行动态的渲染，以达到较好的用户体验。</w:t>
            </w:r>
          </w:p>
          <w:p>
            <w:pPr>
              <w:spacing w:line="400" w:lineRule="exact"/>
              <w:rPr>
                <w:rFonts w:hint="eastAsia" w:ascii="Times New Roman" w:hAnsi="Times New Roman" w:eastAsia="仿宋_GB2312"/>
                <w:sz w:val="24"/>
                <w:lang w:val="en-US" w:eastAsia="zh-CN"/>
              </w:rPr>
            </w:pPr>
            <w:r>
              <w:rPr>
                <w:rFonts w:hint="eastAsia" w:ascii="Times New Roman" w:hAnsi="Times New Roman" w:eastAsia="仿宋_GB2312"/>
                <w:sz w:val="24"/>
                <w:lang w:val="en-US" w:eastAsia="zh-CN"/>
              </w:rPr>
              <w:t>3.进度计划</w:t>
            </w:r>
          </w:p>
          <w:p>
            <w:pPr>
              <w:rPr>
                <w:rFonts w:ascii="Times New Roman" w:hAnsi="Times New Roman" w:eastAsia="仿宋_GB2312"/>
                <w:sz w:val="24"/>
                <w:szCs w:val="24"/>
              </w:rPr>
            </w:pPr>
            <w:r>
              <w:rPr>
                <w:rFonts w:ascii="Times New Roman" w:hAnsi="Times New Roman" w:eastAsia="仿宋_GB2312"/>
                <w:sz w:val="24"/>
                <w:szCs w:val="24"/>
              </w:rPr>
              <w:t>2020-1</w:t>
            </w:r>
            <w:r>
              <w:rPr>
                <w:rFonts w:hint="eastAsia" w:ascii="Times New Roman" w:hAnsi="Times New Roman" w:eastAsia="仿宋_GB2312"/>
                <w:sz w:val="24"/>
                <w:szCs w:val="24"/>
                <w:lang w:val="en-US" w:eastAsia="zh-CN"/>
              </w:rPr>
              <w:t>2</w:t>
            </w:r>
            <w:r>
              <w:rPr>
                <w:rFonts w:ascii="Times New Roman" w:hAnsi="Times New Roman" w:eastAsia="仿宋_GB2312"/>
                <w:sz w:val="24"/>
                <w:szCs w:val="24"/>
              </w:rPr>
              <w:t>-</w:t>
            </w:r>
            <w:r>
              <w:rPr>
                <w:rFonts w:hint="eastAsia" w:ascii="Times New Roman" w:hAnsi="Times New Roman" w:eastAsia="仿宋_GB2312"/>
                <w:sz w:val="24"/>
                <w:szCs w:val="24"/>
                <w:lang w:val="en-US" w:eastAsia="zh-CN"/>
              </w:rPr>
              <w:t>08</w:t>
            </w:r>
            <w:r>
              <w:rPr>
                <w:rFonts w:ascii="Times New Roman" w:hAnsi="Times New Roman" w:eastAsia="仿宋_GB2312"/>
                <w:sz w:val="24"/>
                <w:szCs w:val="24"/>
              </w:rPr>
              <w:t>——2020-12-</w:t>
            </w:r>
            <w:r>
              <w:rPr>
                <w:rFonts w:hint="eastAsia" w:ascii="Times New Roman" w:hAnsi="Times New Roman" w:eastAsia="仿宋_GB2312"/>
                <w:sz w:val="24"/>
                <w:szCs w:val="24"/>
                <w:lang w:val="en-US" w:eastAsia="zh-CN"/>
              </w:rPr>
              <w:t>19</w:t>
            </w:r>
            <w:r>
              <w:rPr>
                <w:rFonts w:ascii="Times New Roman" w:hAnsi="Times New Roman" w:eastAsia="仿宋_GB2312"/>
                <w:sz w:val="24"/>
                <w:szCs w:val="24"/>
              </w:rPr>
              <w:t>：准备工作：阅读相关文献和资料，熟悉所做课题内容，准备论文的绪论部分。</w:t>
            </w:r>
          </w:p>
          <w:p>
            <w:pPr>
              <w:rPr>
                <w:rFonts w:ascii="Times New Roman" w:hAnsi="Times New Roman" w:eastAsia="仿宋_GB2312"/>
                <w:sz w:val="24"/>
                <w:szCs w:val="24"/>
              </w:rPr>
            </w:pPr>
            <w:r>
              <w:rPr>
                <w:rFonts w:ascii="Times New Roman" w:hAnsi="Times New Roman" w:eastAsia="仿宋_GB2312"/>
                <w:sz w:val="24"/>
                <w:szCs w:val="24"/>
              </w:rPr>
              <w:t>2020-1</w:t>
            </w:r>
            <w:r>
              <w:rPr>
                <w:rFonts w:hint="eastAsia" w:ascii="Times New Roman" w:hAnsi="Times New Roman" w:eastAsia="仿宋_GB2312"/>
                <w:sz w:val="24"/>
                <w:szCs w:val="24"/>
                <w:lang w:val="en-US" w:eastAsia="zh-CN"/>
              </w:rPr>
              <w:t>2</w:t>
            </w:r>
            <w:r>
              <w:rPr>
                <w:rFonts w:ascii="Times New Roman" w:hAnsi="Times New Roman" w:eastAsia="仿宋_GB2312"/>
                <w:sz w:val="24"/>
                <w:szCs w:val="24"/>
              </w:rPr>
              <w:t>-</w:t>
            </w:r>
            <w:r>
              <w:rPr>
                <w:rFonts w:hint="eastAsia" w:ascii="Times New Roman" w:hAnsi="Times New Roman" w:eastAsia="仿宋_GB2312"/>
                <w:sz w:val="24"/>
                <w:szCs w:val="24"/>
                <w:lang w:val="en-US" w:eastAsia="zh-CN"/>
              </w:rPr>
              <w:t>20</w:t>
            </w:r>
            <w:r>
              <w:rPr>
                <w:rFonts w:ascii="Times New Roman" w:hAnsi="Times New Roman" w:eastAsia="仿宋_GB2312"/>
                <w:sz w:val="24"/>
                <w:szCs w:val="24"/>
              </w:rPr>
              <w:t>——2021-01-1</w:t>
            </w:r>
            <w:r>
              <w:rPr>
                <w:rFonts w:hint="eastAsia" w:ascii="Times New Roman" w:hAnsi="Times New Roman" w:eastAsia="仿宋_GB2312"/>
                <w:sz w:val="24"/>
                <w:szCs w:val="24"/>
                <w:lang w:val="en-US" w:eastAsia="zh-CN"/>
              </w:rPr>
              <w:t>1</w:t>
            </w:r>
            <w:r>
              <w:rPr>
                <w:rFonts w:ascii="Times New Roman" w:hAnsi="Times New Roman" w:eastAsia="仿宋_GB2312"/>
                <w:sz w:val="24"/>
                <w:szCs w:val="24"/>
              </w:rPr>
              <w:t>：需求分析和设计，完成论文的绪论部分。</w:t>
            </w:r>
          </w:p>
          <w:p>
            <w:pPr>
              <w:rPr>
                <w:rFonts w:ascii="Times New Roman" w:hAnsi="Times New Roman" w:eastAsia="仿宋_GB2312"/>
                <w:sz w:val="24"/>
                <w:szCs w:val="24"/>
              </w:rPr>
            </w:pPr>
            <w:r>
              <w:rPr>
                <w:rFonts w:ascii="Times New Roman" w:hAnsi="Times New Roman" w:eastAsia="仿宋_GB2312"/>
                <w:sz w:val="24"/>
                <w:szCs w:val="24"/>
              </w:rPr>
              <w:t>2021-01-1</w:t>
            </w:r>
            <w:r>
              <w:rPr>
                <w:rFonts w:hint="eastAsia" w:ascii="Times New Roman" w:hAnsi="Times New Roman" w:eastAsia="仿宋_GB2312"/>
                <w:sz w:val="24"/>
                <w:szCs w:val="24"/>
                <w:lang w:val="en-US" w:eastAsia="zh-CN"/>
              </w:rPr>
              <w:t>2</w:t>
            </w:r>
            <w:r>
              <w:rPr>
                <w:rFonts w:ascii="Times New Roman" w:hAnsi="Times New Roman" w:eastAsia="仿宋_GB2312"/>
                <w:sz w:val="24"/>
                <w:szCs w:val="24"/>
              </w:rPr>
              <w:t>——2021-03-</w:t>
            </w:r>
            <w:r>
              <w:rPr>
                <w:rFonts w:hint="eastAsia" w:ascii="Times New Roman" w:hAnsi="Times New Roman" w:eastAsia="仿宋_GB2312"/>
                <w:sz w:val="24"/>
                <w:szCs w:val="24"/>
                <w:lang w:val="en-US" w:eastAsia="zh-CN"/>
              </w:rPr>
              <w:t>2</w:t>
            </w:r>
            <w:r>
              <w:rPr>
                <w:rFonts w:ascii="Times New Roman" w:hAnsi="Times New Roman" w:eastAsia="仿宋_GB2312"/>
                <w:sz w:val="24"/>
                <w:szCs w:val="24"/>
              </w:rPr>
              <w:t>0：完成程序的主要界面和后台代码的实现，同时进行论文正文相应部分的撰写。</w:t>
            </w:r>
          </w:p>
          <w:p>
            <w:pPr>
              <w:rPr>
                <w:rFonts w:ascii="Times New Roman" w:hAnsi="Times New Roman" w:eastAsia="仿宋_GB2312"/>
                <w:sz w:val="24"/>
                <w:szCs w:val="24"/>
              </w:rPr>
            </w:pPr>
            <w:r>
              <w:rPr>
                <w:rFonts w:ascii="Times New Roman" w:hAnsi="Times New Roman" w:eastAsia="仿宋_GB2312"/>
                <w:sz w:val="24"/>
                <w:szCs w:val="24"/>
              </w:rPr>
              <w:t>2021-0</w:t>
            </w:r>
            <w:r>
              <w:rPr>
                <w:rFonts w:hint="eastAsia" w:ascii="Times New Roman" w:hAnsi="Times New Roman" w:eastAsia="仿宋_GB2312"/>
                <w:sz w:val="24"/>
                <w:szCs w:val="24"/>
                <w:lang w:val="en-US" w:eastAsia="zh-CN"/>
              </w:rPr>
              <w:t>3</w:t>
            </w:r>
            <w:r>
              <w:rPr>
                <w:rFonts w:ascii="Times New Roman" w:hAnsi="Times New Roman" w:eastAsia="仿宋_GB2312"/>
                <w:sz w:val="24"/>
                <w:szCs w:val="24"/>
              </w:rPr>
              <w:t>-</w:t>
            </w:r>
            <w:r>
              <w:rPr>
                <w:rFonts w:hint="eastAsia" w:ascii="Times New Roman" w:hAnsi="Times New Roman" w:eastAsia="仿宋_GB2312"/>
                <w:sz w:val="24"/>
                <w:szCs w:val="24"/>
                <w:lang w:val="en-US" w:eastAsia="zh-CN"/>
              </w:rPr>
              <w:t>2</w:t>
            </w:r>
            <w:r>
              <w:rPr>
                <w:rFonts w:ascii="Times New Roman" w:hAnsi="Times New Roman" w:eastAsia="仿宋_GB2312"/>
                <w:sz w:val="24"/>
                <w:szCs w:val="24"/>
              </w:rPr>
              <w:t>1——2021-0</w:t>
            </w:r>
            <w:r>
              <w:rPr>
                <w:rFonts w:hint="eastAsia" w:ascii="Times New Roman" w:hAnsi="Times New Roman" w:eastAsia="仿宋_GB2312"/>
                <w:sz w:val="24"/>
                <w:szCs w:val="24"/>
                <w:lang w:val="en-US" w:eastAsia="zh-CN"/>
              </w:rPr>
              <w:t>4</w:t>
            </w:r>
            <w:r>
              <w:rPr>
                <w:rFonts w:ascii="Times New Roman" w:hAnsi="Times New Roman" w:eastAsia="仿宋_GB2312"/>
                <w:sz w:val="24"/>
                <w:szCs w:val="24"/>
              </w:rPr>
              <w:t>-</w:t>
            </w:r>
            <w:r>
              <w:rPr>
                <w:rFonts w:hint="eastAsia" w:ascii="Times New Roman" w:hAnsi="Times New Roman" w:eastAsia="仿宋_GB2312"/>
                <w:sz w:val="24"/>
                <w:szCs w:val="24"/>
                <w:lang w:val="en-US" w:eastAsia="zh-CN"/>
              </w:rPr>
              <w:t>30</w:t>
            </w:r>
            <w:r>
              <w:rPr>
                <w:rFonts w:ascii="Times New Roman" w:hAnsi="Times New Roman" w:eastAsia="仿宋_GB2312"/>
                <w:sz w:val="24"/>
                <w:szCs w:val="24"/>
              </w:rPr>
              <w:t>：完善程序的所有功能，并继续撰写完成论文。</w:t>
            </w:r>
          </w:p>
          <w:p>
            <w:pPr>
              <w:spacing w:line="400" w:lineRule="exact"/>
              <w:rPr>
                <w:rFonts w:hint="default" w:ascii="Times New Roman" w:hAnsi="Times New Roman" w:eastAsia="仿宋_GB2312"/>
                <w:sz w:val="24"/>
                <w:lang w:val="en-US" w:eastAsia="zh-CN"/>
              </w:rPr>
            </w:pPr>
            <w:r>
              <w:rPr>
                <w:rFonts w:ascii="Times New Roman" w:hAnsi="Times New Roman" w:eastAsia="仿宋_GB2312"/>
                <w:sz w:val="24"/>
                <w:szCs w:val="24"/>
              </w:rPr>
              <w:t>2021-05-01——2021-0</w:t>
            </w:r>
            <w:r>
              <w:rPr>
                <w:rFonts w:hint="eastAsia" w:ascii="Times New Roman" w:hAnsi="Times New Roman" w:eastAsia="仿宋_GB2312"/>
                <w:sz w:val="24"/>
                <w:szCs w:val="24"/>
                <w:lang w:val="en-US" w:eastAsia="zh-CN"/>
              </w:rPr>
              <w:t>6-07</w:t>
            </w:r>
            <w:r>
              <w:rPr>
                <w:rFonts w:ascii="Times New Roman" w:hAnsi="Times New Roman" w:eastAsia="仿宋_GB2312"/>
                <w:sz w:val="24"/>
                <w:szCs w:val="24"/>
              </w:rPr>
              <w:t>：进行论文内容、格式等的检查、完善与修正。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3"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center"/>
          </w:tcPr>
          <w:p>
            <w:pPr>
              <w:jc w:val="left"/>
              <w:rPr>
                <w:rFonts w:cs="宋体" w:asciiTheme="minorEastAsia" w:hAnsiTheme="minorEastAsia" w:eastAsiaTheme="minorEastAsia"/>
                <w:sz w:val="24"/>
              </w:rPr>
            </w:pPr>
            <w:r>
              <w:rPr>
                <w:rFonts w:hint="eastAsia" w:cs="宋体" w:asciiTheme="minorEastAsia" w:hAnsiTheme="minorEastAsia" w:eastAsiaTheme="minorEastAsia"/>
                <w:sz w:val="24"/>
              </w:rPr>
              <w:t>指导教师意见</w:t>
            </w:r>
          </w:p>
          <w:p>
            <w:pPr>
              <w:jc w:val="left"/>
              <w:rPr>
                <w:rFonts w:hint="eastAsia" w:cs="宋体" w:asciiTheme="minorEastAsia" w:hAnsiTheme="minorEastAsia" w:eastAsiaTheme="minorEastAsia"/>
                <w:sz w:val="24"/>
                <w:lang w:eastAsia="zh-CN"/>
              </w:rPr>
            </w:pPr>
          </w:p>
          <w:p>
            <w:pPr>
              <w:jc w:val="left"/>
              <w:rPr>
                <w:rFonts w:hint="eastAsia" w:cs="宋体" w:asciiTheme="minorEastAsia" w:hAnsiTheme="minorEastAsia" w:eastAsiaTheme="minorEastAsia"/>
                <w:sz w:val="24"/>
                <w:lang w:eastAsia="zh-CN"/>
              </w:rPr>
            </w:pPr>
          </w:p>
          <w:p>
            <w:pPr>
              <w:jc w:val="left"/>
              <w:rPr>
                <w:rFonts w:hint="eastAsia" w:cs="宋体" w:asciiTheme="minorEastAsia" w:hAnsiTheme="minorEastAsia" w:eastAsiaTheme="minorEastAsia"/>
                <w:sz w:val="24"/>
                <w:lang w:eastAsia="zh-CN"/>
              </w:rPr>
            </w:pPr>
          </w:p>
          <w:p>
            <w:pPr>
              <w:jc w:val="left"/>
              <w:rPr>
                <w:rFonts w:cs="宋体" w:asciiTheme="minorEastAsia" w:hAnsiTheme="minorEastAsia" w:eastAsiaTheme="minorEastAsia"/>
                <w:sz w:val="24"/>
              </w:rPr>
            </w:pPr>
          </w:p>
          <w:p>
            <w:pPr>
              <w:jc w:val="left"/>
              <w:rPr>
                <w:rFonts w:cs="宋体" w:asciiTheme="minorEastAsia" w:hAnsiTheme="minorEastAsia" w:eastAsiaTheme="minorEastAsia"/>
                <w:sz w:val="24"/>
              </w:rPr>
            </w:pPr>
          </w:p>
          <w:p>
            <w:pPr>
              <w:jc w:val="left"/>
              <w:rPr>
                <w:rFonts w:cs="宋体" w:asciiTheme="minorEastAsia" w:hAnsiTheme="minorEastAsia" w:eastAsiaTheme="minorEastAsia"/>
                <w:sz w:val="24"/>
              </w:rPr>
            </w:pPr>
          </w:p>
          <w:p>
            <w:pPr>
              <w:jc w:val="left"/>
              <w:rPr>
                <w:rFonts w:cs="宋体" w:asciiTheme="minorEastAsia" w:hAnsiTheme="minorEastAsia" w:eastAsiaTheme="minorEastAsia"/>
                <w:sz w:val="24"/>
              </w:rPr>
            </w:pPr>
          </w:p>
          <w:p>
            <w:pPr>
              <w:jc w:val="left"/>
              <w:rPr>
                <w:rFonts w:cs="宋体" w:asciiTheme="minorEastAsia" w:hAnsiTheme="minorEastAsia" w:eastAsiaTheme="minorEastAsia"/>
                <w:sz w:val="24"/>
              </w:rPr>
            </w:pPr>
          </w:p>
          <w:p>
            <w:pPr>
              <w:jc w:val="left"/>
              <w:rPr>
                <w:rFonts w:cs="宋体" w:asciiTheme="minorEastAsia" w:hAnsiTheme="minorEastAsia" w:eastAsiaTheme="minorEastAsia"/>
                <w:sz w:val="24"/>
              </w:rPr>
            </w:pPr>
          </w:p>
          <w:p>
            <w:pPr>
              <w:jc w:val="left"/>
              <w:rPr>
                <w:rFonts w:cs="宋体" w:asciiTheme="minorEastAsia" w:hAnsiTheme="minorEastAsia" w:eastAsiaTheme="minorEastAsia"/>
                <w:sz w:val="24"/>
              </w:rPr>
            </w:pPr>
          </w:p>
          <w:p>
            <w:pPr>
              <w:jc w:val="left"/>
              <w:rPr>
                <w:rFonts w:cs="宋体" w:asciiTheme="minorEastAsia" w:hAnsiTheme="minorEastAsia" w:eastAsiaTheme="minorEastAsia"/>
                <w:sz w:val="24"/>
              </w:rPr>
            </w:pPr>
          </w:p>
          <w:p>
            <w:pPr>
              <w:jc w:val="left"/>
              <w:rPr>
                <w:rFonts w:cs="宋体" w:asciiTheme="minorEastAsia" w:hAnsiTheme="minorEastAsia" w:eastAsiaTheme="minorEastAsia"/>
                <w:i/>
                <w:iCs/>
                <w:sz w:val="24"/>
              </w:rPr>
            </w:pPr>
          </w:p>
          <w:p>
            <w:pPr>
              <w:jc w:val="left"/>
              <w:rPr>
                <w:rFonts w:cs="宋体" w:asciiTheme="minorEastAsia" w:hAnsiTheme="minorEastAsia" w:eastAsiaTheme="minorEastAsia"/>
                <w:sz w:val="24"/>
              </w:rPr>
            </w:pPr>
          </w:p>
          <w:p>
            <w:pPr>
              <w:jc w:val="left"/>
              <w:rPr>
                <w:rFonts w:cs="宋体" w:asciiTheme="minorEastAsia" w:hAnsiTheme="minorEastAsia" w:eastAsiaTheme="minorEastAsia"/>
                <w:sz w:val="24"/>
              </w:rPr>
            </w:pPr>
          </w:p>
          <w:p>
            <w:pPr>
              <w:ind w:firstLine="4680" w:firstLineChars="1950"/>
              <w:rPr>
                <w:rFonts w:cs="宋体" w:asciiTheme="minorEastAsia" w:hAnsiTheme="minorEastAsia" w:eastAsiaTheme="minorEastAsia"/>
                <w:sz w:val="24"/>
              </w:rPr>
            </w:pPr>
            <w:r>
              <w:rPr>
                <w:rFonts w:hint="eastAsia" w:cs="宋体" w:asciiTheme="minorEastAsia" w:hAnsiTheme="minorEastAsia" w:eastAsiaTheme="minorEastAsia"/>
                <w:sz w:val="24"/>
              </w:rPr>
              <w:t>签字：            年   月   日</w:t>
            </w:r>
          </w:p>
        </w:tc>
      </w:tr>
    </w:tbl>
    <w:p>
      <w:pPr>
        <w:jc w:val="center"/>
        <w:rPr>
          <w:rFonts w:cs="宋体" w:asciiTheme="minorEastAsia" w:hAnsiTheme="minorEastAsia" w:eastAsiaTheme="minorEastAsia"/>
          <w:spacing w:val="-10"/>
          <w:w w:val="90"/>
          <w:sz w:val="36"/>
          <w:szCs w:val="36"/>
        </w:rPr>
        <w:sectPr>
          <w:headerReference r:id="rId3" w:type="default"/>
          <w:footerReference r:id="rId4" w:type="default"/>
          <w:footerReference r:id="rId5" w:type="even"/>
          <w:pgSz w:w="11906" w:h="16838"/>
          <w:pgMar w:top="1134" w:right="1701" w:bottom="1134" w:left="1701" w:header="851" w:footer="992" w:gutter="0"/>
          <w:cols w:space="425" w:num="1"/>
          <w:docGrid w:type="lines" w:linePitch="312" w:charSpace="0"/>
        </w:sectPr>
      </w:pPr>
    </w:p>
    <w:p>
      <w:pPr>
        <w:spacing w:before="156" w:beforeLines="50" w:after="156" w:afterLines="50" w:line="560" w:lineRule="exact"/>
        <w:jc w:val="center"/>
        <w:rPr>
          <w:rFonts w:cs="宋体" w:asciiTheme="minorEastAsia" w:hAnsiTheme="minorEastAsia" w:eastAsiaTheme="minorEastAsia"/>
          <w:color w:val="FF0000"/>
          <w:spacing w:val="-10"/>
          <w:w w:val="90"/>
          <w:sz w:val="32"/>
          <w:szCs w:val="32"/>
        </w:rPr>
      </w:pPr>
      <w:r>
        <w:rPr>
          <w:rFonts w:hint="eastAsia" w:cs="宋体" w:asciiTheme="minorEastAsia" w:hAnsiTheme="minorEastAsia" w:eastAsiaTheme="minorEastAsia"/>
          <w:spacing w:val="-10"/>
          <w:w w:val="90"/>
          <w:sz w:val="32"/>
          <w:szCs w:val="32"/>
        </w:rPr>
        <w:t>西安邮电大学毕业设计(论文)成绩评定表</w:t>
      </w:r>
    </w:p>
    <w:tbl>
      <w:tblPr>
        <w:tblStyle w:val="16"/>
        <w:tblW w:w="94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
        <w:gridCol w:w="1700"/>
        <w:gridCol w:w="427"/>
        <w:gridCol w:w="618"/>
        <w:gridCol w:w="644"/>
        <w:gridCol w:w="13"/>
        <w:gridCol w:w="596"/>
        <w:gridCol w:w="257"/>
        <w:gridCol w:w="427"/>
        <w:gridCol w:w="422"/>
        <w:gridCol w:w="1020"/>
        <w:gridCol w:w="259"/>
        <w:gridCol w:w="400"/>
        <w:gridCol w:w="23"/>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8" w:hRule="atLeast"/>
          <w:jc w:val="center"/>
        </w:trPr>
        <w:tc>
          <w:tcPr>
            <w:tcW w:w="949"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cs="宋体" w:asciiTheme="minorEastAsia" w:hAnsiTheme="minorEastAsia" w:eastAsiaTheme="minorEastAsia"/>
                <w:b/>
                <w:w w:val="80"/>
                <w:sz w:val="24"/>
              </w:rPr>
            </w:pPr>
            <w:r>
              <w:rPr>
                <w:rFonts w:hint="eastAsia" w:cs="宋体" w:asciiTheme="minorEastAsia" w:hAnsiTheme="minorEastAsia" w:eastAsiaTheme="minorEastAsia"/>
                <w:w w:val="80"/>
                <w:sz w:val="24"/>
              </w:rPr>
              <w:t>姓名</w:t>
            </w:r>
          </w:p>
        </w:tc>
        <w:tc>
          <w:tcPr>
            <w:tcW w:w="2745" w:type="dxa"/>
            <w:gridSpan w:val="3"/>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cs="宋体" w:asciiTheme="minorEastAsia" w:hAnsiTheme="minorEastAsia" w:eastAsiaTheme="minorEastAsia"/>
                <w:color w:val="FF0000"/>
                <w:sz w:val="24"/>
                <w:lang w:val="en-US" w:eastAsia="zh-CN"/>
              </w:rPr>
            </w:pPr>
            <w:r>
              <w:rPr>
                <w:rFonts w:hint="eastAsia" w:cs="宋体" w:asciiTheme="minorEastAsia" w:hAnsiTheme="minorEastAsia" w:eastAsiaTheme="minorEastAsia"/>
                <w:spacing w:val="-12"/>
                <w:w w:val="80"/>
                <w:sz w:val="24"/>
                <w:lang w:val="en-US" w:eastAsia="zh-CN"/>
              </w:rPr>
              <w:t>靳飞虎</w:t>
            </w:r>
          </w:p>
        </w:tc>
        <w:tc>
          <w:tcPr>
            <w:tcW w:w="644"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cs="宋体" w:asciiTheme="minorEastAsia" w:hAnsiTheme="minorEastAsia" w:eastAsiaTheme="minorEastAsia"/>
                <w:b/>
                <w:w w:val="80"/>
                <w:sz w:val="24"/>
              </w:rPr>
            </w:pPr>
            <w:r>
              <w:rPr>
                <w:rFonts w:hint="eastAsia" w:cs="宋体" w:asciiTheme="minorEastAsia" w:hAnsiTheme="minorEastAsia" w:eastAsiaTheme="minorEastAsia"/>
                <w:w w:val="80"/>
                <w:sz w:val="24"/>
              </w:rPr>
              <w:t>性别</w:t>
            </w:r>
          </w:p>
        </w:tc>
        <w:tc>
          <w:tcPr>
            <w:tcW w:w="609"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eastAsia" w:cs="宋体" w:asciiTheme="minorEastAsia" w:hAnsiTheme="minorEastAsia" w:eastAsiaTheme="minorEastAsia"/>
                <w:sz w:val="24"/>
                <w:lang w:val="en-US" w:eastAsia="zh-CN"/>
              </w:rPr>
            </w:pPr>
            <w:r>
              <w:rPr>
                <w:rFonts w:hint="eastAsia" w:cs="宋体" w:asciiTheme="minorEastAsia" w:hAnsiTheme="minorEastAsia" w:eastAsiaTheme="minorEastAsia"/>
                <w:sz w:val="24"/>
                <w:lang w:val="en-US" w:eastAsia="zh-CN"/>
              </w:rPr>
              <w:t>男</w:t>
            </w:r>
          </w:p>
        </w:tc>
        <w:tc>
          <w:tcPr>
            <w:tcW w:w="68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cs="宋体" w:asciiTheme="minorEastAsia" w:hAnsiTheme="minorEastAsia" w:eastAsiaTheme="minorEastAsia"/>
                <w:b/>
                <w:sz w:val="24"/>
              </w:rPr>
            </w:pPr>
            <w:r>
              <w:rPr>
                <w:rFonts w:hint="eastAsia" w:cs="宋体" w:asciiTheme="minorEastAsia" w:hAnsiTheme="minorEastAsia" w:eastAsiaTheme="minorEastAsia"/>
                <w:w w:val="80"/>
                <w:sz w:val="24"/>
              </w:rPr>
              <w:t>学号</w:t>
            </w:r>
          </w:p>
        </w:tc>
        <w:tc>
          <w:tcPr>
            <w:tcW w:w="1442"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cs="宋体" w:asciiTheme="minorEastAsia" w:hAnsiTheme="minorEastAsia" w:eastAsiaTheme="minorEastAsia"/>
                <w:sz w:val="24"/>
                <w:lang w:val="en-US" w:eastAsia="zh-CN"/>
              </w:rPr>
            </w:pPr>
            <w:r>
              <w:rPr>
                <w:rFonts w:hint="eastAsia" w:cs="宋体" w:asciiTheme="minorEastAsia" w:hAnsiTheme="minorEastAsia" w:eastAsiaTheme="minorEastAsia"/>
                <w:sz w:val="24"/>
                <w:lang w:val="en-US" w:eastAsia="zh-CN"/>
              </w:rPr>
              <w:t>04173052</w:t>
            </w:r>
          </w:p>
        </w:tc>
        <w:tc>
          <w:tcPr>
            <w:tcW w:w="659"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cs="宋体" w:asciiTheme="minorEastAsia" w:hAnsiTheme="minorEastAsia" w:eastAsiaTheme="minorEastAsia"/>
                <w:spacing w:val="-12"/>
                <w:w w:val="80"/>
                <w:sz w:val="24"/>
              </w:rPr>
            </w:pPr>
            <w:r>
              <w:rPr>
                <w:rFonts w:hint="eastAsia" w:cs="宋体" w:asciiTheme="minorEastAsia" w:hAnsiTheme="minorEastAsia" w:eastAsiaTheme="minorEastAsia"/>
                <w:spacing w:val="-12"/>
                <w:w w:val="80"/>
                <w:sz w:val="24"/>
              </w:rPr>
              <w:t>专业</w:t>
            </w:r>
          </w:p>
          <w:p>
            <w:pPr>
              <w:spacing w:line="320" w:lineRule="exact"/>
              <w:jc w:val="center"/>
              <w:rPr>
                <w:rFonts w:cs="宋体" w:asciiTheme="minorEastAsia" w:hAnsiTheme="minorEastAsia" w:eastAsiaTheme="minorEastAsia"/>
                <w:b/>
                <w:spacing w:val="-12"/>
                <w:sz w:val="24"/>
              </w:rPr>
            </w:pPr>
            <w:r>
              <w:rPr>
                <w:rFonts w:hint="eastAsia" w:cs="宋体" w:asciiTheme="minorEastAsia" w:hAnsiTheme="minorEastAsia" w:eastAsiaTheme="minorEastAsia"/>
                <w:spacing w:val="-12"/>
                <w:w w:val="80"/>
                <w:sz w:val="24"/>
              </w:rPr>
              <w:t>班级</w:t>
            </w:r>
          </w:p>
        </w:tc>
        <w:tc>
          <w:tcPr>
            <w:tcW w:w="172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cs="宋体" w:asciiTheme="minorEastAsia" w:hAnsiTheme="minorEastAsia" w:eastAsiaTheme="minorEastAsia"/>
                <w:b/>
                <w:sz w:val="24"/>
                <w:lang w:val="en-US" w:eastAsia="zh-CN"/>
              </w:rPr>
            </w:pPr>
            <w:r>
              <w:rPr>
                <w:rFonts w:hint="eastAsia" w:cs="宋体" w:asciiTheme="minorEastAsia" w:hAnsiTheme="minorEastAsia" w:eastAsiaTheme="minorEastAsia"/>
                <w:sz w:val="24"/>
                <w:lang w:val="en-US" w:eastAsia="zh-CN"/>
              </w:rPr>
              <w:t>软件1702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6" w:hRule="atLeast"/>
          <w:jc w:val="center"/>
        </w:trPr>
        <w:tc>
          <w:tcPr>
            <w:tcW w:w="949" w:type="dxa"/>
            <w:tcBorders>
              <w:top w:val="single" w:color="auto" w:sz="12" w:space="0"/>
              <w:left w:val="single" w:color="auto" w:sz="12" w:space="0"/>
              <w:bottom w:val="single" w:color="auto" w:sz="12" w:space="0"/>
              <w:right w:val="single" w:color="auto" w:sz="12" w:space="0"/>
            </w:tcBorders>
            <w:vAlign w:val="center"/>
          </w:tcPr>
          <w:p>
            <w:pPr>
              <w:jc w:val="center"/>
              <w:rPr>
                <w:rFonts w:cs="宋体" w:asciiTheme="minorEastAsia" w:hAnsiTheme="minorEastAsia" w:eastAsiaTheme="minorEastAsia"/>
                <w:w w:val="80"/>
                <w:sz w:val="24"/>
              </w:rPr>
            </w:pPr>
            <w:r>
              <w:rPr>
                <w:rFonts w:hint="eastAsia" w:cs="宋体" w:asciiTheme="minorEastAsia" w:hAnsiTheme="minorEastAsia" w:eastAsiaTheme="minorEastAsia"/>
                <w:w w:val="80"/>
                <w:sz w:val="24"/>
              </w:rPr>
              <w:t>课题</w:t>
            </w:r>
          </w:p>
          <w:p>
            <w:pPr>
              <w:jc w:val="center"/>
              <w:rPr>
                <w:rFonts w:cs="宋体" w:asciiTheme="minorEastAsia" w:hAnsiTheme="minorEastAsia" w:eastAsiaTheme="minorEastAsia"/>
                <w:b/>
                <w:w w:val="80"/>
                <w:sz w:val="24"/>
              </w:rPr>
            </w:pPr>
            <w:r>
              <w:rPr>
                <w:rFonts w:hint="eastAsia" w:cs="宋体" w:asciiTheme="minorEastAsia" w:hAnsiTheme="minorEastAsia" w:eastAsiaTheme="minorEastAsia"/>
                <w:w w:val="80"/>
                <w:sz w:val="24"/>
              </w:rPr>
              <w:t>名称</w:t>
            </w:r>
          </w:p>
        </w:tc>
        <w:tc>
          <w:tcPr>
            <w:tcW w:w="8511" w:type="dxa"/>
            <w:gridSpan w:val="14"/>
            <w:tcBorders>
              <w:top w:val="single" w:color="auto" w:sz="12" w:space="0"/>
              <w:left w:val="single" w:color="auto" w:sz="12" w:space="0"/>
              <w:bottom w:val="single" w:color="auto" w:sz="12" w:space="0"/>
              <w:right w:val="single" w:color="auto" w:sz="12" w:space="0"/>
            </w:tcBorders>
            <w:vAlign w:val="center"/>
          </w:tcPr>
          <w:p>
            <w:pPr>
              <w:spacing w:line="380" w:lineRule="exact"/>
              <w:jc w:val="center"/>
              <w:rPr>
                <w:rFonts w:hint="default" w:cs="宋体" w:asciiTheme="minorEastAsia" w:hAnsiTheme="minorEastAsia" w:eastAsiaTheme="minorEastAsia"/>
                <w:spacing w:val="-12"/>
                <w:w w:val="80"/>
                <w:sz w:val="24"/>
                <w:lang w:val="en-US" w:eastAsia="zh-CN"/>
              </w:rPr>
            </w:pPr>
            <w:r>
              <w:rPr>
                <w:rFonts w:hint="eastAsia" w:cs="宋体" w:asciiTheme="minorEastAsia" w:hAnsiTheme="minorEastAsia" w:eastAsiaTheme="minorEastAsia"/>
                <w:spacing w:val="-12"/>
                <w:w w:val="80"/>
                <w:sz w:val="24"/>
                <w:lang w:val="en-US" w:eastAsia="zh-CN"/>
              </w:rPr>
              <w:t>基于Springboot框架技术的住院管理系统设计与实现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3" w:hRule="atLeast"/>
          <w:jc w:val="center"/>
        </w:trPr>
        <w:tc>
          <w:tcPr>
            <w:tcW w:w="949" w:type="dxa"/>
            <w:vMerge w:val="restart"/>
            <w:tcBorders>
              <w:top w:val="single" w:color="auto" w:sz="12" w:space="0"/>
              <w:left w:val="single" w:color="auto" w:sz="12" w:space="0"/>
              <w:right w:val="single" w:color="auto" w:sz="12" w:space="0"/>
            </w:tcBorders>
            <w:vAlign w:val="center"/>
          </w:tcPr>
          <w:p>
            <w:pPr>
              <w:jc w:val="center"/>
              <w:rPr>
                <w:rFonts w:cs="宋体" w:asciiTheme="minorEastAsia" w:hAnsiTheme="minorEastAsia" w:eastAsiaTheme="minorEastAsia"/>
                <w:w w:val="80"/>
                <w:sz w:val="24"/>
              </w:rPr>
            </w:pPr>
            <w:r>
              <w:rPr>
                <w:rFonts w:hint="eastAsia" w:cs="宋体" w:asciiTheme="minorEastAsia" w:hAnsiTheme="minorEastAsia" w:eastAsiaTheme="minorEastAsia"/>
                <w:w w:val="80"/>
                <w:sz w:val="24"/>
              </w:rPr>
              <w:t>前期</w:t>
            </w:r>
          </w:p>
          <w:p>
            <w:pPr>
              <w:jc w:val="center"/>
              <w:rPr>
                <w:rFonts w:cs="宋体" w:asciiTheme="minorEastAsia" w:hAnsiTheme="minorEastAsia" w:eastAsiaTheme="minorEastAsia"/>
                <w:w w:val="80"/>
                <w:sz w:val="24"/>
              </w:rPr>
            </w:pPr>
            <w:r>
              <w:rPr>
                <w:rFonts w:hint="eastAsia" w:cs="宋体" w:asciiTheme="minorEastAsia" w:hAnsiTheme="minorEastAsia" w:eastAsiaTheme="minorEastAsia"/>
                <w:w w:val="80"/>
                <w:sz w:val="24"/>
              </w:rPr>
              <w:t>成绩</w:t>
            </w:r>
          </w:p>
        </w:tc>
        <w:tc>
          <w:tcPr>
            <w:tcW w:w="1700" w:type="dxa"/>
            <w:tcBorders>
              <w:top w:val="single" w:color="auto" w:sz="12" w:space="0"/>
              <w:left w:val="single" w:color="auto" w:sz="12"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背景与目标</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(目标1,30)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参考文献</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(目标7,20)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设计方案</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(目标2,30)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撰写质量</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(目标6,20)</w:t>
            </w:r>
          </w:p>
        </w:tc>
        <w:tc>
          <w:tcPr>
            <w:tcW w:w="1705" w:type="dxa"/>
            <w:tcBorders>
              <w:top w:val="single" w:color="auto" w:sz="12" w:space="0"/>
              <w:left w:val="single" w:color="auto" w:sz="4" w:space="0"/>
              <w:bottom w:val="single" w:color="auto" w:sz="4" w:space="0"/>
              <w:right w:val="single" w:color="auto" w:sz="12"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49" w:type="dxa"/>
            <w:vMerge w:val="continue"/>
            <w:tcBorders>
              <w:left w:val="single" w:color="auto" w:sz="12" w:space="0"/>
              <w:bottom w:val="single" w:color="auto" w:sz="12" w:space="0"/>
              <w:right w:val="single" w:color="auto" w:sz="12" w:space="0"/>
            </w:tcBorders>
            <w:vAlign w:val="center"/>
          </w:tcPr>
          <w:p>
            <w:pPr>
              <w:jc w:val="center"/>
              <w:rPr>
                <w:rFonts w:cs="宋体" w:asciiTheme="minorEastAsia" w:hAnsiTheme="minorEastAsia" w:eastAsiaTheme="minorEastAsia"/>
                <w:w w:val="80"/>
                <w:sz w:val="24"/>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1705" w:type="dxa"/>
            <w:tcBorders>
              <w:top w:val="single" w:color="auto" w:sz="4" w:space="0"/>
              <w:left w:val="single" w:color="auto" w:sz="4" w:space="0"/>
              <w:bottom w:val="single" w:color="auto" w:sz="12" w:space="0"/>
              <w:right w:val="single" w:color="auto" w:sz="12" w:space="0"/>
            </w:tcBorders>
            <w:vAlign w:val="center"/>
          </w:tcPr>
          <w:p>
            <w:pPr>
              <w:jc w:val="center"/>
              <w:rPr>
                <w:rFonts w:cs="宋体" w:asciiTheme="minorEastAsia" w:hAnsiTheme="minorEastAsia" w:eastAsiaTheme="minorEastAsia"/>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jc w:val="center"/>
        </w:trPr>
        <w:tc>
          <w:tcPr>
            <w:tcW w:w="949" w:type="dxa"/>
            <w:vMerge w:val="restart"/>
            <w:tcBorders>
              <w:top w:val="single" w:color="auto" w:sz="12" w:space="0"/>
              <w:left w:val="single" w:color="auto" w:sz="12" w:space="0"/>
              <w:right w:val="single" w:color="auto" w:sz="12" w:space="0"/>
            </w:tcBorders>
            <w:vAlign w:val="center"/>
          </w:tcPr>
          <w:p>
            <w:pPr>
              <w:jc w:val="center"/>
              <w:rPr>
                <w:rFonts w:cs="宋体" w:asciiTheme="minorEastAsia" w:hAnsiTheme="minorEastAsia" w:eastAsiaTheme="minorEastAsia"/>
                <w:w w:val="80"/>
                <w:sz w:val="24"/>
              </w:rPr>
            </w:pPr>
            <w:r>
              <w:rPr>
                <w:rFonts w:hint="eastAsia" w:cs="宋体" w:asciiTheme="minorEastAsia" w:hAnsiTheme="minorEastAsia" w:eastAsiaTheme="minorEastAsia"/>
                <w:w w:val="80"/>
                <w:sz w:val="24"/>
              </w:rPr>
              <w:t>中期</w:t>
            </w:r>
          </w:p>
          <w:p>
            <w:pPr>
              <w:jc w:val="center"/>
              <w:rPr>
                <w:rFonts w:cs="宋体" w:asciiTheme="minorEastAsia" w:hAnsiTheme="minorEastAsia" w:eastAsiaTheme="minorEastAsia"/>
                <w:w w:val="80"/>
                <w:sz w:val="24"/>
              </w:rPr>
            </w:pPr>
            <w:r>
              <w:rPr>
                <w:rFonts w:hint="eastAsia" w:cs="宋体" w:asciiTheme="minorEastAsia" w:hAnsiTheme="minorEastAsia" w:eastAsiaTheme="minorEastAsia"/>
                <w:w w:val="80"/>
                <w:sz w:val="24"/>
              </w:rPr>
              <w:t>成绩</w:t>
            </w:r>
          </w:p>
        </w:tc>
        <w:tc>
          <w:tcPr>
            <w:tcW w:w="1700" w:type="dxa"/>
            <w:tcBorders>
              <w:top w:val="single" w:color="auto" w:sz="12" w:space="0"/>
              <w:left w:val="single" w:color="auto" w:sz="12"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完成情况</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(目标4,20)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关键问题</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(目标2,30)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前期问题改进</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(目标7,20)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方案创新性与合理性(目标3,30)</w:t>
            </w:r>
          </w:p>
        </w:tc>
        <w:tc>
          <w:tcPr>
            <w:tcW w:w="1705" w:type="dxa"/>
            <w:tcBorders>
              <w:top w:val="single" w:color="auto" w:sz="12" w:space="0"/>
              <w:left w:val="single" w:color="auto" w:sz="4" w:space="0"/>
              <w:bottom w:val="single" w:color="auto" w:sz="4" w:space="0"/>
              <w:right w:val="single" w:color="auto" w:sz="12"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jc w:val="center"/>
        </w:trPr>
        <w:tc>
          <w:tcPr>
            <w:tcW w:w="949" w:type="dxa"/>
            <w:vMerge w:val="continue"/>
            <w:tcBorders>
              <w:left w:val="single" w:color="auto" w:sz="12" w:space="0"/>
              <w:bottom w:val="single" w:color="auto" w:sz="12" w:space="0"/>
              <w:right w:val="single" w:color="auto" w:sz="12" w:space="0"/>
            </w:tcBorders>
            <w:vAlign w:val="center"/>
          </w:tcPr>
          <w:p>
            <w:pPr>
              <w:jc w:val="center"/>
              <w:rPr>
                <w:rFonts w:cs="宋体" w:asciiTheme="minorEastAsia" w:hAnsiTheme="minorEastAsia" w:eastAsiaTheme="minorEastAsia"/>
                <w:w w:val="80"/>
                <w:sz w:val="24"/>
              </w:rPr>
            </w:pPr>
          </w:p>
        </w:tc>
        <w:tc>
          <w:tcPr>
            <w:tcW w:w="1700" w:type="dxa"/>
            <w:tcBorders>
              <w:top w:val="single" w:color="auto" w:sz="4" w:space="0"/>
              <w:left w:val="single" w:color="auto" w:sz="12" w:space="0"/>
              <w:bottom w:val="single" w:color="auto" w:sz="12" w:space="0"/>
              <w:right w:val="single" w:color="auto" w:sz="4" w:space="0"/>
            </w:tcBorders>
            <w:vAlign w:val="center"/>
          </w:tcPr>
          <w:p>
            <w:pPr>
              <w:spacing w:line="380" w:lineRule="exact"/>
              <w:jc w:val="center"/>
              <w:rPr>
                <w:rFonts w:cs="宋体" w:asciiTheme="minorEastAsia" w:hAnsiTheme="minorEastAsia" w:eastAsiaTheme="minorEastAsia"/>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cs="宋体" w:asciiTheme="minorEastAsia" w:hAnsiTheme="minorEastAsia" w:eastAsiaTheme="minorEastAsia"/>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cs="宋体" w:asciiTheme="minorEastAsia" w:hAnsiTheme="minorEastAsia" w:eastAsiaTheme="minorEastAsia"/>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cs="宋体" w:asciiTheme="minorEastAsia" w:hAnsiTheme="minorEastAsia" w:eastAsiaTheme="minorEastAsia"/>
                <w:bCs/>
                <w:w w:val="80"/>
                <w:sz w:val="24"/>
              </w:rPr>
            </w:pPr>
          </w:p>
        </w:tc>
        <w:tc>
          <w:tcPr>
            <w:tcW w:w="1705" w:type="dxa"/>
            <w:tcBorders>
              <w:top w:val="single" w:color="auto" w:sz="4" w:space="0"/>
              <w:left w:val="single" w:color="auto" w:sz="4" w:space="0"/>
              <w:bottom w:val="single" w:color="auto" w:sz="12" w:space="0"/>
              <w:right w:val="single" w:color="auto" w:sz="12" w:space="0"/>
            </w:tcBorders>
            <w:vAlign w:val="center"/>
          </w:tcPr>
          <w:p>
            <w:pPr>
              <w:spacing w:line="380" w:lineRule="exact"/>
              <w:jc w:val="center"/>
              <w:rPr>
                <w:rFonts w:cs="宋体" w:asciiTheme="minorEastAsia" w:hAnsiTheme="minorEastAsia" w:eastAsiaTheme="minorEastAsia"/>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91" w:hRule="atLeast"/>
          <w:jc w:val="center"/>
        </w:trPr>
        <w:tc>
          <w:tcPr>
            <w:tcW w:w="949" w:type="dxa"/>
            <w:vMerge w:val="restart"/>
            <w:tcBorders>
              <w:top w:val="single" w:color="auto" w:sz="12" w:space="0"/>
              <w:left w:val="single" w:color="auto" w:sz="12" w:space="0"/>
              <w:right w:val="single" w:color="auto" w:sz="12" w:space="0"/>
            </w:tcBorders>
            <w:vAlign w:val="center"/>
          </w:tcPr>
          <w:p>
            <w:pPr>
              <w:spacing w:line="320" w:lineRule="exact"/>
              <w:jc w:val="center"/>
              <w:rPr>
                <w:rFonts w:cs="宋体" w:asciiTheme="minorEastAsia" w:hAnsiTheme="minorEastAsia" w:eastAsiaTheme="minorEastAsia"/>
                <w:szCs w:val="21"/>
              </w:rPr>
            </w:pPr>
            <w:r>
              <w:rPr>
                <w:rFonts w:hint="eastAsia" w:cs="宋体" w:asciiTheme="minorEastAsia" w:hAnsiTheme="minorEastAsia" w:eastAsiaTheme="minorEastAsia"/>
                <w:szCs w:val="21"/>
              </w:rPr>
              <w:t>指导</w:t>
            </w:r>
          </w:p>
          <w:p>
            <w:pPr>
              <w:spacing w:line="320" w:lineRule="exact"/>
              <w:jc w:val="center"/>
              <w:rPr>
                <w:rFonts w:cs="宋体" w:asciiTheme="minorEastAsia" w:hAnsiTheme="minorEastAsia" w:eastAsiaTheme="minorEastAsia"/>
                <w:szCs w:val="21"/>
              </w:rPr>
            </w:pPr>
            <w:r>
              <w:rPr>
                <w:rFonts w:hint="eastAsia" w:cs="宋体" w:asciiTheme="minorEastAsia" w:hAnsiTheme="minorEastAsia" w:eastAsiaTheme="minorEastAsia"/>
                <w:szCs w:val="21"/>
              </w:rPr>
              <w:t>教师</w:t>
            </w:r>
          </w:p>
          <w:p>
            <w:pPr>
              <w:spacing w:line="320" w:lineRule="exact"/>
              <w:jc w:val="center"/>
              <w:rPr>
                <w:rFonts w:cs="宋体" w:asciiTheme="minorEastAsia" w:hAnsiTheme="minorEastAsia" w:eastAsiaTheme="minorEastAsia"/>
                <w:szCs w:val="21"/>
              </w:rPr>
            </w:pPr>
            <w:r>
              <w:rPr>
                <w:rFonts w:hint="eastAsia" w:cs="宋体" w:asciiTheme="minorEastAsia" w:hAnsiTheme="minorEastAsia" w:eastAsiaTheme="minorEastAsia"/>
                <w:szCs w:val="21"/>
              </w:rPr>
              <w:t>意见</w:t>
            </w:r>
          </w:p>
        </w:tc>
        <w:tc>
          <w:tcPr>
            <w:tcW w:w="8511" w:type="dxa"/>
            <w:gridSpan w:val="14"/>
            <w:tcBorders>
              <w:top w:val="single" w:color="auto" w:sz="12" w:space="0"/>
              <w:left w:val="single" w:color="auto" w:sz="12" w:space="0"/>
              <w:bottom w:val="single" w:color="auto" w:sz="4" w:space="0"/>
              <w:right w:val="single" w:color="auto" w:sz="12" w:space="0"/>
            </w:tcBorders>
          </w:tcPr>
          <w:p>
            <w:pPr>
              <w:spacing w:line="60" w:lineRule="auto"/>
              <w:rPr>
                <w:rFonts w:cs="宋体" w:asciiTheme="minorEastAsia" w:hAnsiTheme="minorEastAsia" w:eastAsiaTheme="minorEastAsia"/>
                <w:bCs/>
                <w:w w:val="80"/>
              </w:rPr>
            </w:pPr>
            <w:r>
              <w:rPr>
                <w:rFonts w:hint="eastAsia" w:cs="宋体" w:asciiTheme="minorEastAsia" w:hAnsiTheme="minorEastAsia" w:eastAsiaTheme="minorEastAsia"/>
                <w:bCs/>
                <w:w w:val="80"/>
                <w:sz w:val="24"/>
              </w:rPr>
              <w:t>（从项目实现情况、创新性、毕设过程中学生的学习能力、翻译的质量等方面进行考核）</w:t>
            </w:r>
          </w:p>
          <w:p>
            <w:pPr>
              <w:rPr>
                <w:rFonts w:cs="宋体" w:asciiTheme="minorEastAsia" w:hAnsiTheme="minorEastAsia" w:eastAsiaTheme="minorEastAsia"/>
                <w:bCs/>
                <w:w w:val="80"/>
              </w:rPr>
            </w:pPr>
          </w:p>
          <w:p>
            <w:pPr>
              <w:rPr>
                <w:rFonts w:cs="宋体" w:asciiTheme="minorEastAsia" w:hAnsiTheme="minorEastAsia" w:eastAsiaTheme="minorEastAsia"/>
                <w:bCs/>
                <w:w w:val="80"/>
              </w:rPr>
            </w:pPr>
          </w:p>
          <w:p>
            <w:pPr>
              <w:rPr>
                <w:rFonts w:cs="宋体" w:asciiTheme="minorEastAsia" w:hAnsiTheme="minorEastAsia" w:eastAsiaTheme="minorEastAsia"/>
                <w:bCs/>
                <w:w w:val="80"/>
              </w:rPr>
            </w:pPr>
          </w:p>
          <w:p>
            <w:pPr>
              <w:rPr>
                <w:rFonts w:cs="宋体" w:asciiTheme="minorEastAsia" w:hAnsiTheme="minorEastAsia" w:eastAsiaTheme="minorEastAsia"/>
                <w:bCs/>
                <w:w w:val="80"/>
              </w:rPr>
            </w:pPr>
          </w:p>
          <w:p>
            <w:pPr>
              <w:rPr>
                <w:rFonts w:cs="宋体" w:asciiTheme="minorEastAsia" w:hAnsiTheme="minorEastAsia" w:eastAsiaTheme="minorEastAsia"/>
                <w:bCs/>
                <w:w w:val="80"/>
              </w:rPr>
            </w:pPr>
          </w:p>
          <w:p>
            <w:pPr>
              <w:rPr>
                <w:rFonts w:cs="宋体" w:asciiTheme="minorEastAsia" w:hAnsiTheme="minorEastAsia" w:eastAsiaTheme="minorEastAsia"/>
                <w:bCs/>
                <w:w w:val="80"/>
              </w:rPr>
            </w:pPr>
          </w:p>
          <w:p>
            <w:pPr>
              <w:rPr>
                <w:rFonts w:cs="宋体" w:asciiTheme="minorEastAsia" w:hAnsiTheme="minorEastAsia" w:eastAsiaTheme="minorEastAsia"/>
                <w:bCs/>
                <w:w w:val="80"/>
              </w:rPr>
            </w:pPr>
          </w:p>
          <w:p>
            <w:pPr>
              <w:rPr>
                <w:rFonts w:cs="宋体" w:asciiTheme="minorEastAsia" w:hAnsiTheme="minorEastAsia" w:eastAsiaTheme="minorEastAsia"/>
                <w:bCs/>
                <w:w w:val="80"/>
              </w:rPr>
            </w:pPr>
          </w:p>
          <w:p>
            <w:pPr>
              <w:spacing w:before="156" w:beforeLines="50"/>
              <w:rPr>
                <w:rFonts w:cs="宋体" w:asciiTheme="minorEastAsia" w:hAnsiTheme="minorEastAsia" w:eastAsiaTheme="minorEastAsia"/>
                <w:b/>
                <w:w w:val="80"/>
                <w:sz w:val="24"/>
              </w:rPr>
            </w:pPr>
            <w:r>
              <w:rPr>
                <w:rFonts w:hint="eastAsia" w:cs="宋体" w:asciiTheme="minorEastAsia" w:hAnsiTheme="minorEastAsia" w:eastAsiaTheme="minorEastAsia"/>
                <w:bCs/>
                <w:w w:val="80"/>
                <w:sz w:val="24"/>
              </w:rPr>
              <w:t xml:space="preserve">                                       指导教师</w:t>
            </w:r>
            <w:r>
              <w:rPr>
                <w:rFonts w:hint="eastAsia" w:cs="宋体" w:asciiTheme="minorEastAsia" w:hAnsiTheme="minorEastAsia" w:eastAsiaTheme="minorEastAsia"/>
                <w:w w:val="80"/>
                <w:sz w:val="24"/>
              </w:rPr>
              <w:t>(签字)</w:t>
            </w:r>
            <w:r>
              <w:rPr>
                <w:rFonts w:hint="eastAsia" w:cs="宋体" w:asciiTheme="minorEastAsia" w:hAnsiTheme="minorEastAsia" w:eastAsiaTheme="minorEastAsia"/>
                <w:b/>
                <w:w w:val="80"/>
                <w:sz w:val="24"/>
              </w:rPr>
              <w:t xml:space="preserve">：_________   </w:t>
            </w:r>
            <w:r>
              <w:rPr>
                <w:rFonts w:hint="eastAsia" w:cs="宋体" w:asciiTheme="minorEastAsia" w:hAnsiTheme="minorEastAsia" w:eastAsiaTheme="minorEastAsia"/>
                <w:b/>
                <w:w w:val="80"/>
                <w:sz w:val="24"/>
                <w:lang w:val="en-US" w:eastAsia="zh-CN"/>
              </w:rPr>
              <w:t xml:space="preserve"> </w:t>
            </w:r>
            <w:r>
              <w:rPr>
                <w:rFonts w:hint="eastAsia" w:cs="宋体" w:asciiTheme="minorEastAsia" w:hAnsiTheme="minorEastAsia" w:eastAsiaTheme="minorEastAsia"/>
                <w:b w:val="0"/>
                <w:bCs/>
                <w:w w:val="80"/>
                <w:sz w:val="24"/>
                <w:lang w:val="en-US" w:eastAsia="zh-CN"/>
              </w:rPr>
              <w:t xml:space="preserve"> 2021</w:t>
            </w:r>
            <w:r>
              <w:rPr>
                <w:rFonts w:hint="eastAsia" w:cs="宋体" w:asciiTheme="minorEastAsia" w:hAnsiTheme="minorEastAsia" w:eastAsiaTheme="minorEastAsia"/>
                <w:bCs/>
                <w:w w:val="80"/>
                <w:sz w:val="24"/>
              </w:rPr>
              <w:t>年</w:t>
            </w:r>
            <w:r>
              <w:rPr>
                <w:rFonts w:hint="eastAsia" w:cs="宋体" w:asciiTheme="minorEastAsia" w:hAnsiTheme="minorEastAsia" w:eastAsiaTheme="minorEastAsia"/>
                <w:bCs/>
                <w:w w:val="80"/>
                <w:sz w:val="24"/>
                <w:lang w:val="en-US" w:eastAsia="zh-CN"/>
              </w:rPr>
              <w:t>5</w:t>
            </w:r>
            <w:r>
              <w:rPr>
                <w:rFonts w:hint="eastAsia" w:cs="宋体" w:asciiTheme="minorEastAsia" w:hAnsiTheme="minorEastAsia" w:eastAsiaTheme="minorEastAsia"/>
                <w:bCs/>
                <w:w w:val="80"/>
                <w:sz w:val="24"/>
              </w:rPr>
              <w:t>月</w:t>
            </w:r>
            <w:r>
              <w:rPr>
                <w:rFonts w:hint="eastAsia" w:cs="宋体" w:asciiTheme="minorEastAsia" w:hAnsiTheme="minorEastAsia" w:eastAsiaTheme="minorEastAsia"/>
                <w:bCs/>
                <w:w w:val="80"/>
                <w:sz w:val="24"/>
                <w:lang w:val="en-US" w:eastAsia="zh-CN"/>
              </w:rPr>
              <w:t>28</w:t>
            </w:r>
            <w:r>
              <w:rPr>
                <w:rFonts w:hint="eastAsia" w:cs="宋体" w:asciiTheme="minorEastAsia" w:hAnsiTheme="minorEastAsia" w:eastAsiaTheme="minorEastAsia"/>
                <w:bCs/>
                <w:w w:val="80"/>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right w:val="single" w:color="auto" w:sz="12" w:space="0"/>
            </w:tcBorders>
            <w:vAlign w:val="center"/>
          </w:tcPr>
          <w:p>
            <w:pPr>
              <w:spacing w:line="320" w:lineRule="exact"/>
              <w:jc w:val="center"/>
              <w:rPr>
                <w:rFonts w:cs="宋体" w:asciiTheme="minorEastAsia" w:hAnsiTheme="minorEastAsia" w:eastAsiaTheme="minorEastAsia"/>
                <w:szCs w:val="21"/>
              </w:rPr>
            </w:pPr>
          </w:p>
        </w:tc>
        <w:tc>
          <w:tcPr>
            <w:tcW w:w="1700" w:type="dxa"/>
            <w:tcBorders>
              <w:top w:val="single" w:color="auto" w:sz="4" w:space="0"/>
              <w:left w:val="single" w:color="auto" w:sz="12"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项目论证</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(目标1,50)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创新意识</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(目标3,10)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自学能力</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(目标7,30)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译文</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(目标7,10)</w:t>
            </w:r>
          </w:p>
        </w:tc>
        <w:tc>
          <w:tcPr>
            <w:tcW w:w="1705" w:type="dxa"/>
            <w:tcBorders>
              <w:top w:val="single" w:color="auto" w:sz="4" w:space="0"/>
              <w:left w:val="single" w:color="auto" w:sz="4" w:space="0"/>
              <w:bottom w:val="single" w:color="auto" w:sz="4" w:space="0"/>
              <w:right w:val="single" w:color="auto" w:sz="12"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bottom w:val="single" w:color="auto" w:sz="12" w:space="0"/>
              <w:right w:val="single" w:color="auto" w:sz="12" w:space="0"/>
            </w:tcBorders>
            <w:vAlign w:val="center"/>
          </w:tcPr>
          <w:p>
            <w:pPr>
              <w:spacing w:line="320" w:lineRule="exact"/>
              <w:jc w:val="center"/>
              <w:rPr>
                <w:rFonts w:cs="宋体" w:asciiTheme="minorEastAsia" w:hAnsiTheme="minorEastAsia" w:eastAsiaTheme="minorEastAsia"/>
                <w:szCs w:val="21"/>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1705" w:type="dxa"/>
            <w:tcBorders>
              <w:top w:val="single" w:color="auto" w:sz="4" w:space="0"/>
              <w:left w:val="single" w:color="auto" w:sz="4" w:space="0"/>
              <w:bottom w:val="single" w:color="auto" w:sz="12" w:space="0"/>
              <w:right w:val="single" w:color="auto" w:sz="12" w:space="0"/>
            </w:tcBorders>
            <w:vAlign w:val="center"/>
          </w:tcPr>
          <w:p>
            <w:pPr>
              <w:jc w:val="center"/>
              <w:rPr>
                <w:rFonts w:cs="宋体" w:asciiTheme="minorEastAsia" w:hAnsiTheme="minorEastAsia" w:eastAsiaTheme="minorEastAsia"/>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08" w:hRule="atLeast"/>
          <w:jc w:val="center"/>
        </w:trPr>
        <w:tc>
          <w:tcPr>
            <w:tcW w:w="949" w:type="dxa"/>
            <w:vMerge w:val="restart"/>
            <w:tcBorders>
              <w:top w:val="single" w:color="auto" w:sz="12" w:space="0"/>
              <w:left w:val="single" w:color="auto" w:sz="12" w:space="0"/>
              <w:right w:val="single" w:color="auto" w:sz="12" w:space="0"/>
            </w:tcBorders>
            <w:vAlign w:val="center"/>
          </w:tcPr>
          <w:p>
            <w:pPr>
              <w:spacing w:line="320" w:lineRule="exact"/>
              <w:jc w:val="center"/>
              <w:rPr>
                <w:rFonts w:cs="宋体" w:asciiTheme="minorEastAsia" w:hAnsiTheme="minorEastAsia" w:eastAsiaTheme="minorEastAsia"/>
                <w:szCs w:val="21"/>
              </w:rPr>
            </w:pPr>
            <w:r>
              <w:rPr>
                <w:rFonts w:hint="eastAsia" w:cs="宋体" w:asciiTheme="minorEastAsia" w:hAnsiTheme="minorEastAsia" w:eastAsiaTheme="minorEastAsia"/>
                <w:szCs w:val="21"/>
              </w:rPr>
              <w:t>评阅</w:t>
            </w:r>
          </w:p>
          <w:p>
            <w:pPr>
              <w:spacing w:line="320" w:lineRule="exact"/>
              <w:jc w:val="center"/>
              <w:rPr>
                <w:rFonts w:cs="宋体" w:asciiTheme="minorEastAsia" w:hAnsiTheme="minorEastAsia" w:eastAsiaTheme="minorEastAsia"/>
                <w:szCs w:val="21"/>
              </w:rPr>
            </w:pPr>
            <w:r>
              <w:rPr>
                <w:rFonts w:hint="eastAsia" w:cs="宋体" w:asciiTheme="minorEastAsia" w:hAnsiTheme="minorEastAsia" w:eastAsiaTheme="minorEastAsia"/>
                <w:szCs w:val="21"/>
              </w:rPr>
              <w:t>教师</w:t>
            </w:r>
          </w:p>
          <w:p>
            <w:pPr>
              <w:spacing w:line="320" w:lineRule="exact"/>
              <w:jc w:val="center"/>
              <w:rPr>
                <w:rFonts w:cs="宋体" w:asciiTheme="minorEastAsia" w:hAnsiTheme="minorEastAsia" w:eastAsiaTheme="minorEastAsia"/>
                <w:szCs w:val="21"/>
              </w:rPr>
            </w:pPr>
            <w:r>
              <w:rPr>
                <w:rFonts w:hint="eastAsia" w:cs="宋体" w:asciiTheme="minorEastAsia" w:hAnsiTheme="minorEastAsia" w:eastAsiaTheme="minorEastAsia"/>
                <w:szCs w:val="21"/>
              </w:rPr>
              <w:t>意见</w:t>
            </w:r>
          </w:p>
        </w:tc>
        <w:tc>
          <w:tcPr>
            <w:tcW w:w="8511" w:type="dxa"/>
            <w:gridSpan w:val="14"/>
            <w:tcBorders>
              <w:top w:val="single" w:color="auto" w:sz="12" w:space="0"/>
              <w:left w:val="single" w:color="auto" w:sz="12" w:space="0"/>
              <w:bottom w:val="single" w:color="auto" w:sz="4" w:space="0"/>
              <w:right w:val="single" w:color="auto" w:sz="12" w:space="0"/>
            </w:tcBorders>
          </w:tcPr>
          <w:p>
            <w:pP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（从设计方案的合理性、测试设计、论文质量和对社会的影响等方面进行考核）</w:t>
            </w: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ind w:left="0" w:leftChars="0" w:firstLine="0" w:firstLineChars="0"/>
              <w:rPr>
                <w:rFonts w:cs="宋体" w:asciiTheme="minorEastAsia" w:hAnsiTheme="minorEastAsia" w:eastAsiaTheme="minorEastAsia"/>
                <w:b/>
                <w:w w:val="80"/>
                <w:sz w:val="28"/>
              </w:rPr>
            </w:pPr>
            <w:r>
              <w:rPr>
                <w:rFonts w:hint="eastAsia" w:cs="宋体" w:asciiTheme="minorEastAsia" w:hAnsiTheme="minorEastAsia" w:eastAsiaTheme="minorEastAsia"/>
                <w:bCs/>
                <w:w w:val="80"/>
                <w:sz w:val="24"/>
              </w:rPr>
              <w:t xml:space="preserve">                                       评阅教师(签字)：___________</w:t>
            </w:r>
            <w:r>
              <w:rPr>
                <w:rFonts w:hint="eastAsia" w:cs="宋体" w:asciiTheme="minorEastAsia" w:hAnsiTheme="minorEastAsia" w:eastAsiaTheme="minorEastAsia"/>
                <w:bCs/>
                <w:w w:val="80"/>
                <w:sz w:val="24"/>
                <w:lang w:val="en-US" w:eastAsia="zh-CN"/>
              </w:rPr>
              <w:t xml:space="preserve">    </w:t>
            </w:r>
            <w:r>
              <w:rPr>
                <w:rFonts w:hint="eastAsia" w:cs="宋体" w:asciiTheme="minorEastAsia" w:hAnsiTheme="minorEastAsia" w:eastAsiaTheme="minorEastAsia"/>
                <w:bCs/>
                <w:w w:val="80"/>
                <w:sz w:val="24"/>
              </w:rPr>
              <w:t xml:space="preserve"> </w:t>
            </w:r>
            <w:r>
              <w:rPr>
                <w:rFonts w:hint="eastAsia" w:cs="宋体" w:asciiTheme="minorEastAsia" w:hAnsiTheme="minorEastAsia" w:eastAsiaTheme="minorEastAsia"/>
                <w:bCs/>
                <w:w w:val="80"/>
                <w:sz w:val="24"/>
                <w:lang w:val="en-US" w:eastAsia="zh-CN"/>
              </w:rPr>
              <w:t>2021</w:t>
            </w:r>
            <w:r>
              <w:rPr>
                <w:rFonts w:hint="eastAsia" w:cs="宋体" w:asciiTheme="minorEastAsia" w:hAnsiTheme="minorEastAsia" w:eastAsiaTheme="minorEastAsia"/>
                <w:bCs/>
                <w:w w:val="80"/>
                <w:sz w:val="24"/>
              </w:rPr>
              <w:t>年</w:t>
            </w:r>
            <w:r>
              <w:rPr>
                <w:rFonts w:hint="eastAsia" w:cs="宋体" w:asciiTheme="minorEastAsia" w:hAnsiTheme="minorEastAsia" w:eastAsiaTheme="minorEastAsia"/>
                <w:bCs/>
                <w:w w:val="80"/>
                <w:sz w:val="24"/>
                <w:lang w:val="en-US" w:eastAsia="zh-CN"/>
              </w:rPr>
              <w:t>5</w:t>
            </w:r>
            <w:r>
              <w:rPr>
                <w:rFonts w:hint="eastAsia" w:cs="宋体" w:asciiTheme="minorEastAsia" w:hAnsiTheme="minorEastAsia" w:eastAsiaTheme="minorEastAsia"/>
                <w:bCs/>
                <w:w w:val="80"/>
                <w:sz w:val="24"/>
              </w:rPr>
              <w:t>月</w:t>
            </w:r>
            <w:r>
              <w:rPr>
                <w:rFonts w:hint="eastAsia" w:cs="宋体" w:asciiTheme="minorEastAsia" w:hAnsiTheme="minorEastAsia" w:eastAsiaTheme="minorEastAsia"/>
                <w:bCs/>
                <w:w w:val="80"/>
                <w:sz w:val="24"/>
                <w:lang w:val="en-US" w:eastAsia="zh-CN"/>
              </w:rPr>
              <w:t>31</w:t>
            </w:r>
            <w:r>
              <w:rPr>
                <w:rFonts w:hint="eastAsia" w:cs="宋体" w:asciiTheme="minorEastAsia" w:hAnsiTheme="minorEastAsia" w:eastAsiaTheme="minorEastAsia"/>
                <w:bCs/>
                <w:w w:val="80"/>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top w:val="single" w:color="auto" w:sz="12" w:space="0"/>
              <w:left w:val="single" w:color="auto" w:sz="12" w:space="0"/>
              <w:right w:val="single" w:color="auto" w:sz="12" w:space="0"/>
            </w:tcBorders>
            <w:vAlign w:val="center"/>
          </w:tcPr>
          <w:p>
            <w:pPr>
              <w:spacing w:line="320" w:lineRule="exact"/>
              <w:jc w:val="center"/>
              <w:rPr>
                <w:rFonts w:cs="宋体" w:asciiTheme="minorEastAsia" w:hAnsiTheme="minorEastAsia" w:eastAsiaTheme="minorEastAsia"/>
                <w:szCs w:val="21"/>
              </w:rPr>
            </w:pPr>
          </w:p>
        </w:tc>
        <w:tc>
          <w:tcPr>
            <w:tcW w:w="1700" w:type="dxa"/>
            <w:tcBorders>
              <w:top w:val="single" w:color="auto" w:sz="4" w:space="0"/>
              <w:left w:val="single" w:color="auto" w:sz="12"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设计方案</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(目标2,20)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测试方案</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(目标4,20)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社会影响</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(目标5,10)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撰写质量</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(目标6,50)</w:t>
            </w:r>
          </w:p>
        </w:tc>
        <w:tc>
          <w:tcPr>
            <w:tcW w:w="1705" w:type="dxa"/>
            <w:tcBorders>
              <w:top w:val="single" w:color="auto" w:sz="4" w:space="0"/>
              <w:left w:val="single" w:color="auto" w:sz="4" w:space="0"/>
              <w:bottom w:val="single" w:color="auto" w:sz="4" w:space="0"/>
              <w:right w:val="single" w:color="auto" w:sz="12"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bottom w:val="single" w:color="auto" w:sz="12" w:space="0"/>
              <w:right w:val="single" w:color="auto" w:sz="12" w:space="0"/>
            </w:tcBorders>
            <w:vAlign w:val="center"/>
          </w:tcPr>
          <w:p>
            <w:pPr>
              <w:spacing w:line="320" w:lineRule="exact"/>
              <w:jc w:val="center"/>
              <w:rPr>
                <w:rFonts w:cs="宋体" w:asciiTheme="minorEastAsia" w:hAnsiTheme="minorEastAsia" w:eastAsiaTheme="minorEastAsia"/>
                <w:szCs w:val="21"/>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1705" w:type="dxa"/>
            <w:tcBorders>
              <w:top w:val="single" w:color="auto" w:sz="4" w:space="0"/>
              <w:left w:val="single" w:color="auto" w:sz="4" w:space="0"/>
              <w:bottom w:val="single" w:color="auto" w:sz="12" w:space="0"/>
              <w:right w:val="single" w:color="auto" w:sz="12" w:space="0"/>
            </w:tcBorders>
            <w:vAlign w:val="center"/>
          </w:tcPr>
          <w:p>
            <w:pPr>
              <w:jc w:val="center"/>
              <w:rPr>
                <w:rFonts w:cs="宋体" w:asciiTheme="minorEastAsia" w:hAnsiTheme="minorEastAsia" w:eastAsiaTheme="minorEastAsia"/>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20" w:hRule="atLeast"/>
          <w:jc w:val="center"/>
        </w:trPr>
        <w:tc>
          <w:tcPr>
            <w:tcW w:w="949" w:type="dxa"/>
            <w:vMerge w:val="restart"/>
            <w:tcBorders>
              <w:top w:val="single" w:color="auto" w:sz="12" w:space="0"/>
              <w:left w:val="single" w:color="auto" w:sz="12" w:space="0"/>
              <w:right w:val="single" w:color="auto" w:sz="12" w:space="0"/>
            </w:tcBorders>
            <w:vAlign w:val="center"/>
          </w:tcPr>
          <w:p>
            <w:pPr>
              <w:spacing w:line="320" w:lineRule="exact"/>
              <w:jc w:val="center"/>
              <w:rPr>
                <w:rFonts w:cs="宋体" w:asciiTheme="minorEastAsia" w:hAnsiTheme="minorEastAsia" w:eastAsiaTheme="minorEastAsia"/>
                <w:szCs w:val="21"/>
              </w:rPr>
            </w:pPr>
            <w:r>
              <w:rPr>
                <w:rFonts w:hint="eastAsia" w:cs="宋体" w:asciiTheme="minorEastAsia" w:hAnsiTheme="minorEastAsia" w:eastAsiaTheme="minorEastAsia"/>
                <w:szCs w:val="21"/>
              </w:rPr>
              <w:t>验收</w:t>
            </w:r>
          </w:p>
          <w:p>
            <w:pPr>
              <w:spacing w:line="320" w:lineRule="exact"/>
              <w:jc w:val="center"/>
              <w:rPr>
                <w:rFonts w:cs="宋体" w:asciiTheme="minorEastAsia" w:hAnsiTheme="minorEastAsia" w:eastAsiaTheme="minorEastAsia"/>
                <w:szCs w:val="21"/>
              </w:rPr>
            </w:pPr>
            <w:r>
              <w:rPr>
                <w:rFonts w:hint="eastAsia" w:cs="宋体" w:asciiTheme="minorEastAsia" w:hAnsiTheme="minorEastAsia" w:eastAsiaTheme="minorEastAsia"/>
                <w:szCs w:val="21"/>
              </w:rPr>
              <w:t>小组</w:t>
            </w:r>
          </w:p>
          <w:p>
            <w:pPr>
              <w:spacing w:line="320" w:lineRule="exact"/>
              <w:jc w:val="center"/>
              <w:rPr>
                <w:rFonts w:cs="宋体" w:asciiTheme="minorEastAsia" w:hAnsiTheme="minorEastAsia" w:eastAsiaTheme="minorEastAsia"/>
                <w:szCs w:val="21"/>
              </w:rPr>
            </w:pPr>
            <w:r>
              <w:rPr>
                <w:rFonts w:hint="eastAsia" w:cs="宋体" w:asciiTheme="minorEastAsia" w:hAnsiTheme="minorEastAsia" w:eastAsiaTheme="minorEastAsia"/>
                <w:szCs w:val="21"/>
              </w:rPr>
              <w:t>意见</w:t>
            </w:r>
          </w:p>
          <w:p>
            <w:pPr>
              <w:spacing w:line="320" w:lineRule="exact"/>
              <w:jc w:val="center"/>
              <w:rPr>
                <w:rFonts w:cs="宋体" w:asciiTheme="minorEastAsia" w:hAnsiTheme="minorEastAsia" w:eastAsiaTheme="minorEastAsia"/>
                <w:szCs w:val="21"/>
              </w:rPr>
            </w:pPr>
          </w:p>
        </w:tc>
        <w:tc>
          <w:tcPr>
            <w:tcW w:w="8511" w:type="dxa"/>
            <w:gridSpan w:val="14"/>
            <w:tcBorders>
              <w:top w:val="single" w:color="auto" w:sz="12" w:space="0"/>
              <w:left w:val="single" w:color="auto" w:sz="12" w:space="0"/>
              <w:bottom w:val="single" w:color="auto" w:sz="4" w:space="0"/>
              <w:right w:val="single" w:color="auto" w:sz="12" w:space="0"/>
            </w:tcBorders>
          </w:tcPr>
          <w:p>
            <w:pP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（从设计方案的实现程度、创新性、项目代码完成情况等方面进行考核）</w:t>
            </w:r>
          </w:p>
          <w:p>
            <w:pPr>
              <w:rPr>
                <w:rFonts w:cs="宋体" w:asciiTheme="minorEastAsia" w:hAnsiTheme="minorEastAsia" w:eastAsiaTheme="minorEastAsia"/>
                <w:bCs/>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ind w:left="0" w:leftChars="0" w:firstLine="0" w:firstLineChars="0"/>
              <w:rPr>
                <w:rFonts w:cs="宋体" w:asciiTheme="minorEastAsia" w:hAnsiTheme="minorEastAsia" w:eastAsiaTheme="minorEastAsia"/>
                <w:bCs/>
                <w:color w:val="FF0000"/>
                <w:w w:val="80"/>
                <w:sz w:val="24"/>
              </w:rPr>
            </w:pPr>
            <w:r>
              <w:rPr>
                <w:rFonts w:hint="eastAsia" w:cs="宋体" w:asciiTheme="minorEastAsia" w:hAnsiTheme="minorEastAsia" w:eastAsiaTheme="minorEastAsia"/>
                <w:bCs/>
                <w:w w:val="80"/>
                <w:sz w:val="24"/>
              </w:rPr>
              <w:t xml:space="preserve">                                       验收教师(签字)：____________    </w:t>
            </w:r>
            <w:r>
              <w:rPr>
                <w:rFonts w:hint="eastAsia" w:cs="宋体" w:asciiTheme="minorEastAsia" w:hAnsiTheme="minorEastAsia" w:eastAsiaTheme="minorEastAsia"/>
                <w:bCs/>
                <w:w w:val="80"/>
                <w:sz w:val="24"/>
                <w:lang w:val="en-US" w:eastAsia="zh-CN"/>
              </w:rPr>
              <w:t>2021</w:t>
            </w:r>
            <w:r>
              <w:rPr>
                <w:rFonts w:hint="eastAsia" w:cs="宋体" w:asciiTheme="minorEastAsia" w:hAnsiTheme="minorEastAsia" w:eastAsiaTheme="minorEastAsia"/>
                <w:bCs/>
                <w:w w:val="80"/>
                <w:sz w:val="24"/>
              </w:rPr>
              <w:t>年</w:t>
            </w:r>
            <w:r>
              <w:rPr>
                <w:rFonts w:hint="eastAsia" w:cs="宋体" w:asciiTheme="minorEastAsia" w:hAnsiTheme="minorEastAsia" w:eastAsiaTheme="minorEastAsia"/>
                <w:bCs/>
                <w:w w:val="80"/>
                <w:sz w:val="24"/>
                <w:lang w:val="en-US" w:eastAsia="zh-CN"/>
              </w:rPr>
              <w:t xml:space="preserve">   </w:t>
            </w:r>
            <w:r>
              <w:rPr>
                <w:rFonts w:hint="eastAsia" w:cs="宋体" w:asciiTheme="minorEastAsia" w:hAnsiTheme="minorEastAsia" w:eastAsiaTheme="minorEastAsia"/>
                <w:bCs/>
                <w:w w:val="80"/>
                <w:sz w:val="24"/>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right w:val="single" w:color="auto" w:sz="12" w:space="0"/>
            </w:tcBorders>
            <w:vAlign w:val="center"/>
          </w:tcPr>
          <w:p>
            <w:pPr>
              <w:spacing w:line="320" w:lineRule="exact"/>
              <w:jc w:val="center"/>
              <w:rPr>
                <w:rFonts w:cs="宋体" w:asciiTheme="minorEastAsia" w:hAnsiTheme="minorEastAsia" w:eastAsiaTheme="minorEastAsia"/>
                <w:szCs w:val="21"/>
              </w:rPr>
            </w:pPr>
          </w:p>
        </w:tc>
        <w:tc>
          <w:tcPr>
            <w:tcW w:w="2127" w:type="dxa"/>
            <w:gridSpan w:val="2"/>
            <w:tcBorders>
              <w:top w:val="single" w:color="auto" w:sz="4" w:space="0"/>
              <w:left w:val="single" w:color="auto" w:sz="12"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设计方案</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(目标2,40)</w:t>
            </w:r>
          </w:p>
        </w:tc>
        <w:tc>
          <w:tcPr>
            <w:tcW w:w="2128" w:type="dxa"/>
            <w:gridSpan w:val="5"/>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创新意识</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(目标3,20)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完成情况</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(目标4,40)</w:t>
            </w:r>
          </w:p>
        </w:tc>
        <w:tc>
          <w:tcPr>
            <w:tcW w:w="2128" w:type="dxa"/>
            <w:gridSpan w:val="3"/>
            <w:tcBorders>
              <w:top w:val="single" w:color="auto" w:sz="4" w:space="0"/>
              <w:left w:val="single" w:color="auto" w:sz="4" w:space="0"/>
              <w:bottom w:val="single" w:color="auto" w:sz="4" w:space="0"/>
              <w:right w:val="single" w:color="auto" w:sz="12"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bottom w:val="single" w:color="auto" w:sz="12" w:space="0"/>
              <w:right w:val="single" w:color="auto" w:sz="12" w:space="0"/>
            </w:tcBorders>
            <w:vAlign w:val="center"/>
          </w:tcPr>
          <w:p>
            <w:pPr>
              <w:spacing w:line="320" w:lineRule="exact"/>
              <w:jc w:val="center"/>
              <w:rPr>
                <w:rFonts w:cs="宋体" w:asciiTheme="minorEastAsia" w:hAnsiTheme="minorEastAsia" w:eastAsiaTheme="minorEastAsia"/>
                <w:szCs w:val="21"/>
              </w:rPr>
            </w:pPr>
          </w:p>
        </w:tc>
        <w:tc>
          <w:tcPr>
            <w:tcW w:w="2127" w:type="dxa"/>
            <w:gridSpan w:val="2"/>
            <w:tcBorders>
              <w:top w:val="single" w:color="auto" w:sz="4" w:space="0"/>
              <w:left w:val="single" w:color="auto" w:sz="12"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2128" w:type="dxa"/>
            <w:gridSpan w:val="5"/>
            <w:tcBorders>
              <w:top w:val="single" w:color="auto" w:sz="4" w:space="0"/>
              <w:left w:val="single" w:color="auto" w:sz="4"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2128" w:type="dxa"/>
            <w:gridSpan w:val="3"/>
            <w:tcBorders>
              <w:top w:val="single" w:color="auto" w:sz="4" w:space="0"/>
              <w:left w:val="single" w:color="auto" w:sz="4" w:space="0"/>
              <w:bottom w:val="single" w:color="auto" w:sz="12" w:space="0"/>
              <w:right w:val="single" w:color="auto" w:sz="12" w:space="0"/>
            </w:tcBorders>
            <w:vAlign w:val="center"/>
          </w:tcPr>
          <w:p>
            <w:pPr>
              <w:jc w:val="center"/>
              <w:rPr>
                <w:rFonts w:cs="宋体" w:asciiTheme="minorEastAsia" w:hAnsiTheme="minorEastAsia" w:eastAsiaTheme="minorEastAsia"/>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3213" w:hRule="atLeast"/>
          <w:jc w:val="center"/>
        </w:trPr>
        <w:tc>
          <w:tcPr>
            <w:tcW w:w="949" w:type="dxa"/>
            <w:vMerge w:val="restart"/>
            <w:tcBorders>
              <w:top w:val="single" w:color="auto" w:sz="12" w:space="0"/>
              <w:left w:val="single" w:color="auto" w:sz="12" w:space="0"/>
              <w:right w:val="single" w:color="auto" w:sz="12" w:space="0"/>
            </w:tcBorders>
            <w:vAlign w:val="center"/>
          </w:tcPr>
          <w:p>
            <w:pPr>
              <w:spacing w:line="320" w:lineRule="exact"/>
              <w:jc w:val="center"/>
              <w:rPr>
                <w:rFonts w:cs="宋体" w:asciiTheme="minorEastAsia" w:hAnsiTheme="minorEastAsia" w:eastAsiaTheme="minorEastAsia"/>
                <w:szCs w:val="21"/>
              </w:rPr>
            </w:pPr>
            <w:r>
              <w:rPr>
                <w:rFonts w:hint="eastAsia" w:cs="宋体" w:asciiTheme="minorEastAsia" w:hAnsiTheme="minorEastAsia" w:eastAsiaTheme="minorEastAsia"/>
                <w:szCs w:val="21"/>
              </w:rPr>
              <w:t>答辩</w:t>
            </w:r>
          </w:p>
          <w:p>
            <w:pPr>
              <w:spacing w:line="320" w:lineRule="exact"/>
              <w:jc w:val="center"/>
              <w:rPr>
                <w:rFonts w:cs="宋体" w:asciiTheme="minorEastAsia" w:hAnsiTheme="minorEastAsia" w:eastAsiaTheme="minorEastAsia"/>
                <w:szCs w:val="21"/>
              </w:rPr>
            </w:pPr>
            <w:r>
              <w:rPr>
                <w:rFonts w:hint="eastAsia" w:cs="宋体" w:asciiTheme="minorEastAsia" w:hAnsiTheme="minorEastAsia" w:eastAsiaTheme="minorEastAsia"/>
                <w:szCs w:val="21"/>
              </w:rPr>
              <w:t>小组</w:t>
            </w:r>
          </w:p>
          <w:p>
            <w:pPr>
              <w:spacing w:line="320" w:lineRule="exact"/>
              <w:jc w:val="center"/>
              <w:rPr>
                <w:rFonts w:cs="宋体" w:asciiTheme="minorEastAsia" w:hAnsiTheme="minorEastAsia" w:eastAsiaTheme="minorEastAsia"/>
                <w:szCs w:val="21"/>
              </w:rPr>
            </w:pPr>
            <w:r>
              <w:rPr>
                <w:rFonts w:hint="eastAsia" w:cs="宋体" w:asciiTheme="minorEastAsia" w:hAnsiTheme="minorEastAsia" w:eastAsiaTheme="minorEastAsia"/>
                <w:szCs w:val="21"/>
              </w:rPr>
              <w:t>意见</w:t>
            </w:r>
          </w:p>
        </w:tc>
        <w:tc>
          <w:tcPr>
            <w:tcW w:w="8511" w:type="dxa"/>
            <w:gridSpan w:val="14"/>
            <w:tcBorders>
              <w:top w:val="single" w:color="auto" w:sz="12" w:space="0"/>
              <w:left w:val="single" w:color="auto" w:sz="12" w:space="0"/>
              <w:bottom w:val="single" w:color="auto" w:sz="4" w:space="0"/>
              <w:right w:val="single" w:color="auto" w:sz="12" w:space="0"/>
            </w:tcBorders>
          </w:tcPr>
          <w:p>
            <w:pP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（从答辩过程体现出的创新意识，项目对社会影响的论述、阐述的项目实现过程、回答问题等方面进行考核）</w:t>
            </w:r>
          </w:p>
          <w:p>
            <w:pPr>
              <w:rPr>
                <w:rFonts w:cs="宋体" w:asciiTheme="minorEastAsia" w:hAnsiTheme="minorEastAsia" w:eastAsiaTheme="minorEastAsia"/>
                <w:bCs/>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rPr>
                <w:rFonts w:cs="宋体" w:asciiTheme="minorEastAsia" w:hAnsiTheme="minorEastAsia" w:eastAsiaTheme="minorEastAsia"/>
                <w:b/>
                <w:w w:val="80"/>
                <w:sz w:val="24"/>
              </w:rPr>
            </w:pPr>
          </w:p>
          <w:p>
            <w:pPr>
              <w:ind w:left="0" w:leftChars="0" w:firstLine="0" w:firstLineChars="0"/>
              <w:rPr>
                <w:rFonts w:cs="宋体" w:asciiTheme="minorEastAsia" w:hAnsiTheme="minorEastAsia" w:eastAsiaTheme="minorEastAsia"/>
              </w:rPr>
            </w:pPr>
            <w:r>
              <w:rPr>
                <w:rFonts w:hint="eastAsia" w:cs="宋体" w:asciiTheme="minorEastAsia" w:hAnsiTheme="minorEastAsia" w:eastAsiaTheme="minorEastAsia"/>
                <w:bCs/>
                <w:w w:val="80"/>
                <w:sz w:val="24"/>
              </w:rPr>
              <w:t xml:space="preserve">                                    答辩小组组长(签字)：____________   </w:t>
            </w:r>
            <w:r>
              <w:rPr>
                <w:rFonts w:hint="eastAsia" w:cs="宋体" w:asciiTheme="minorEastAsia" w:hAnsiTheme="minorEastAsia" w:eastAsiaTheme="minorEastAsia"/>
                <w:bCs/>
                <w:w w:val="80"/>
                <w:sz w:val="24"/>
                <w:lang w:val="en-US" w:eastAsia="zh-CN"/>
              </w:rPr>
              <w:t>2021</w:t>
            </w:r>
            <w:r>
              <w:rPr>
                <w:rFonts w:hint="eastAsia" w:cs="宋体" w:asciiTheme="minorEastAsia" w:hAnsiTheme="minorEastAsia" w:eastAsiaTheme="minorEastAsia"/>
                <w:bCs/>
                <w:w w:val="80"/>
                <w:sz w:val="24"/>
              </w:rPr>
              <w:t>年</w:t>
            </w:r>
            <w:r>
              <w:rPr>
                <w:rFonts w:hint="eastAsia" w:cs="宋体" w:asciiTheme="minorEastAsia" w:hAnsiTheme="minorEastAsia" w:eastAsiaTheme="minorEastAsia"/>
                <w:bCs/>
                <w:w w:val="80"/>
                <w:sz w:val="24"/>
                <w:lang w:val="en-US" w:eastAsia="zh-CN"/>
              </w:rPr>
              <w:t>6</w:t>
            </w:r>
            <w:r>
              <w:rPr>
                <w:rFonts w:hint="eastAsia" w:cs="宋体" w:asciiTheme="minorEastAsia" w:hAnsiTheme="minorEastAsia" w:eastAsiaTheme="minorEastAsia"/>
                <w:bCs/>
                <w:w w:val="80"/>
                <w:sz w:val="24"/>
              </w:rPr>
              <w:t>月</w:t>
            </w:r>
            <w:r>
              <w:rPr>
                <w:rFonts w:hint="eastAsia" w:cs="宋体" w:asciiTheme="minorEastAsia" w:hAnsiTheme="minorEastAsia" w:eastAsiaTheme="minorEastAsia"/>
                <w:bCs/>
                <w:w w:val="80"/>
                <w:sz w:val="24"/>
                <w:lang w:val="en-US" w:eastAsia="zh-CN"/>
              </w:rPr>
              <w:t>7</w:t>
            </w:r>
            <w:r>
              <w:rPr>
                <w:rFonts w:hint="eastAsia" w:cs="宋体" w:asciiTheme="minorEastAsia" w:hAnsiTheme="minorEastAsia" w:eastAsiaTheme="minorEastAsia"/>
                <w:bCs/>
                <w:w w:val="80"/>
                <w:sz w:val="24"/>
              </w:rPr>
              <w:t xml:space="preserve">日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right w:val="single" w:color="auto" w:sz="12" w:space="0"/>
            </w:tcBorders>
            <w:vAlign w:val="center"/>
          </w:tcPr>
          <w:p>
            <w:pPr>
              <w:spacing w:line="320" w:lineRule="exact"/>
              <w:jc w:val="center"/>
              <w:rPr>
                <w:rFonts w:cs="宋体" w:asciiTheme="minorEastAsia" w:hAnsiTheme="minorEastAsia" w:eastAsiaTheme="minorEastAsia"/>
                <w:szCs w:val="21"/>
              </w:rPr>
            </w:pPr>
          </w:p>
        </w:tc>
        <w:tc>
          <w:tcPr>
            <w:tcW w:w="2127" w:type="dxa"/>
            <w:gridSpan w:val="2"/>
            <w:tcBorders>
              <w:top w:val="single" w:color="auto" w:sz="4" w:space="0"/>
              <w:left w:val="single" w:color="auto" w:sz="12"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创新意识</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(目标3,20)</w:t>
            </w:r>
          </w:p>
        </w:tc>
        <w:tc>
          <w:tcPr>
            <w:tcW w:w="2128" w:type="dxa"/>
            <w:gridSpan w:val="5"/>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社会影响</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(目标5,20)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答辩质量</w:t>
            </w:r>
          </w:p>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(目标6,60)</w:t>
            </w:r>
          </w:p>
        </w:tc>
        <w:tc>
          <w:tcPr>
            <w:tcW w:w="2128" w:type="dxa"/>
            <w:gridSpan w:val="3"/>
            <w:tcBorders>
              <w:top w:val="single" w:color="auto" w:sz="4" w:space="0"/>
              <w:left w:val="single" w:color="auto" w:sz="4" w:space="0"/>
              <w:bottom w:val="single" w:color="auto" w:sz="4" w:space="0"/>
              <w:right w:val="single" w:color="auto" w:sz="12"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总分(百分制)</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bottom w:val="single" w:color="auto" w:sz="12" w:space="0"/>
              <w:right w:val="single" w:color="auto" w:sz="12" w:space="0"/>
            </w:tcBorders>
            <w:vAlign w:val="center"/>
          </w:tcPr>
          <w:p>
            <w:pPr>
              <w:spacing w:line="320" w:lineRule="exact"/>
              <w:jc w:val="center"/>
              <w:rPr>
                <w:rFonts w:cs="宋体" w:asciiTheme="minorEastAsia" w:hAnsiTheme="minorEastAsia" w:eastAsiaTheme="minorEastAsia"/>
                <w:szCs w:val="21"/>
              </w:rPr>
            </w:pPr>
          </w:p>
        </w:tc>
        <w:tc>
          <w:tcPr>
            <w:tcW w:w="2127" w:type="dxa"/>
            <w:gridSpan w:val="2"/>
            <w:tcBorders>
              <w:top w:val="single" w:color="auto" w:sz="4" w:space="0"/>
              <w:left w:val="single" w:color="auto" w:sz="12"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2128" w:type="dxa"/>
            <w:gridSpan w:val="5"/>
            <w:tcBorders>
              <w:top w:val="single" w:color="auto" w:sz="4" w:space="0"/>
              <w:left w:val="single" w:color="auto" w:sz="4"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cs="宋体" w:asciiTheme="minorEastAsia" w:hAnsiTheme="minorEastAsia" w:eastAsiaTheme="minorEastAsia"/>
                <w:bCs/>
                <w:w w:val="80"/>
                <w:sz w:val="24"/>
              </w:rPr>
            </w:pPr>
          </w:p>
        </w:tc>
        <w:tc>
          <w:tcPr>
            <w:tcW w:w="2128" w:type="dxa"/>
            <w:gridSpan w:val="3"/>
            <w:tcBorders>
              <w:top w:val="single" w:color="auto" w:sz="4" w:space="0"/>
              <w:left w:val="single" w:color="auto" w:sz="4" w:space="0"/>
              <w:bottom w:val="single" w:color="auto" w:sz="12" w:space="0"/>
              <w:right w:val="single" w:color="auto" w:sz="12" w:space="0"/>
            </w:tcBorders>
            <w:vAlign w:val="center"/>
          </w:tcPr>
          <w:p>
            <w:pPr>
              <w:jc w:val="center"/>
              <w:rPr>
                <w:rFonts w:cs="宋体" w:asciiTheme="minorEastAsia" w:hAnsiTheme="minorEastAsia" w:eastAsiaTheme="minorEastAsia"/>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077" w:hRule="atLeast"/>
          <w:jc w:val="center"/>
        </w:trPr>
        <w:tc>
          <w:tcPr>
            <w:tcW w:w="949" w:type="dxa"/>
            <w:tcBorders>
              <w:top w:val="single" w:color="auto" w:sz="12" w:space="0"/>
              <w:left w:val="single" w:color="auto" w:sz="12" w:space="0"/>
              <w:bottom w:val="single" w:color="auto" w:sz="12" w:space="0"/>
              <w:right w:val="single" w:color="auto" w:sz="12" w:space="0"/>
            </w:tcBorders>
            <w:vAlign w:val="center"/>
          </w:tcPr>
          <w:p>
            <w:pPr>
              <w:jc w:val="center"/>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评分比例</w:t>
            </w:r>
          </w:p>
        </w:tc>
        <w:tc>
          <w:tcPr>
            <w:tcW w:w="8511" w:type="dxa"/>
            <w:gridSpan w:val="14"/>
            <w:tcBorders>
              <w:top w:val="single" w:color="auto" w:sz="12" w:space="0"/>
              <w:left w:val="single" w:color="auto" w:sz="12" w:space="0"/>
              <w:bottom w:val="single" w:color="auto" w:sz="12" w:space="0"/>
              <w:right w:val="single" w:color="auto" w:sz="12" w:space="0"/>
            </w:tcBorders>
            <w:vAlign w:val="center"/>
          </w:tcPr>
          <w:p>
            <w:pPr>
              <w:spacing w:line="360" w:lineRule="auto"/>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 xml:space="preserve">前期情况总分(10％) </w:t>
            </w:r>
            <w:r>
              <w:rPr>
                <w:rFonts w:hint="eastAsia" w:cs="宋体" w:asciiTheme="minorEastAsia" w:hAnsiTheme="minorEastAsia" w:eastAsiaTheme="minorEastAsia"/>
                <w:bCs/>
                <w:w w:val="80"/>
                <w:sz w:val="24"/>
                <w:u w:val="single"/>
              </w:rPr>
              <w:t xml:space="preserve">     </w:t>
            </w:r>
            <w:r>
              <w:rPr>
                <w:rFonts w:hint="eastAsia" w:cs="宋体" w:asciiTheme="minorEastAsia" w:hAnsiTheme="minorEastAsia" w:eastAsiaTheme="minorEastAsia"/>
                <w:bCs/>
                <w:w w:val="80"/>
                <w:sz w:val="24"/>
              </w:rPr>
              <w:t xml:space="preserve">  中期情况总分 (10％)  </w:t>
            </w:r>
            <w:r>
              <w:rPr>
                <w:rFonts w:hint="eastAsia" w:cs="宋体" w:asciiTheme="minorEastAsia" w:hAnsiTheme="minorEastAsia" w:eastAsiaTheme="minorEastAsia"/>
                <w:bCs/>
                <w:w w:val="80"/>
                <w:sz w:val="24"/>
                <w:u w:val="single"/>
              </w:rPr>
              <w:t xml:space="preserve">      </w:t>
            </w:r>
            <w:r>
              <w:rPr>
                <w:rFonts w:hint="eastAsia" w:cs="宋体" w:asciiTheme="minorEastAsia" w:hAnsiTheme="minorEastAsia" w:eastAsiaTheme="minorEastAsia"/>
                <w:bCs/>
                <w:w w:val="80"/>
                <w:sz w:val="24"/>
              </w:rPr>
              <w:t xml:space="preserve">  指导教师评分 (20％) </w:t>
            </w:r>
            <w:r>
              <w:rPr>
                <w:rFonts w:hint="eastAsia" w:cs="宋体" w:asciiTheme="minorEastAsia" w:hAnsiTheme="minorEastAsia" w:eastAsiaTheme="minorEastAsia"/>
                <w:bCs/>
                <w:w w:val="80"/>
                <w:sz w:val="24"/>
                <w:u w:val="single"/>
              </w:rPr>
              <w:t xml:space="preserve">      </w:t>
            </w:r>
            <w:r>
              <w:rPr>
                <w:rFonts w:hint="eastAsia" w:cs="宋体" w:asciiTheme="minorEastAsia" w:hAnsiTheme="minorEastAsia" w:eastAsiaTheme="minorEastAsia"/>
                <w:bCs/>
                <w:w w:val="80"/>
                <w:sz w:val="24"/>
              </w:rPr>
              <w:t xml:space="preserve"> </w:t>
            </w:r>
          </w:p>
          <w:p>
            <w:pPr>
              <w:spacing w:line="360" w:lineRule="auto"/>
              <w:rPr>
                <w:rFonts w:cs="宋体" w:asciiTheme="minorEastAsia" w:hAnsiTheme="minorEastAsia" w:eastAsiaTheme="minorEastAsia"/>
                <w:bCs/>
                <w:w w:val="80"/>
                <w:sz w:val="24"/>
              </w:rPr>
            </w:pPr>
            <w:r>
              <w:rPr>
                <w:rFonts w:hint="eastAsia" w:cs="宋体" w:asciiTheme="minorEastAsia" w:hAnsiTheme="minorEastAsia" w:eastAsiaTheme="minorEastAsia"/>
                <w:bCs/>
                <w:w w:val="80"/>
                <w:sz w:val="24"/>
              </w:rPr>
              <w:t xml:space="preserve">评阅教师评分(25％) </w:t>
            </w:r>
            <w:r>
              <w:rPr>
                <w:rFonts w:hint="eastAsia" w:cs="宋体" w:asciiTheme="minorEastAsia" w:hAnsiTheme="minorEastAsia" w:eastAsiaTheme="minorEastAsia"/>
                <w:bCs/>
                <w:w w:val="80"/>
                <w:sz w:val="24"/>
                <w:u w:val="single"/>
              </w:rPr>
              <w:t xml:space="preserve">     </w:t>
            </w:r>
            <w:r>
              <w:rPr>
                <w:rFonts w:hint="eastAsia" w:cs="宋体" w:asciiTheme="minorEastAsia" w:hAnsiTheme="minorEastAsia" w:eastAsiaTheme="minorEastAsia"/>
                <w:bCs/>
                <w:w w:val="80"/>
                <w:sz w:val="24"/>
              </w:rPr>
              <w:t xml:space="preserve">  验收小组评分 (25％)  </w:t>
            </w:r>
            <w:r>
              <w:rPr>
                <w:rFonts w:hint="eastAsia" w:cs="宋体" w:asciiTheme="minorEastAsia" w:hAnsiTheme="minorEastAsia" w:eastAsiaTheme="minorEastAsia"/>
                <w:bCs/>
                <w:w w:val="80"/>
                <w:sz w:val="24"/>
                <w:u w:val="single"/>
              </w:rPr>
              <w:t xml:space="preserve">      </w:t>
            </w:r>
            <w:r>
              <w:rPr>
                <w:rFonts w:hint="eastAsia" w:cs="宋体" w:asciiTheme="minorEastAsia" w:hAnsiTheme="minorEastAsia" w:eastAsiaTheme="minorEastAsia"/>
                <w:bCs/>
                <w:w w:val="80"/>
                <w:sz w:val="24"/>
              </w:rPr>
              <w:t xml:space="preserve">  答辩小组评分 (10％) </w:t>
            </w:r>
            <w:r>
              <w:rPr>
                <w:rFonts w:hint="eastAsia" w:cs="宋体" w:asciiTheme="minorEastAsia" w:hAnsiTheme="minorEastAsia" w:eastAsiaTheme="minorEastAsia"/>
                <w:bCs/>
                <w:w w:val="80"/>
                <w:sz w:val="24"/>
                <w:u w:val="single"/>
              </w:rPr>
              <w:t xml:space="preserve">      </w:t>
            </w:r>
            <w:r>
              <w:rPr>
                <w:rFonts w:hint="eastAsia" w:cs="宋体" w:asciiTheme="minorEastAsia" w:hAnsiTheme="minorEastAsia" w:eastAsiaTheme="minorEastAsia"/>
                <w:bCs/>
                <w:w w:val="80"/>
                <w:sz w:val="24"/>
              </w:rPr>
              <w:t xml:space="preserve">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7" w:hRule="atLeast"/>
          <w:jc w:val="center"/>
        </w:trPr>
        <w:tc>
          <w:tcPr>
            <w:tcW w:w="949"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cs="宋体" w:asciiTheme="minorEastAsia" w:hAnsiTheme="minorEastAsia" w:eastAsiaTheme="minorEastAsia"/>
                <w:snapToGrid w:val="0"/>
                <w:w w:val="80"/>
                <w:kern w:val="0"/>
                <w:szCs w:val="21"/>
              </w:rPr>
            </w:pPr>
            <w:r>
              <w:rPr>
                <w:rFonts w:hint="eastAsia" w:cs="宋体" w:asciiTheme="minorEastAsia" w:hAnsiTheme="minorEastAsia" w:eastAsiaTheme="minorEastAsia"/>
                <w:snapToGrid w:val="0"/>
                <w:w w:val="80"/>
                <w:kern w:val="0"/>
                <w:szCs w:val="21"/>
              </w:rPr>
              <w:t>学生总评</w:t>
            </w:r>
          </w:p>
          <w:p>
            <w:pPr>
              <w:spacing w:line="320" w:lineRule="exact"/>
              <w:jc w:val="center"/>
              <w:rPr>
                <w:rFonts w:cs="宋体" w:asciiTheme="minorEastAsia" w:hAnsiTheme="minorEastAsia" w:eastAsiaTheme="minorEastAsia"/>
                <w:snapToGrid w:val="0"/>
                <w:kern w:val="0"/>
                <w:szCs w:val="21"/>
              </w:rPr>
            </w:pPr>
            <w:r>
              <w:rPr>
                <w:rFonts w:hint="eastAsia" w:cs="宋体" w:asciiTheme="minorEastAsia" w:hAnsiTheme="minorEastAsia" w:eastAsiaTheme="minorEastAsia"/>
                <w:snapToGrid w:val="0"/>
                <w:w w:val="80"/>
                <w:kern w:val="0"/>
                <w:szCs w:val="21"/>
              </w:rPr>
              <w:t>成绩</w:t>
            </w:r>
          </w:p>
        </w:tc>
        <w:tc>
          <w:tcPr>
            <w:tcW w:w="2127" w:type="dxa"/>
            <w:gridSpan w:val="2"/>
            <w:tcBorders>
              <w:top w:val="single" w:color="auto" w:sz="12" w:space="0"/>
              <w:left w:val="single" w:color="auto" w:sz="12" w:space="0"/>
              <w:bottom w:val="single" w:color="auto" w:sz="12" w:space="0"/>
              <w:right w:val="single" w:color="auto" w:sz="4" w:space="0"/>
            </w:tcBorders>
            <w:vAlign w:val="center"/>
          </w:tcPr>
          <w:p>
            <w:pPr>
              <w:jc w:val="center"/>
              <w:rPr>
                <w:rFonts w:cs="宋体" w:asciiTheme="minorEastAsia" w:hAnsiTheme="minorEastAsia" w:eastAsiaTheme="minorEastAsia"/>
                <w:w w:val="80"/>
                <w:sz w:val="24"/>
              </w:rPr>
            </w:pPr>
            <w:r>
              <w:rPr>
                <w:rFonts w:hint="eastAsia" w:cs="宋体" w:asciiTheme="minorEastAsia" w:hAnsiTheme="minorEastAsia" w:eastAsiaTheme="minorEastAsia"/>
                <w:w w:val="80"/>
                <w:sz w:val="24"/>
              </w:rPr>
              <w:t>百分制成绩</w:t>
            </w:r>
          </w:p>
        </w:tc>
        <w:tc>
          <w:tcPr>
            <w:tcW w:w="1871" w:type="dxa"/>
            <w:gridSpan w:val="4"/>
            <w:tcBorders>
              <w:top w:val="single" w:color="auto" w:sz="12" w:space="0"/>
              <w:left w:val="single" w:color="auto" w:sz="4" w:space="0"/>
              <w:bottom w:val="single" w:color="auto" w:sz="12" w:space="0"/>
              <w:right w:val="single" w:color="auto" w:sz="12" w:space="0"/>
            </w:tcBorders>
            <w:vAlign w:val="center"/>
          </w:tcPr>
          <w:p>
            <w:pPr>
              <w:jc w:val="center"/>
              <w:rPr>
                <w:rFonts w:cs="宋体" w:asciiTheme="minorEastAsia" w:hAnsiTheme="minorEastAsia" w:eastAsiaTheme="minorEastAsia"/>
                <w:w w:val="80"/>
                <w:sz w:val="24"/>
              </w:rPr>
            </w:pPr>
          </w:p>
        </w:tc>
        <w:tc>
          <w:tcPr>
            <w:tcW w:w="2385" w:type="dxa"/>
            <w:gridSpan w:val="5"/>
            <w:tcBorders>
              <w:top w:val="single" w:color="auto" w:sz="12" w:space="0"/>
              <w:left w:val="single" w:color="auto" w:sz="12" w:space="0"/>
              <w:bottom w:val="single" w:color="auto" w:sz="12" w:space="0"/>
              <w:right w:val="single" w:color="auto" w:sz="4" w:space="0"/>
            </w:tcBorders>
            <w:vAlign w:val="center"/>
          </w:tcPr>
          <w:p>
            <w:pPr>
              <w:jc w:val="center"/>
              <w:rPr>
                <w:rFonts w:cs="宋体" w:asciiTheme="minorEastAsia" w:hAnsiTheme="minorEastAsia" w:eastAsiaTheme="minorEastAsia"/>
                <w:b/>
                <w:w w:val="80"/>
                <w:sz w:val="24"/>
              </w:rPr>
            </w:pPr>
            <w:r>
              <w:rPr>
                <w:rFonts w:hint="eastAsia" w:cs="宋体" w:asciiTheme="minorEastAsia" w:hAnsiTheme="minorEastAsia" w:eastAsiaTheme="minorEastAsia"/>
                <w:w w:val="80"/>
                <w:sz w:val="24"/>
              </w:rPr>
              <w:t>等级制成绩</w:t>
            </w:r>
          </w:p>
        </w:tc>
        <w:tc>
          <w:tcPr>
            <w:tcW w:w="2128" w:type="dxa"/>
            <w:gridSpan w:val="3"/>
            <w:tcBorders>
              <w:top w:val="single" w:color="auto" w:sz="12" w:space="0"/>
              <w:left w:val="single" w:color="auto" w:sz="4" w:space="0"/>
              <w:bottom w:val="single" w:color="auto" w:sz="12" w:space="0"/>
              <w:right w:val="single" w:color="auto" w:sz="12" w:space="0"/>
            </w:tcBorders>
            <w:vAlign w:val="center"/>
          </w:tcPr>
          <w:p>
            <w:pPr>
              <w:jc w:val="center"/>
              <w:rPr>
                <w:rFonts w:cs="宋体" w:asciiTheme="minorEastAsia" w:hAnsiTheme="minorEastAsia" w:eastAsiaTheme="minorEastAsia"/>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949"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cs="宋体" w:asciiTheme="minorEastAsia" w:hAnsiTheme="minorEastAsia" w:eastAsiaTheme="minorEastAsia"/>
                <w:szCs w:val="21"/>
              </w:rPr>
            </w:pPr>
            <w:r>
              <w:rPr>
                <w:rFonts w:hint="eastAsia" w:cs="宋体" w:asciiTheme="minorEastAsia" w:hAnsiTheme="minorEastAsia" w:eastAsiaTheme="minorEastAsia"/>
                <w:szCs w:val="21"/>
              </w:rPr>
              <w:t>答辩委员会意见</w:t>
            </w:r>
          </w:p>
        </w:tc>
        <w:tc>
          <w:tcPr>
            <w:tcW w:w="8511" w:type="dxa"/>
            <w:gridSpan w:val="14"/>
            <w:tcBorders>
              <w:top w:val="single" w:color="auto" w:sz="12" w:space="0"/>
              <w:left w:val="single" w:color="auto" w:sz="12" w:space="0"/>
              <w:bottom w:val="single" w:color="auto" w:sz="12" w:space="0"/>
              <w:right w:val="single" w:color="auto" w:sz="12" w:space="0"/>
            </w:tcBorders>
          </w:tcPr>
          <w:p>
            <w:pPr>
              <w:rPr>
                <w:rFonts w:cs="宋体" w:asciiTheme="minorEastAsia" w:hAnsiTheme="minorEastAsia" w:eastAsiaTheme="minorEastAsia"/>
                <w:b/>
                <w:w w:val="80"/>
              </w:rPr>
            </w:pPr>
          </w:p>
          <w:p>
            <w:pPr>
              <w:rPr>
                <w:rFonts w:cs="宋体" w:asciiTheme="minorEastAsia" w:hAnsiTheme="minorEastAsia" w:eastAsiaTheme="minorEastAsia"/>
                <w:b/>
                <w:w w:val="80"/>
              </w:rPr>
            </w:pPr>
          </w:p>
          <w:p>
            <w:pPr>
              <w:rPr>
                <w:rFonts w:cs="宋体" w:asciiTheme="minorEastAsia" w:hAnsiTheme="minorEastAsia" w:eastAsiaTheme="minorEastAsia"/>
                <w:b/>
                <w:w w:val="80"/>
              </w:rPr>
            </w:pPr>
          </w:p>
          <w:p>
            <w:pPr>
              <w:rPr>
                <w:rFonts w:cs="宋体" w:asciiTheme="minorEastAsia" w:hAnsiTheme="minorEastAsia" w:eastAsiaTheme="minorEastAsia"/>
                <w:b/>
                <w:w w:val="80"/>
              </w:rPr>
            </w:pPr>
          </w:p>
          <w:p>
            <w:pPr>
              <w:rPr>
                <w:rFonts w:cs="宋体" w:asciiTheme="minorEastAsia" w:hAnsiTheme="minorEastAsia" w:eastAsiaTheme="minorEastAsia"/>
                <w:b/>
                <w:w w:val="80"/>
              </w:rPr>
            </w:pPr>
          </w:p>
          <w:p>
            <w:pPr>
              <w:ind w:firstLine="192" w:firstLineChars="100"/>
              <w:rPr>
                <w:rFonts w:cs="宋体" w:asciiTheme="minorEastAsia" w:hAnsiTheme="minorEastAsia" w:eastAsiaTheme="minorEastAsia"/>
                <w:bCs/>
                <w:w w:val="80"/>
                <w:sz w:val="24"/>
                <w:u w:val="single"/>
              </w:rPr>
            </w:pPr>
            <w:r>
              <w:rPr>
                <w:rFonts w:hint="eastAsia" w:cs="宋体" w:asciiTheme="minorEastAsia" w:hAnsiTheme="minorEastAsia" w:eastAsiaTheme="minorEastAsia"/>
                <w:bCs/>
                <w:w w:val="80"/>
                <w:sz w:val="24"/>
              </w:rPr>
              <w:t>毕业论文(设计)最终成绩(等级)</w:t>
            </w:r>
            <w:r>
              <w:rPr>
                <w:rFonts w:hint="eastAsia" w:cs="宋体" w:asciiTheme="minorEastAsia" w:hAnsiTheme="minorEastAsia" w:eastAsiaTheme="minorEastAsia"/>
                <w:b/>
                <w:w w:val="80"/>
                <w:sz w:val="24"/>
              </w:rPr>
              <w:t>：____________</w:t>
            </w:r>
          </w:p>
          <w:p>
            <w:pPr>
              <w:ind w:firstLine="192" w:firstLineChars="100"/>
              <w:rPr>
                <w:rFonts w:cs="宋体" w:asciiTheme="minorEastAsia" w:hAnsiTheme="minorEastAsia" w:eastAsiaTheme="minorEastAsia"/>
                <w:bCs/>
                <w:w w:val="80"/>
                <w:sz w:val="24"/>
              </w:rPr>
            </w:pPr>
          </w:p>
          <w:p>
            <w:pPr>
              <w:ind w:firstLine="192" w:firstLineChars="100"/>
              <w:rPr>
                <w:rFonts w:cs="宋体" w:asciiTheme="minorEastAsia" w:hAnsiTheme="minorEastAsia" w:eastAsiaTheme="minorEastAsia"/>
                <w:sz w:val="28"/>
              </w:rPr>
            </w:pPr>
            <w:r>
              <w:rPr>
                <w:rFonts w:hint="eastAsia" w:cs="宋体" w:asciiTheme="minorEastAsia" w:hAnsiTheme="minorEastAsia" w:eastAsiaTheme="minorEastAsia"/>
                <w:bCs/>
                <w:w w:val="80"/>
                <w:sz w:val="24"/>
              </w:rPr>
              <w:t>学院答辩委员会主任</w:t>
            </w:r>
            <w:r>
              <w:rPr>
                <w:rFonts w:hint="eastAsia" w:cs="宋体" w:asciiTheme="minorEastAsia" w:hAnsiTheme="minorEastAsia" w:eastAsiaTheme="minorEastAsia"/>
                <w:w w:val="80"/>
                <w:sz w:val="24"/>
              </w:rPr>
              <w:t>(签字、</w:t>
            </w:r>
            <w:r>
              <w:rPr>
                <w:rFonts w:hint="eastAsia" w:cs="宋体" w:asciiTheme="minorEastAsia" w:hAnsiTheme="minorEastAsia" w:eastAsiaTheme="minorEastAsia"/>
                <w:bCs/>
                <w:w w:val="80"/>
                <w:sz w:val="24"/>
              </w:rPr>
              <w:t>学院盖章</w:t>
            </w:r>
            <w:r>
              <w:rPr>
                <w:rFonts w:hint="eastAsia" w:cs="宋体" w:asciiTheme="minorEastAsia" w:hAnsiTheme="minorEastAsia" w:eastAsiaTheme="minorEastAsia"/>
                <w:w w:val="80"/>
                <w:sz w:val="24"/>
              </w:rPr>
              <w:t>)</w:t>
            </w:r>
            <w:r>
              <w:rPr>
                <w:rFonts w:hint="eastAsia" w:cs="宋体" w:asciiTheme="minorEastAsia" w:hAnsiTheme="minorEastAsia" w:eastAsiaTheme="minorEastAsia"/>
                <w:b/>
                <w:w w:val="80"/>
                <w:sz w:val="24"/>
              </w:rPr>
              <w:t xml:space="preserve">：                              </w:t>
            </w:r>
            <w:r>
              <w:rPr>
                <w:rFonts w:hint="eastAsia" w:cs="宋体" w:asciiTheme="minorEastAsia" w:hAnsiTheme="minorEastAsia" w:eastAsiaTheme="minorEastAsia"/>
                <w:b w:val="0"/>
                <w:bCs/>
                <w:w w:val="80"/>
                <w:sz w:val="24"/>
              </w:rPr>
              <w:t xml:space="preserve">  </w:t>
            </w:r>
            <w:r>
              <w:rPr>
                <w:rFonts w:hint="eastAsia" w:cs="宋体" w:asciiTheme="minorEastAsia" w:hAnsiTheme="minorEastAsia" w:eastAsiaTheme="minorEastAsia"/>
                <w:b w:val="0"/>
                <w:bCs/>
                <w:w w:val="80"/>
                <w:sz w:val="24"/>
                <w:lang w:val="en-US" w:eastAsia="zh-CN"/>
              </w:rPr>
              <w:t>2021</w:t>
            </w:r>
            <w:r>
              <w:rPr>
                <w:rFonts w:hint="eastAsia" w:cs="宋体" w:asciiTheme="minorEastAsia" w:hAnsiTheme="minorEastAsia" w:eastAsiaTheme="minorEastAsia"/>
                <w:bCs/>
                <w:w w:val="80"/>
                <w:sz w:val="24"/>
              </w:rPr>
              <w:t>年</w:t>
            </w:r>
            <w:r>
              <w:rPr>
                <w:rFonts w:hint="eastAsia" w:cs="宋体" w:asciiTheme="minorEastAsia" w:hAnsiTheme="minorEastAsia" w:eastAsiaTheme="minorEastAsia"/>
                <w:bCs/>
                <w:w w:val="80"/>
                <w:sz w:val="24"/>
                <w:lang w:val="en-US" w:eastAsia="zh-CN"/>
              </w:rPr>
              <w:t>6</w:t>
            </w:r>
            <w:r>
              <w:rPr>
                <w:rFonts w:hint="eastAsia" w:cs="宋体" w:asciiTheme="minorEastAsia" w:hAnsiTheme="minorEastAsia" w:eastAsiaTheme="minorEastAsia"/>
                <w:bCs/>
                <w:w w:val="80"/>
                <w:sz w:val="24"/>
              </w:rPr>
              <w:t>月</w:t>
            </w:r>
            <w:r>
              <w:rPr>
                <w:rFonts w:hint="eastAsia" w:cs="宋体" w:asciiTheme="minorEastAsia" w:hAnsiTheme="minorEastAsia" w:eastAsiaTheme="minorEastAsia"/>
                <w:bCs/>
                <w:w w:val="80"/>
                <w:sz w:val="24"/>
                <w:lang w:val="en-US" w:eastAsia="zh-CN"/>
              </w:rPr>
              <w:t>11</w:t>
            </w:r>
            <w:r>
              <w:rPr>
                <w:rFonts w:hint="eastAsia" w:cs="宋体" w:asciiTheme="minorEastAsia" w:hAnsiTheme="minorEastAsia" w:eastAsiaTheme="minorEastAsia"/>
                <w:bCs/>
                <w:w w:val="80"/>
                <w:sz w:val="24"/>
              </w:rPr>
              <w:t>日</w:t>
            </w:r>
          </w:p>
        </w:tc>
      </w:tr>
    </w:tbl>
    <w:p>
      <w:pPr>
        <w:jc w:val="center"/>
        <w:rPr>
          <w:rFonts w:cs="宋体" w:asciiTheme="minorEastAsia" w:hAnsiTheme="minorEastAsia" w:eastAsiaTheme="minorEastAsia"/>
          <w:spacing w:val="-10"/>
          <w:w w:val="90"/>
          <w:sz w:val="36"/>
          <w:szCs w:val="36"/>
        </w:rPr>
      </w:pPr>
    </w:p>
    <w:p>
      <w:pPr>
        <w:spacing w:before="312" w:beforeLines="100" w:after="312" w:afterLines="100" w:line="300" w:lineRule="auto"/>
        <w:jc w:val="center"/>
        <w:rPr>
          <w:rStyle w:val="22"/>
          <w:rFonts w:ascii="黑体" w:hAnsi="黑体" w:eastAsia="黑体" w:cs="黑体"/>
          <w:b w:val="0"/>
          <w:bCs w:val="0"/>
        </w:rPr>
      </w:pPr>
      <w:bookmarkStart w:id="0" w:name="_Toc71974637"/>
      <w:bookmarkStart w:id="1" w:name="_Toc72333014"/>
      <w:bookmarkStart w:id="2" w:name="_Toc71970381"/>
      <w:bookmarkStart w:id="3" w:name="_Toc72480950"/>
      <w:bookmarkStart w:id="4" w:name="_Toc73002171"/>
      <w:bookmarkStart w:id="5" w:name="_Toc71974444"/>
      <w:bookmarkStart w:id="6" w:name="_Toc31333"/>
      <w:bookmarkStart w:id="7" w:name="_Toc21097"/>
      <w:bookmarkStart w:id="8" w:name="_Toc12872"/>
      <w:r>
        <w:rPr>
          <w:rStyle w:val="22"/>
          <w:rFonts w:hint="eastAsia" w:ascii="黑体" w:hAnsi="黑体" w:eastAsia="黑体" w:cs="黑体"/>
          <w:b w:val="0"/>
          <w:bCs w:val="0"/>
        </w:rPr>
        <w:t>摘  要</w:t>
      </w:r>
      <w:bookmarkEnd w:id="0"/>
      <w:bookmarkEnd w:id="1"/>
      <w:bookmarkEnd w:id="2"/>
      <w:bookmarkEnd w:id="3"/>
      <w:bookmarkEnd w:id="4"/>
      <w:bookmarkEnd w:id="5"/>
    </w:p>
    <w:bookmarkEnd w:id="6"/>
    <w:bookmarkEnd w:id="7"/>
    <w:bookmarkEnd w:id="8"/>
    <w:p>
      <w:pPr>
        <w:spacing w:line="300" w:lineRule="auto"/>
        <w:rPr>
          <w:rFonts w:cs="宋体" w:asciiTheme="minorEastAsia" w:hAnsiTheme="minorEastAsia" w:eastAsiaTheme="minorEastAsia"/>
          <w:sz w:val="24"/>
        </w:rPr>
      </w:pPr>
    </w:p>
    <w:p>
      <w:pPr>
        <w:spacing w:line="300" w:lineRule="auto"/>
        <w:ind w:firstLine="480" w:firstLineChars="200"/>
        <w:rPr>
          <w:rFonts w:ascii="Times New Roman" w:hAnsi="Times New Roman" w:eastAsiaTheme="minorEastAsia"/>
          <w:sz w:val="24"/>
        </w:rPr>
      </w:pPr>
      <w:r>
        <w:rPr>
          <w:rFonts w:ascii="Times New Roman" w:hAnsi="Times New Roman" w:eastAsiaTheme="minorEastAsia"/>
          <w:sz w:val="24"/>
        </w:rPr>
        <w:t>传统手工处理方式在进行住院相关的数据管理过程中存在工作量大、易出错、检索不便</w:t>
      </w:r>
      <w:r>
        <w:rPr>
          <w:rFonts w:hint="eastAsia" w:ascii="Times New Roman" w:hAnsi="Times New Roman" w:eastAsiaTheme="minorEastAsia"/>
          <w:sz w:val="24"/>
          <w:lang w:val="en-US" w:eastAsia="zh-CN"/>
        </w:rPr>
        <w:t>等问题</w:t>
      </w:r>
      <w:r>
        <w:rPr>
          <w:rFonts w:ascii="Times New Roman" w:hAnsi="Times New Roman" w:eastAsiaTheme="minorEastAsia"/>
          <w:sz w:val="24"/>
        </w:rPr>
        <w:t>。</w:t>
      </w:r>
      <w:r>
        <w:rPr>
          <w:rFonts w:hint="eastAsia" w:ascii="Times New Roman" w:hAnsi="Times New Roman" w:eastAsiaTheme="minorEastAsia"/>
          <w:sz w:val="24"/>
          <w:lang w:val="en-US" w:eastAsia="zh-CN"/>
        </w:rPr>
        <w:t>为解决这些问题</w:t>
      </w:r>
      <w:r>
        <w:rPr>
          <w:rFonts w:ascii="Times New Roman" w:hAnsi="Times New Roman" w:eastAsiaTheme="minorEastAsia"/>
          <w:sz w:val="24"/>
        </w:rPr>
        <w:t>，</w:t>
      </w:r>
      <w:r>
        <w:rPr>
          <w:rFonts w:hint="eastAsia" w:ascii="Times New Roman" w:hAnsi="Times New Roman" w:eastAsiaTheme="minorEastAsia"/>
          <w:sz w:val="24"/>
          <w:lang w:val="en-US" w:eastAsia="zh-CN"/>
        </w:rPr>
        <w:t>本文设计并实现了一个住院管理系统</w:t>
      </w:r>
      <w:r>
        <w:rPr>
          <w:rFonts w:ascii="Times New Roman" w:hAnsi="Times New Roman" w:eastAsiaTheme="minorEastAsia"/>
          <w:sz w:val="24"/>
        </w:rPr>
        <w:t>，</w:t>
      </w:r>
      <w:r>
        <w:rPr>
          <w:rFonts w:hint="eastAsia" w:ascii="Times New Roman" w:hAnsi="Times New Roman" w:eastAsiaTheme="minorEastAsia"/>
          <w:sz w:val="24"/>
          <w:lang w:val="en-US" w:eastAsia="zh-CN"/>
        </w:rPr>
        <w:t>其</w:t>
      </w:r>
      <w:r>
        <w:rPr>
          <w:rFonts w:ascii="Times New Roman" w:hAnsi="Times New Roman" w:eastAsiaTheme="minorEastAsia"/>
          <w:sz w:val="24"/>
        </w:rPr>
        <w:t>不仅能提高医院的信息化方面的管理，提</w:t>
      </w:r>
      <w:r>
        <w:rPr>
          <w:rFonts w:hint="eastAsia" w:ascii="Times New Roman" w:hAnsi="Times New Roman" w:eastAsiaTheme="minorEastAsia"/>
          <w:sz w:val="24"/>
          <w:lang w:val="en-US" w:eastAsia="zh-CN"/>
        </w:rPr>
        <w:t>升</w:t>
      </w:r>
      <w:r>
        <w:rPr>
          <w:rFonts w:ascii="Times New Roman" w:hAnsi="Times New Roman" w:eastAsiaTheme="minorEastAsia"/>
          <w:sz w:val="24"/>
        </w:rPr>
        <w:t>医院住院部的工作效率及医疗方面的质量，还能规范医院的业务流程，最大程度的避免人为处理的一些失误，提高医疗</w:t>
      </w:r>
      <w:r>
        <w:rPr>
          <w:rFonts w:hint="eastAsia" w:ascii="Times New Roman" w:hAnsi="Times New Roman" w:eastAsiaTheme="minorEastAsia"/>
          <w:sz w:val="24"/>
          <w:lang w:val="en-US" w:eastAsia="zh-CN"/>
        </w:rPr>
        <w:t>保障</w:t>
      </w:r>
      <w:r>
        <w:rPr>
          <w:rFonts w:ascii="Times New Roman" w:hAnsi="Times New Roman" w:eastAsiaTheme="minorEastAsia"/>
          <w:sz w:val="24"/>
        </w:rPr>
        <w:t>处理的速度和准确性。</w:t>
      </w:r>
    </w:p>
    <w:p>
      <w:pPr>
        <w:spacing w:line="300" w:lineRule="auto"/>
        <w:ind w:firstLine="480" w:firstLineChars="200"/>
        <w:rPr>
          <w:rFonts w:ascii="Times New Roman" w:hAnsi="Times New Roman" w:eastAsiaTheme="minorEastAsia"/>
          <w:sz w:val="24"/>
        </w:rPr>
      </w:pPr>
      <w:r>
        <w:rPr>
          <w:rFonts w:ascii="Times New Roman" w:hAnsi="Times New Roman" w:eastAsiaTheme="minorEastAsia"/>
          <w:sz w:val="24"/>
        </w:rPr>
        <w:t>系统采用了B/S模式，基于MVC的三层架构，主要由Spring Boot框架和Vue</w:t>
      </w:r>
      <w:r>
        <w:rPr>
          <w:rFonts w:hint="eastAsia" w:ascii="Times New Roman" w:hAnsi="Times New Roman" w:eastAsiaTheme="minorEastAsia"/>
          <w:sz w:val="24"/>
          <w:lang w:val="en-US" w:eastAsia="zh-CN"/>
        </w:rPr>
        <w:t>框架作为技术支撑</w:t>
      </w:r>
      <w:r>
        <w:rPr>
          <w:rFonts w:ascii="Times New Roman" w:hAnsi="Times New Roman" w:eastAsiaTheme="minorEastAsia"/>
          <w:sz w:val="24"/>
        </w:rPr>
        <w:t>实现，系统的权限</w:t>
      </w:r>
      <w:r>
        <w:rPr>
          <w:rFonts w:hint="eastAsia" w:ascii="Times New Roman" w:hAnsi="Times New Roman" w:eastAsiaTheme="minorEastAsia"/>
          <w:sz w:val="24"/>
          <w:lang w:val="en-US" w:eastAsia="zh-CN"/>
        </w:rPr>
        <w:t>拦截</w:t>
      </w:r>
      <w:r>
        <w:rPr>
          <w:rFonts w:ascii="Times New Roman" w:hAnsi="Times New Roman" w:eastAsiaTheme="minorEastAsia"/>
          <w:sz w:val="24"/>
        </w:rPr>
        <w:t>凭借Spring Security</w:t>
      </w:r>
      <w:r>
        <w:rPr>
          <w:rFonts w:hint="eastAsia" w:ascii="Times New Roman" w:hAnsi="Times New Roman" w:eastAsiaTheme="minorEastAsia"/>
          <w:sz w:val="24"/>
          <w:lang w:val="en-US" w:eastAsia="zh-CN"/>
        </w:rPr>
        <w:t>控制</w:t>
      </w:r>
      <w:r>
        <w:rPr>
          <w:rFonts w:ascii="Times New Roman" w:hAnsi="Times New Roman" w:eastAsiaTheme="minorEastAsia"/>
          <w:sz w:val="24"/>
        </w:rPr>
        <w:t>，</w:t>
      </w:r>
      <w:r>
        <w:rPr>
          <w:rFonts w:hint="eastAsia" w:ascii="Times New Roman" w:hAnsi="Times New Roman" w:eastAsiaTheme="minorEastAsia"/>
          <w:sz w:val="24"/>
          <w:lang w:val="en-US" w:eastAsia="zh-CN"/>
        </w:rPr>
        <w:t>至于</w:t>
      </w:r>
      <w:r>
        <w:rPr>
          <w:rFonts w:ascii="Times New Roman" w:hAnsi="Times New Roman" w:eastAsiaTheme="minorEastAsia"/>
          <w:sz w:val="24"/>
        </w:rPr>
        <w:t>数据存储方面以M</w:t>
      </w:r>
      <w:r>
        <w:rPr>
          <w:rFonts w:hint="eastAsia" w:ascii="Times New Roman" w:hAnsi="Times New Roman" w:eastAsiaTheme="minorEastAsia"/>
          <w:sz w:val="24"/>
          <w:lang w:val="en-US" w:eastAsia="zh-CN"/>
        </w:rPr>
        <w:t>y</w:t>
      </w:r>
      <w:r>
        <w:rPr>
          <w:rFonts w:ascii="Times New Roman" w:hAnsi="Times New Roman" w:eastAsiaTheme="minorEastAsia"/>
          <w:sz w:val="24"/>
        </w:rPr>
        <w:t>SQL作为主要存储、</w:t>
      </w:r>
      <w:r>
        <w:rPr>
          <w:rFonts w:hint="eastAsia" w:ascii="Times New Roman" w:hAnsi="Times New Roman" w:eastAsiaTheme="minorEastAsia"/>
          <w:sz w:val="24"/>
          <w:lang w:val="en-US" w:eastAsia="zh-CN"/>
        </w:rPr>
        <w:t>以</w:t>
      </w:r>
      <w:r>
        <w:rPr>
          <w:rFonts w:ascii="Times New Roman" w:hAnsi="Times New Roman" w:eastAsiaTheme="minorEastAsia"/>
          <w:sz w:val="24"/>
        </w:rPr>
        <w:t>Redis为辅助存储。在系统功能上划分为登陆模块</w:t>
      </w:r>
      <w:r>
        <w:rPr>
          <w:rFonts w:hint="eastAsia" w:ascii="Times New Roman" w:hAnsi="Times New Roman" w:eastAsiaTheme="minorEastAsia"/>
          <w:sz w:val="24"/>
          <w:lang w:eastAsia="zh-CN"/>
        </w:rPr>
        <w:t>、</w:t>
      </w:r>
      <w:r>
        <w:rPr>
          <w:rFonts w:ascii="Times New Roman" w:hAnsi="Times New Roman" w:eastAsiaTheme="minorEastAsia"/>
          <w:sz w:val="24"/>
        </w:rPr>
        <w:t>收费模块</w:t>
      </w:r>
      <w:r>
        <w:rPr>
          <w:rFonts w:hint="eastAsia" w:ascii="Times New Roman" w:hAnsi="Times New Roman" w:eastAsiaTheme="minorEastAsia"/>
          <w:sz w:val="24"/>
          <w:lang w:eastAsia="zh-CN"/>
        </w:rPr>
        <w:t>、</w:t>
      </w:r>
      <w:r>
        <w:rPr>
          <w:rFonts w:ascii="Times New Roman" w:hAnsi="Times New Roman" w:eastAsiaTheme="minorEastAsia"/>
          <w:sz w:val="24"/>
        </w:rPr>
        <w:t>药品管理模块</w:t>
      </w:r>
      <w:r>
        <w:rPr>
          <w:rFonts w:hint="eastAsia" w:ascii="Times New Roman" w:hAnsi="Times New Roman" w:eastAsiaTheme="minorEastAsia"/>
          <w:sz w:val="24"/>
          <w:lang w:eastAsia="zh-CN"/>
        </w:rPr>
        <w:t>、</w:t>
      </w:r>
      <w:r>
        <w:rPr>
          <w:rFonts w:ascii="Times New Roman" w:hAnsi="Times New Roman" w:eastAsiaTheme="minorEastAsia"/>
          <w:sz w:val="24"/>
        </w:rPr>
        <w:t>住院管理模块</w:t>
      </w:r>
      <w:r>
        <w:rPr>
          <w:rFonts w:hint="eastAsia" w:ascii="Times New Roman" w:hAnsi="Times New Roman" w:eastAsiaTheme="minorEastAsia"/>
          <w:sz w:val="24"/>
          <w:lang w:eastAsia="zh-CN"/>
        </w:rPr>
        <w:t>、</w:t>
      </w:r>
      <w:r>
        <w:rPr>
          <w:rFonts w:ascii="Times New Roman" w:hAnsi="Times New Roman" w:eastAsiaTheme="minorEastAsia"/>
          <w:sz w:val="24"/>
        </w:rPr>
        <w:t>统计中心</w:t>
      </w:r>
      <w:r>
        <w:rPr>
          <w:rFonts w:hint="eastAsia" w:ascii="Times New Roman" w:hAnsi="Times New Roman" w:eastAsiaTheme="minorEastAsia"/>
          <w:sz w:val="24"/>
          <w:lang w:val="en-US" w:eastAsia="zh-CN"/>
        </w:rPr>
        <w:t>和</w:t>
      </w:r>
      <w:r>
        <w:rPr>
          <w:rFonts w:ascii="Times New Roman" w:hAnsi="Times New Roman" w:eastAsiaTheme="minorEastAsia"/>
          <w:sz w:val="24"/>
        </w:rPr>
        <w:t>系统管理模块。项目能有效的对医院信息进行处理，改变了传统医院的信息管理</w:t>
      </w:r>
      <w:r>
        <w:rPr>
          <w:rFonts w:hint="eastAsia" w:ascii="Times New Roman" w:hAnsi="Times New Roman" w:eastAsiaTheme="minorEastAsia"/>
          <w:sz w:val="24"/>
          <w:lang w:val="en-US" w:eastAsia="zh-CN"/>
        </w:rPr>
        <w:t>方式</w:t>
      </w:r>
      <w:r>
        <w:rPr>
          <w:rFonts w:ascii="Times New Roman" w:hAnsi="Times New Roman" w:eastAsiaTheme="minorEastAsia"/>
          <w:sz w:val="24"/>
        </w:rPr>
        <w:t>，提高了医院信息</w:t>
      </w:r>
      <w:r>
        <w:rPr>
          <w:rFonts w:hint="eastAsia" w:ascii="Times New Roman" w:hAnsi="Times New Roman" w:eastAsiaTheme="minorEastAsia"/>
          <w:sz w:val="24"/>
          <w:lang w:val="en-US" w:eastAsia="zh-CN"/>
        </w:rPr>
        <w:t>处理</w:t>
      </w:r>
      <w:r>
        <w:rPr>
          <w:rFonts w:ascii="Times New Roman" w:hAnsi="Times New Roman" w:eastAsiaTheme="minorEastAsia"/>
          <w:sz w:val="24"/>
        </w:rPr>
        <w:t>的效率，方便了</w:t>
      </w:r>
      <w:r>
        <w:rPr>
          <w:rFonts w:hint="eastAsia" w:ascii="Times New Roman" w:hAnsi="Times New Roman" w:eastAsiaTheme="minorEastAsia"/>
          <w:sz w:val="24"/>
          <w:lang w:val="en-US" w:eastAsia="zh-CN"/>
        </w:rPr>
        <w:t>医务工作者对</w:t>
      </w:r>
      <w:r>
        <w:rPr>
          <w:rFonts w:ascii="Times New Roman" w:hAnsi="Times New Roman" w:eastAsiaTheme="minorEastAsia"/>
          <w:sz w:val="24"/>
        </w:rPr>
        <w:t>医院</w:t>
      </w:r>
      <w:r>
        <w:rPr>
          <w:rFonts w:hint="eastAsia" w:ascii="Times New Roman" w:hAnsi="Times New Roman" w:eastAsiaTheme="minorEastAsia"/>
          <w:sz w:val="24"/>
          <w:lang w:val="en-US" w:eastAsia="zh-CN"/>
        </w:rPr>
        <w:t>的</w:t>
      </w:r>
      <w:r>
        <w:rPr>
          <w:rFonts w:ascii="Times New Roman" w:hAnsi="Times New Roman" w:eastAsiaTheme="minorEastAsia"/>
          <w:sz w:val="24"/>
        </w:rPr>
        <w:t>信息化</w:t>
      </w:r>
      <w:r>
        <w:rPr>
          <w:sz w:val="24"/>
        </w:rPr>
        <w:pict>
          <v:shape id="_x0000_s1120" o:spid="_x0000_s1120" o:spt="3" type="#_x0000_t3" style="position:absolute;left:0pt;margin-left:149.85pt;margin-top:5797pt;height:35.1pt;width:54pt;z-index:251665408;mso-width-relative:page;mso-height-relative:page;" filled="f" stroked="t" coordsize="21600,21600">
            <v:path/>
            <v:fill on="f" focussize="0,0"/>
            <v:stroke weight="2.25pt" color="#FF0000" startarrowlength="short"/>
            <v:imagedata o:title=""/>
            <o:lock v:ext="edit"/>
          </v:shape>
        </w:pict>
      </w:r>
      <w:r>
        <w:rPr>
          <w:rFonts w:hint="eastAsia" w:ascii="Times New Roman" w:hAnsi="Times New Roman" w:eastAsiaTheme="minorEastAsia"/>
          <w:sz w:val="24"/>
          <w:lang w:val="en-US" w:eastAsia="zh-CN"/>
        </w:rPr>
        <w:t>管理</w:t>
      </w:r>
      <w:r>
        <w:rPr>
          <w:rFonts w:ascii="Times New Roman" w:hAnsi="Times New Roman" w:eastAsiaTheme="minorEastAsia"/>
          <w:sz w:val="24"/>
        </w:rPr>
        <w:t>。</w:t>
      </w:r>
    </w:p>
    <w:p>
      <w:pPr>
        <w:spacing w:line="300" w:lineRule="auto"/>
        <w:rPr>
          <w:rFonts w:cs="宋体" w:asciiTheme="minorEastAsia" w:hAnsiTheme="minorEastAsia" w:eastAsiaTheme="minorEastAsia"/>
          <w:sz w:val="24"/>
        </w:rPr>
      </w:pPr>
    </w:p>
    <w:p>
      <w:pPr>
        <w:spacing w:line="300" w:lineRule="auto"/>
        <w:rPr>
          <w:rFonts w:cs="宋体" w:asciiTheme="minorEastAsia" w:hAnsiTheme="minorEastAsia" w:eastAsiaTheme="minorEastAsia"/>
          <w:sz w:val="24"/>
        </w:rPr>
      </w:pPr>
      <w:r>
        <w:rPr>
          <w:rFonts w:hint="eastAsia" w:ascii="黑体" w:hAnsi="黑体" w:eastAsia="黑体" w:cs="黑体"/>
          <w:sz w:val="24"/>
        </w:rPr>
        <w:t>关键词</w:t>
      </w:r>
      <w:r>
        <w:rPr>
          <w:rFonts w:hint="eastAsia" w:cs="宋体" w:asciiTheme="minorEastAsia" w:hAnsiTheme="minorEastAsia" w:eastAsiaTheme="minorEastAsia"/>
          <w:sz w:val="24"/>
        </w:rPr>
        <w:t>：</w:t>
      </w:r>
      <w:r>
        <w:rPr>
          <w:rFonts w:hint="default" w:ascii="Times New Roman" w:hAnsi="Times New Roman" w:cs="Times New Roman" w:eastAsiaTheme="minorEastAsia"/>
          <w:sz w:val="24"/>
        </w:rPr>
        <w:t>Spring Boot</w:t>
      </w:r>
      <w:r>
        <w:rPr>
          <w:rFonts w:hint="eastAsia" w:cs="宋体" w:asciiTheme="minorEastAsia" w:hAnsiTheme="minorEastAsia" w:eastAsiaTheme="minorEastAsia"/>
          <w:sz w:val="24"/>
          <w:lang w:val="en-US" w:eastAsia="zh-CN"/>
        </w:rPr>
        <w:t>框架</w:t>
      </w:r>
      <w:r>
        <w:rPr>
          <w:rFonts w:hint="eastAsia" w:cs="宋体" w:asciiTheme="minorEastAsia" w:hAnsiTheme="minorEastAsia" w:eastAsiaTheme="minorEastAsia"/>
          <w:sz w:val="24"/>
        </w:rPr>
        <w:t>；</w:t>
      </w:r>
      <w:r>
        <w:rPr>
          <w:rFonts w:hint="default" w:ascii="Times New Roman" w:hAnsi="Times New Roman" w:cs="Times New Roman" w:eastAsiaTheme="minorEastAsia"/>
          <w:sz w:val="24"/>
        </w:rPr>
        <w:t>Vue</w:t>
      </w:r>
      <w:r>
        <w:rPr>
          <w:rFonts w:hint="eastAsia" w:cs="宋体" w:asciiTheme="minorEastAsia" w:hAnsiTheme="minorEastAsia" w:eastAsiaTheme="minorEastAsia"/>
          <w:sz w:val="24"/>
        </w:rPr>
        <w:t>；住院信息系统；效率</w:t>
      </w:r>
    </w:p>
    <w:p>
      <w:pPr>
        <w:spacing w:line="300" w:lineRule="auto"/>
        <w:ind w:firstLine="2625" w:firstLineChars="1250"/>
        <w:jc w:val="center"/>
        <w:rPr>
          <w:rFonts w:cs="宋体" w:asciiTheme="minorEastAsia" w:hAnsiTheme="minorEastAsia" w:eastAsiaTheme="minorEastAsia"/>
          <w:sz w:val="32"/>
        </w:rPr>
      </w:pPr>
      <w:r>
        <w:rPr>
          <w:rFonts w:hint="eastAsia" w:cs="宋体" w:asciiTheme="minorEastAsia" w:hAnsiTheme="minorEastAsia" w:eastAsiaTheme="minorEastAsia"/>
        </w:rPr>
        <w:br w:type="page"/>
      </w:r>
    </w:p>
    <w:p>
      <w:pPr>
        <w:spacing w:line="300" w:lineRule="auto"/>
        <w:jc w:val="center"/>
        <w:rPr>
          <w:rStyle w:val="22"/>
          <w:rFonts w:ascii="Times New Roman" w:hAnsi="Times New Roman" w:eastAsiaTheme="minorEastAsia"/>
        </w:rPr>
      </w:pPr>
      <w:bookmarkStart w:id="9" w:name="_Toc72480951"/>
      <w:bookmarkStart w:id="10" w:name="_Toc71970382"/>
      <w:bookmarkStart w:id="11" w:name="_Toc73002172"/>
      <w:bookmarkStart w:id="12" w:name="_Toc72333015"/>
      <w:bookmarkStart w:id="13" w:name="_Toc71974638"/>
      <w:bookmarkStart w:id="14" w:name="_Toc71974445"/>
      <w:bookmarkStart w:id="15" w:name="_Toc21106"/>
      <w:bookmarkStart w:id="16" w:name="_Toc29589"/>
      <w:bookmarkStart w:id="17" w:name="_Toc22109"/>
      <w:r>
        <w:rPr>
          <w:rStyle w:val="22"/>
          <w:rFonts w:ascii="Times New Roman" w:hAnsi="Times New Roman" w:eastAsiaTheme="minorEastAsia"/>
        </w:rPr>
        <w:t>ABSTRACT</w:t>
      </w:r>
      <w:bookmarkEnd w:id="9"/>
      <w:bookmarkEnd w:id="10"/>
      <w:bookmarkEnd w:id="11"/>
      <w:bookmarkEnd w:id="12"/>
      <w:bookmarkEnd w:id="13"/>
      <w:bookmarkEnd w:id="14"/>
    </w:p>
    <w:bookmarkEnd w:id="15"/>
    <w:bookmarkEnd w:id="16"/>
    <w:bookmarkEnd w:id="17"/>
    <w:p>
      <w:pPr>
        <w:spacing w:line="300" w:lineRule="auto"/>
        <w:rPr>
          <w:rFonts w:cs="宋体" w:asciiTheme="minorEastAsia" w:hAnsiTheme="minorEastAsia" w:eastAsiaTheme="minorEastAsia"/>
          <w:sz w:val="24"/>
        </w:rPr>
      </w:pPr>
    </w:p>
    <w:p>
      <w:pPr>
        <w:spacing w:line="300" w:lineRule="auto"/>
        <w:rPr>
          <w:rFonts w:cs="宋体" w:asciiTheme="minorEastAsia" w:hAnsiTheme="minorEastAsia" w:eastAsiaTheme="minorEastAsia"/>
          <w:sz w:val="24"/>
        </w:rPr>
      </w:pPr>
      <w:r>
        <w:rPr>
          <w:rFonts w:hint="eastAsia" w:ascii="Times New Roman" w:hAnsi="Times New Roman" w:eastAsiaTheme="minorEastAsia"/>
          <w:sz w:val="24"/>
          <w:lang w:eastAsia="zh-CN"/>
        </w:rPr>
        <w:t>　　</w:t>
      </w:r>
      <w:r>
        <w:rPr>
          <w:rFonts w:hint="eastAsia" w:ascii="Times New Roman" w:hAnsi="Times New Roman" w:eastAsiaTheme="minorEastAsia"/>
          <w:sz w:val="24"/>
        </w:rPr>
        <w:t>The traditional manual processing method has problems such as high workload, error-prone and inconvenient retrieval in the process of managing inpatient-related data.</w:t>
      </w:r>
      <w:r>
        <w:rPr>
          <w:rFonts w:hint="eastAsia" w:ascii="Times New Roman" w:hAnsi="Times New Roman" w:eastAsiaTheme="minorEastAsia"/>
          <w:sz w:val="24"/>
          <w:lang w:val="en-US" w:eastAsia="zh-CN"/>
        </w:rPr>
        <w:t xml:space="preserve"> In order to solve these problems, this paper designs and implements an inpatient management system, which not only improves the information management of the hospital, enhances the efficiency and medical quality of the hospital inpatient department, but also standardizes the business process of the hospital, minimizes some mistakes of human processing, and improves the speed and accuracy of medical processing.</w:t>
      </w:r>
    </w:p>
    <w:p>
      <w:pPr>
        <w:spacing w:line="300" w:lineRule="auto"/>
        <w:rPr>
          <w:rFonts w:hint="eastAsia" w:ascii="Times New Roman" w:hAnsi="Times New Roman" w:eastAsiaTheme="minorEastAsia"/>
          <w:sz w:val="24"/>
          <w:lang w:val="en-US" w:eastAsia="zh-CN"/>
        </w:rPr>
      </w:pPr>
      <w:r>
        <w:rPr>
          <w:rFonts w:hint="eastAsia" w:ascii="Times New Roman" w:hAnsi="Times New Roman" w:eastAsiaTheme="minorEastAsia"/>
          <w:sz w:val="24"/>
          <w:lang w:val="en-US" w:eastAsia="zh-CN"/>
        </w:rPr>
        <w:t>　　The system adopts the B/S model, based on MVC three-tier architecture, mainly by the Spring Boot framework and Vue framework as the technical support to achieve, the system's permission interception by virtue of Spring Security control, as for data storage to MySQL as the main storage, to Redis as secondary storage. The system is divided into login module, billing module, drug management module, inpatient management module, statistics center and system management module. The project can effectively process hospital information, change the traditional hospital information management method, improve the efficiency of hospital information processing, and facilitate the information management of hospitals by medical workers.</w:t>
      </w:r>
    </w:p>
    <w:p>
      <w:pPr>
        <w:spacing w:line="300" w:lineRule="auto"/>
        <w:rPr>
          <w:rFonts w:hint="default" w:ascii="Times New Roman" w:hAnsi="Times New Roman" w:eastAsiaTheme="minorEastAsia"/>
          <w:sz w:val="24"/>
          <w:lang w:val="en-US" w:eastAsia="zh-CN"/>
        </w:rPr>
      </w:pPr>
    </w:p>
    <w:p>
      <w:pPr>
        <w:spacing w:line="300" w:lineRule="auto"/>
        <w:jc w:val="left"/>
        <w:rPr>
          <w:rFonts w:ascii="Times New Roman" w:hAnsi="Times New Roman" w:eastAsiaTheme="minorEastAsia"/>
          <w:sz w:val="24"/>
          <w:szCs w:val="24"/>
        </w:rPr>
      </w:pPr>
      <w:r>
        <w:rPr>
          <w:rFonts w:ascii="Times New Roman" w:hAnsi="Times New Roman" w:eastAsiaTheme="minorEastAsia"/>
          <w:b/>
          <w:bCs/>
          <w:sz w:val="24"/>
        </w:rPr>
        <w:t>Key words</w:t>
      </w:r>
      <w:r>
        <w:rPr>
          <w:rFonts w:hint="eastAsia" w:ascii="Times New Roman" w:hAnsi="Times New Roman" w:eastAsiaTheme="minorEastAsia"/>
          <w:b/>
          <w:bCs/>
          <w:sz w:val="24"/>
          <w:lang w:eastAsia="zh-CN"/>
        </w:rPr>
        <w:t>：</w:t>
      </w:r>
      <w:r>
        <w:rPr>
          <w:rFonts w:ascii="Times New Roman" w:hAnsi="Times New Roman" w:eastAsiaTheme="minorEastAsia"/>
          <w:sz w:val="24"/>
        </w:rPr>
        <w:t>Spring Boot</w:t>
      </w:r>
      <w:r>
        <w:rPr>
          <w:rFonts w:hint="eastAsia" w:ascii="Times New Roman" w:hAnsi="Times New Roman" w:eastAsiaTheme="minorEastAsia"/>
          <w:sz w:val="24"/>
          <w:lang w:val="en-US" w:eastAsia="zh-CN"/>
        </w:rPr>
        <w:t xml:space="preserve"> Framework</w:t>
      </w:r>
      <w:r>
        <w:rPr>
          <w:rFonts w:ascii="Times New Roman" w:hAnsi="Times New Roman" w:eastAsiaTheme="minorEastAsia"/>
          <w:sz w:val="24"/>
        </w:rPr>
        <w:t>; Vue</w:t>
      </w:r>
      <w:r>
        <w:rPr>
          <w:rFonts w:ascii="Times New Roman" w:hAnsi="Times New Roman" w:eastAsiaTheme="minorEastAsia"/>
          <w:sz w:val="24"/>
          <w:szCs w:val="24"/>
        </w:rPr>
        <w:t>; H</w:t>
      </w:r>
      <w:r>
        <w:rPr>
          <w:rFonts w:hint="eastAsia" w:ascii="Times New Roman" w:hAnsi="Times New Roman" w:eastAsiaTheme="minorEastAsia"/>
          <w:sz w:val="24"/>
          <w:szCs w:val="24"/>
          <w:lang w:val="en-US" w:eastAsia="zh-CN"/>
        </w:rPr>
        <w:t>ospital Information System</w:t>
      </w:r>
      <w:r>
        <w:rPr>
          <w:rFonts w:ascii="Times New Roman" w:hAnsi="Times New Roman" w:eastAsiaTheme="minorEastAsia"/>
          <w:sz w:val="24"/>
          <w:szCs w:val="24"/>
        </w:rPr>
        <w:t>; Efficiency</w:t>
      </w:r>
    </w:p>
    <w:p>
      <w:pPr>
        <w:spacing w:line="360" w:lineRule="auto"/>
        <w:jc w:val="center"/>
        <w:rPr>
          <w:rFonts w:cs="宋体" w:asciiTheme="minorEastAsia" w:hAnsiTheme="minorEastAsia" w:eastAsiaTheme="minorEastAsia"/>
          <w:sz w:val="32"/>
        </w:rPr>
      </w:pPr>
      <w:r>
        <w:rPr>
          <w:rFonts w:hint="eastAsia" w:cs="宋体" w:asciiTheme="minorEastAsia" w:hAnsiTheme="minorEastAsia" w:eastAsiaTheme="minorEastAsia"/>
          <w:sz w:val="32"/>
        </w:rPr>
        <w:br w:type="page"/>
      </w:r>
      <w:r>
        <w:rPr>
          <w:rFonts w:hint="eastAsia" w:ascii="黑体" w:hAnsi="黑体" w:eastAsia="黑体" w:cs="黑体"/>
          <w:sz w:val="32"/>
        </w:rPr>
        <w:t>目</w:t>
      </w:r>
      <w:r>
        <w:rPr>
          <w:rFonts w:hint="eastAsia" w:ascii="黑体" w:hAnsi="黑体" w:eastAsia="黑体" w:cs="黑体"/>
          <w:color w:val="FF0000"/>
          <w:sz w:val="32"/>
        </w:rPr>
        <w:t xml:space="preserve">  </w:t>
      </w:r>
      <w:r>
        <w:rPr>
          <w:rFonts w:hint="eastAsia" w:ascii="黑体" w:hAnsi="黑体" w:eastAsia="黑体" w:cs="黑体"/>
          <w:sz w:val="32"/>
        </w:rPr>
        <w:t>录</w:t>
      </w:r>
    </w:p>
    <w:sdt>
      <w:sdtPr>
        <w:rPr>
          <w:lang w:val="zh-CN"/>
        </w:rPr>
        <w:id w:val="1445571394"/>
        <w:docPartObj>
          <w:docPartGallery w:val="Table of Contents"/>
          <w:docPartUnique/>
        </w:docPartObj>
      </w:sdtPr>
      <w:sdtEndPr>
        <w:rPr>
          <w:rFonts w:asciiTheme="minorEastAsia" w:hAnsiTheme="minorEastAsia" w:eastAsiaTheme="minorEastAsia"/>
          <w:b/>
          <w:bCs/>
          <w:lang w:val="zh-CN"/>
        </w:rPr>
      </w:sdtEndPr>
      <w:sdtContent>
        <w:p>
          <w:pPr>
            <w:tabs>
              <w:tab w:val="left" w:pos="5670"/>
            </w:tabs>
            <w:rPr>
              <w:rFonts w:cs="Times New Roman" w:asciiTheme="minorEastAsia" w:hAnsiTheme="minorEastAsia" w:eastAsiaTheme="minorEastAsia"/>
              <w:kern w:val="2"/>
              <w:sz w:val="24"/>
              <w:szCs w:val="24"/>
              <w:lang w:val="en-US" w:eastAsia="zh-CN" w:bidi="ar-SA"/>
            </w:rPr>
          </w:pP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TOC \o "1-4" \h \z \u </w:instrText>
          </w:r>
          <w:r>
            <w:rPr>
              <w:rFonts w:asciiTheme="minorEastAsia" w:hAnsiTheme="minorEastAsia" w:eastAsiaTheme="minorEastAsia"/>
              <w:sz w:val="24"/>
              <w:szCs w:val="24"/>
            </w:rPr>
            <w:fldChar w:fldCharType="separate"/>
          </w:r>
        </w:p>
        <w:p>
          <w:pPr>
            <w:pStyle w:val="12"/>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_Toc21700 </w:instrText>
          </w:r>
          <w:r>
            <w:rPr>
              <w:rFonts w:hint="eastAsia" w:ascii="宋体" w:hAnsi="宋体" w:eastAsia="宋体" w:cs="宋体"/>
              <w:sz w:val="24"/>
              <w:szCs w:val="24"/>
            </w:rPr>
            <w:fldChar w:fldCharType="separate"/>
          </w:r>
          <w:r>
            <w:rPr>
              <w:rFonts w:hint="eastAsia" w:ascii="宋体" w:hAnsi="宋体" w:eastAsia="宋体" w:cs="宋体"/>
              <w:bCs w:val="0"/>
              <w:sz w:val="28"/>
              <w:szCs w:val="28"/>
            </w:rPr>
            <w:t>第一章  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_Toc21700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_Toc11215 </w:instrText>
          </w:r>
          <w:r>
            <w:rPr>
              <w:rFonts w:hint="eastAsia" w:ascii="宋体" w:hAnsi="宋体" w:eastAsia="宋体" w:cs="宋体"/>
              <w:sz w:val="24"/>
              <w:szCs w:val="24"/>
            </w:rPr>
            <w:fldChar w:fldCharType="separate"/>
          </w:r>
          <w:r>
            <w:rPr>
              <w:rFonts w:hint="eastAsia" w:ascii="宋体" w:hAnsi="宋体" w:eastAsia="宋体" w:cs="宋体"/>
              <w:sz w:val="24"/>
              <w:szCs w:val="24"/>
            </w:rPr>
            <w:t>1.1课题背景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_Toc11215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_Toc14677 </w:instrText>
          </w:r>
          <w:r>
            <w:rPr>
              <w:rFonts w:hint="eastAsia" w:ascii="宋体" w:hAnsi="宋体" w:eastAsia="宋体" w:cs="宋体"/>
              <w:sz w:val="24"/>
              <w:szCs w:val="24"/>
            </w:rPr>
            <w:fldChar w:fldCharType="separate"/>
          </w:r>
          <w:r>
            <w:rPr>
              <w:rFonts w:hint="eastAsia" w:ascii="宋体" w:hAnsi="宋体" w:eastAsia="宋体" w:cs="宋体"/>
              <w:sz w:val="24"/>
              <w:szCs w:val="24"/>
            </w:rPr>
            <w:t>1.2国内外研究现状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_Toc14677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_Toc4802 </w:instrText>
          </w:r>
          <w:r>
            <w:rPr>
              <w:rFonts w:hint="eastAsia" w:ascii="宋体" w:hAnsi="宋体" w:eastAsia="宋体" w:cs="宋体"/>
              <w:sz w:val="24"/>
              <w:szCs w:val="24"/>
            </w:rPr>
            <w:fldChar w:fldCharType="separate"/>
          </w:r>
          <w:r>
            <w:rPr>
              <w:rFonts w:hint="eastAsia" w:ascii="宋体" w:hAnsi="宋体" w:eastAsia="宋体" w:cs="宋体"/>
              <w:sz w:val="24"/>
              <w:szCs w:val="24"/>
            </w:rPr>
            <w:t>1.3课题研究目标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_Toc4802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_Toc4783 </w:instrText>
          </w:r>
          <w:r>
            <w:rPr>
              <w:rFonts w:hint="eastAsia" w:ascii="宋体" w:hAnsi="宋体" w:eastAsia="宋体" w:cs="宋体"/>
              <w:sz w:val="24"/>
              <w:szCs w:val="24"/>
            </w:rPr>
            <w:fldChar w:fldCharType="separate"/>
          </w:r>
          <w:r>
            <w:rPr>
              <w:rFonts w:hint="eastAsia" w:ascii="宋体" w:hAnsi="宋体" w:eastAsia="宋体" w:cs="宋体"/>
              <w:sz w:val="24"/>
              <w:szCs w:val="24"/>
            </w:rPr>
            <w:t>1.4本文内容安排</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_Toc4783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_Toc30653 </w:instrText>
          </w:r>
          <w:r>
            <w:rPr>
              <w:rFonts w:hint="eastAsia" w:ascii="宋体" w:hAnsi="宋体" w:eastAsia="宋体" w:cs="宋体"/>
              <w:sz w:val="24"/>
              <w:szCs w:val="24"/>
            </w:rPr>
            <w:fldChar w:fldCharType="separate"/>
          </w:r>
          <w:r>
            <w:rPr>
              <w:rFonts w:hint="eastAsia" w:ascii="宋体" w:hAnsi="宋体" w:eastAsia="宋体" w:cs="宋体"/>
              <w:bCs w:val="0"/>
              <w:sz w:val="28"/>
              <w:szCs w:val="28"/>
            </w:rPr>
            <w:t>第二章  系统需求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_Toc30653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_Toc15811 </w:instrText>
          </w:r>
          <w:r>
            <w:rPr>
              <w:rFonts w:hint="eastAsia" w:ascii="宋体" w:hAnsi="宋体" w:eastAsia="宋体" w:cs="宋体"/>
              <w:sz w:val="24"/>
              <w:szCs w:val="24"/>
            </w:rPr>
            <w:fldChar w:fldCharType="separate"/>
          </w:r>
          <w:r>
            <w:rPr>
              <w:rFonts w:hint="eastAsia" w:ascii="宋体" w:hAnsi="宋体" w:eastAsia="宋体" w:cs="宋体"/>
              <w:sz w:val="24"/>
              <w:szCs w:val="24"/>
            </w:rPr>
            <w:t>2.1业务需求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_Toc15811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_Toc24848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2.1.1 办理入院手续</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_Toc24848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_Toc22589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2.1.2 缴费模块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_Toc22589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_Toc19433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2.1.3医嘱流程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_Toc19433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_Toc12284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2.1.4出院登记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_Toc12284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_Toc9837 </w:instrText>
          </w:r>
          <w:r>
            <w:rPr>
              <w:rFonts w:hint="eastAsia" w:ascii="宋体" w:hAnsi="宋体" w:eastAsia="宋体" w:cs="宋体"/>
              <w:sz w:val="24"/>
              <w:szCs w:val="24"/>
            </w:rPr>
            <w:fldChar w:fldCharType="separate"/>
          </w:r>
          <w:r>
            <w:rPr>
              <w:rFonts w:hint="eastAsia" w:ascii="宋体" w:hAnsi="宋体" w:eastAsia="宋体" w:cs="宋体"/>
              <w:sz w:val="24"/>
              <w:szCs w:val="24"/>
            </w:rPr>
            <w:t>2.2系统功能需求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_Toc9837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_Toc31564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2.2.1用户登录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_Toc31564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_Toc13196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2.2.2入院登记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_Toc13196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_Toc2021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2.2.3病房管理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_Toc2021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_Toc28283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2.2.4结算中心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_Toc28283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_Toc16132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2.2.5统计中心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_Toc16132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_Toc29434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2.2.6药品管理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_Toc29434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_Toc3858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2.2.7开立医嘱</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_Toc3858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_Toc22737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2.2.8出院登记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_Toc22737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_Toc4016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2.2.9系统管理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_Toc4016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_Toc9256 </w:instrText>
          </w:r>
          <w:r>
            <w:rPr>
              <w:rFonts w:hint="eastAsia" w:ascii="宋体" w:hAnsi="宋体" w:eastAsia="宋体" w:cs="宋体"/>
              <w:sz w:val="24"/>
              <w:szCs w:val="24"/>
            </w:rPr>
            <w:fldChar w:fldCharType="separate"/>
          </w:r>
          <w:r>
            <w:rPr>
              <w:rFonts w:hint="eastAsia" w:ascii="宋体" w:hAnsi="宋体" w:eastAsia="宋体" w:cs="宋体"/>
              <w:sz w:val="24"/>
              <w:szCs w:val="24"/>
            </w:rPr>
            <w:t>2.3系统非功能需求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_Toc9256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_Toc6966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2.3.1性能需求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_Toc6966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_Toc14753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2.3.2适应性需求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_Toc14753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_Toc12493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2.3.3扩展性需求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_Toc12493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_Toc31851 </w:instrText>
          </w:r>
          <w:r>
            <w:rPr>
              <w:rFonts w:hint="eastAsia" w:ascii="宋体" w:hAnsi="宋体" w:eastAsia="宋体" w:cs="宋体"/>
              <w:sz w:val="24"/>
              <w:szCs w:val="24"/>
            </w:rPr>
            <w:fldChar w:fldCharType="separate"/>
          </w:r>
          <w:r>
            <w:rPr>
              <w:rFonts w:hint="eastAsia" w:ascii="宋体" w:hAnsi="宋体" w:eastAsia="宋体" w:cs="宋体"/>
              <w:bCs w:val="0"/>
              <w:sz w:val="28"/>
              <w:szCs w:val="28"/>
            </w:rPr>
            <w:t>第三章  系统设计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_Toc31851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_Toc19677 </w:instrText>
          </w:r>
          <w:r>
            <w:rPr>
              <w:rFonts w:hint="eastAsia" w:ascii="宋体" w:hAnsi="宋体" w:eastAsia="宋体" w:cs="宋体"/>
              <w:sz w:val="24"/>
              <w:szCs w:val="24"/>
            </w:rPr>
            <w:fldChar w:fldCharType="separate"/>
          </w:r>
          <w:r>
            <w:rPr>
              <w:rFonts w:hint="eastAsia" w:ascii="宋体" w:hAnsi="宋体" w:eastAsia="宋体" w:cs="宋体"/>
              <w:sz w:val="24"/>
              <w:szCs w:val="24"/>
            </w:rPr>
            <w:t>3.1设计决策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_Toc19677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_Toc11672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3.1.1技术方案</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_Toc11672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_Toc4449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3.1.2工具及环境平台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_Toc4449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_Toc8066 </w:instrText>
          </w:r>
          <w:r>
            <w:rPr>
              <w:rFonts w:hint="eastAsia" w:ascii="宋体" w:hAnsi="宋体" w:eastAsia="宋体" w:cs="宋体"/>
              <w:sz w:val="24"/>
              <w:szCs w:val="24"/>
            </w:rPr>
            <w:fldChar w:fldCharType="separate"/>
          </w:r>
          <w:r>
            <w:rPr>
              <w:rFonts w:hint="eastAsia" w:ascii="宋体" w:hAnsi="宋体" w:eastAsia="宋体" w:cs="宋体"/>
              <w:sz w:val="24"/>
              <w:szCs w:val="24"/>
            </w:rPr>
            <w:t>3.2体系结构设计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_Toc8066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_Toc9821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3.2.1逻辑架构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_Toc9821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_Toc9478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3.2.2开发架构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_Toc9478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_Toc14991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3.2.3物理架构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_Toc14991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_Toc9175 </w:instrText>
          </w:r>
          <w:r>
            <w:rPr>
              <w:rFonts w:hint="eastAsia" w:ascii="宋体" w:hAnsi="宋体" w:eastAsia="宋体" w:cs="宋体"/>
              <w:sz w:val="24"/>
              <w:szCs w:val="24"/>
            </w:rPr>
            <w:fldChar w:fldCharType="separate"/>
          </w:r>
          <w:r>
            <w:rPr>
              <w:rFonts w:hint="eastAsia" w:ascii="宋体" w:hAnsi="宋体" w:eastAsia="宋体" w:cs="宋体"/>
              <w:sz w:val="24"/>
              <w:szCs w:val="24"/>
            </w:rPr>
            <w:t>3.3界面设计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_Toc9175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_Toc3849 </w:instrText>
          </w:r>
          <w:r>
            <w:rPr>
              <w:rFonts w:hint="eastAsia" w:ascii="宋体" w:hAnsi="宋体" w:eastAsia="宋体" w:cs="宋体"/>
              <w:sz w:val="24"/>
              <w:szCs w:val="24"/>
            </w:rPr>
            <w:fldChar w:fldCharType="separate"/>
          </w:r>
          <w:r>
            <w:rPr>
              <w:rFonts w:hint="eastAsia" w:ascii="宋体" w:hAnsi="宋体" w:eastAsia="宋体" w:cs="宋体"/>
              <w:sz w:val="24"/>
              <w:szCs w:val="24"/>
            </w:rPr>
            <w:t>3.4数据存储设计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_Toc3849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_Toc10815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3.4.1数据库模型设计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_Toc10815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_Toc3175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3.4.2数据库表设计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_Toc3175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_Toc11266 </w:instrText>
          </w:r>
          <w:r>
            <w:rPr>
              <w:rFonts w:hint="eastAsia" w:ascii="宋体" w:hAnsi="宋体" w:eastAsia="宋体" w:cs="宋体"/>
              <w:sz w:val="24"/>
              <w:szCs w:val="24"/>
            </w:rPr>
            <w:fldChar w:fldCharType="separate"/>
          </w:r>
          <w:r>
            <w:rPr>
              <w:rFonts w:hint="eastAsia" w:ascii="宋体" w:hAnsi="宋体" w:eastAsia="宋体" w:cs="宋体"/>
              <w:sz w:val="24"/>
              <w:szCs w:val="24"/>
            </w:rPr>
            <w:t>3.5业务模块设计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_Toc11266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_Toc5801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3.5.1登录模块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_Toc5801 \h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_Toc26433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3.5.2 入院登记模块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_Toc26433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_Toc15619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3.5.3 立行医嘱模块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_Toc15619 \h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_Toc14735 </w:instrText>
          </w:r>
          <w:r>
            <w:rPr>
              <w:rFonts w:hint="eastAsia" w:ascii="宋体" w:hAnsi="宋体" w:eastAsia="宋体" w:cs="宋体"/>
              <w:sz w:val="24"/>
              <w:szCs w:val="24"/>
            </w:rPr>
            <w:fldChar w:fldCharType="separate"/>
          </w:r>
          <w:r>
            <w:rPr>
              <w:rFonts w:hint="eastAsia" w:ascii="宋体" w:hAnsi="宋体" w:eastAsia="宋体" w:cs="宋体"/>
              <w:bCs w:val="0"/>
              <w:sz w:val="28"/>
              <w:szCs w:val="28"/>
            </w:rPr>
            <w:t>第四章  系统开发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_Toc14735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_Toc3367 </w:instrText>
          </w:r>
          <w:r>
            <w:rPr>
              <w:rFonts w:hint="eastAsia" w:ascii="宋体" w:hAnsi="宋体" w:eastAsia="宋体" w:cs="宋体"/>
              <w:sz w:val="24"/>
              <w:szCs w:val="24"/>
            </w:rPr>
            <w:fldChar w:fldCharType="separate"/>
          </w:r>
          <w:r>
            <w:rPr>
              <w:rFonts w:hint="eastAsia" w:ascii="宋体" w:hAnsi="宋体" w:eastAsia="宋体" w:cs="宋体"/>
              <w:sz w:val="24"/>
              <w:szCs w:val="24"/>
            </w:rPr>
            <w:t>4.1开发环境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_Toc3367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_Toc11927 </w:instrText>
          </w:r>
          <w:r>
            <w:rPr>
              <w:rFonts w:hint="eastAsia" w:ascii="宋体" w:hAnsi="宋体" w:eastAsia="宋体" w:cs="宋体"/>
              <w:sz w:val="24"/>
              <w:szCs w:val="24"/>
            </w:rPr>
            <w:fldChar w:fldCharType="separate"/>
          </w:r>
          <w:r>
            <w:rPr>
              <w:rFonts w:hint="eastAsia" w:ascii="宋体" w:hAnsi="宋体" w:eastAsia="宋体" w:cs="宋体"/>
              <w:sz w:val="24"/>
              <w:szCs w:val="24"/>
            </w:rPr>
            <w:t>4.2关键技术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_Toc11927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_Toc19919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4.2.1 Spring Boot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_Toc19919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_Toc7425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4.2.2 Spring Security、JWT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_Toc7425 \h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_Toc17035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4.2.3 Vue</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_Toc17035 \h </w:instrText>
          </w:r>
          <w:r>
            <w:rPr>
              <w:rFonts w:hint="eastAsia" w:ascii="宋体" w:hAnsi="宋体" w:eastAsia="宋体" w:cs="宋体"/>
              <w:sz w:val="24"/>
              <w:szCs w:val="24"/>
            </w:rPr>
            <w:fldChar w:fldCharType="separate"/>
          </w:r>
          <w:r>
            <w:rPr>
              <w:rFonts w:hint="eastAsia" w:ascii="宋体" w:hAnsi="宋体" w:eastAsia="宋体" w:cs="宋体"/>
              <w:sz w:val="24"/>
              <w:szCs w:val="24"/>
            </w:rPr>
            <w:t>36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_Toc2941 </w:instrText>
          </w:r>
          <w:r>
            <w:rPr>
              <w:rFonts w:hint="eastAsia" w:ascii="宋体" w:hAnsi="宋体" w:eastAsia="宋体" w:cs="宋体"/>
              <w:sz w:val="24"/>
              <w:szCs w:val="24"/>
            </w:rPr>
            <w:fldChar w:fldCharType="separate"/>
          </w:r>
          <w:r>
            <w:rPr>
              <w:rFonts w:hint="eastAsia" w:ascii="宋体" w:hAnsi="宋体" w:eastAsia="宋体" w:cs="宋体"/>
              <w:sz w:val="24"/>
              <w:szCs w:val="24"/>
            </w:rPr>
            <w:t>4.3开发成果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_Toc2941 \h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_Toc27432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4.3.1登陆模块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_Toc27432 \h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_Toc10006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4.3.2入院登记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_Toc10006 \h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_Toc809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4.3.3病房管理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_Toc809 \h </w:instrText>
          </w:r>
          <w:r>
            <w:rPr>
              <w:rFonts w:hint="eastAsia" w:ascii="宋体" w:hAnsi="宋体" w:eastAsia="宋体" w:cs="宋体"/>
              <w:sz w:val="24"/>
              <w:szCs w:val="24"/>
            </w:rPr>
            <w:fldChar w:fldCharType="separate"/>
          </w:r>
          <w:r>
            <w:rPr>
              <w:rFonts w:hint="eastAsia" w:ascii="宋体" w:hAnsi="宋体" w:eastAsia="宋体" w:cs="宋体"/>
              <w:sz w:val="24"/>
              <w:szCs w:val="24"/>
            </w:rPr>
            <w:t>38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_Toc7492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4.3.4结算中心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_Toc7492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_Toc27177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4.3.5统计中心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_Toc27177 \h </w:instrText>
          </w:r>
          <w:r>
            <w:rPr>
              <w:rFonts w:hint="eastAsia" w:ascii="宋体" w:hAnsi="宋体" w:eastAsia="宋体" w:cs="宋体"/>
              <w:sz w:val="24"/>
              <w:szCs w:val="24"/>
            </w:rPr>
            <w:fldChar w:fldCharType="separate"/>
          </w:r>
          <w:r>
            <w:rPr>
              <w:rFonts w:hint="eastAsia" w:ascii="宋体" w:hAnsi="宋体" w:eastAsia="宋体" w:cs="宋体"/>
              <w:sz w:val="24"/>
              <w:szCs w:val="24"/>
            </w:rPr>
            <w:t>40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_Toc32589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4.3.6药品管理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_Toc32589 \h </w:instrText>
          </w:r>
          <w:r>
            <w:rPr>
              <w:rFonts w:hint="eastAsia" w:ascii="宋体" w:hAnsi="宋体" w:eastAsia="宋体" w:cs="宋体"/>
              <w:sz w:val="24"/>
              <w:szCs w:val="24"/>
            </w:rPr>
            <w:fldChar w:fldCharType="separate"/>
          </w:r>
          <w:r>
            <w:rPr>
              <w:rFonts w:hint="eastAsia" w:ascii="宋体" w:hAnsi="宋体" w:eastAsia="宋体" w:cs="宋体"/>
              <w:sz w:val="24"/>
              <w:szCs w:val="24"/>
            </w:rPr>
            <w:t>42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_Toc9241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4.3.7医嘱模块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_Toc9241 \h </w:instrText>
          </w:r>
          <w:r>
            <w:rPr>
              <w:rFonts w:hint="eastAsia" w:ascii="宋体" w:hAnsi="宋体" w:eastAsia="宋体" w:cs="宋体"/>
              <w:sz w:val="24"/>
              <w:szCs w:val="24"/>
            </w:rPr>
            <w:fldChar w:fldCharType="separate"/>
          </w:r>
          <w:r>
            <w:rPr>
              <w:rFonts w:hint="eastAsia" w:ascii="宋体" w:hAnsi="宋体" w:eastAsia="宋体" w:cs="宋体"/>
              <w:sz w:val="24"/>
              <w:szCs w:val="24"/>
            </w:rPr>
            <w:t>43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_Toc16888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4.3.8出院登记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_Toc16888 \h </w:instrText>
          </w:r>
          <w:r>
            <w:rPr>
              <w:rFonts w:hint="eastAsia" w:ascii="宋体" w:hAnsi="宋体" w:eastAsia="宋体" w:cs="宋体"/>
              <w:sz w:val="24"/>
              <w:szCs w:val="24"/>
            </w:rPr>
            <w:fldChar w:fldCharType="separate"/>
          </w:r>
          <w:r>
            <w:rPr>
              <w:rFonts w:hint="eastAsia" w:ascii="宋体" w:hAnsi="宋体" w:eastAsia="宋体" w:cs="宋体"/>
              <w:sz w:val="24"/>
              <w:szCs w:val="24"/>
            </w:rPr>
            <w:t>44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_Toc22721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4.3.9系统管理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_Toc22721 \h </w:instrText>
          </w:r>
          <w:r>
            <w:rPr>
              <w:rFonts w:hint="eastAsia" w:ascii="宋体" w:hAnsi="宋体" w:eastAsia="宋体" w:cs="宋体"/>
              <w:sz w:val="24"/>
              <w:szCs w:val="24"/>
            </w:rPr>
            <w:fldChar w:fldCharType="separate"/>
          </w:r>
          <w:r>
            <w:rPr>
              <w:rFonts w:hint="eastAsia" w:ascii="宋体" w:hAnsi="宋体" w:eastAsia="宋体" w:cs="宋体"/>
              <w:sz w:val="24"/>
              <w:szCs w:val="24"/>
            </w:rPr>
            <w:t>44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_Toc17318 </w:instrText>
          </w:r>
          <w:r>
            <w:rPr>
              <w:rFonts w:hint="eastAsia" w:ascii="宋体" w:hAnsi="宋体" w:eastAsia="宋体" w:cs="宋体"/>
              <w:sz w:val="24"/>
              <w:szCs w:val="24"/>
            </w:rPr>
            <w:fldChar w:fldCharType="separate"/>
          </w:r>
          <w:r>
            <w:rPr>
              <w:rFonts w:hint="eastAsia" w:ascii="宋体" w:hAnsi="宋体" w:eastAsia="宋体" w:cs="宋体"/>
              <w:bCs w:val="0"/>
              <w:sz w:val="28"/>
              <w:szCs w:val="28"/>
            </w:rPr>
            <w:t>第五章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_Toc17318 \h </w:instrText>
          </w:r>
          <w:r>
            <w:rPr>
              <w:rFonts w:hint="eastAsia" w:ascii="宋体" w:hAnsi="宋体" w:eastAsia="宋体" w:cs="宋体"/>
              <w:sz w:val="24"/>
              <w:szCs w:val="24"/>
            </w:rPr>
            <w:fldChar w:fldCharType="separate"/>
          </w:r>
          <w:r>
            <w:rPr>
              <w:rFonts w:hint="eastAsia" w:ascii="宋体" w:hAnsi="宋体" w:eastAsia="宋体" w:cs="宋体"/>
              <w:sz w:val="24"/>
              <w:szCs w:val="24"/>
            </w:rPr>
            <w:t>46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_Toc13288 </w:instrText>
          </w:r>
          <w:r>
            <w:rPr>
              <w:rFonts w:hint="eastAsia" w:ascii="宋体" w:hAnsi="宋体" w:eastAsia="宋体" w:cs="宋体"/>
              <w:sz w:val="24"/>
              <w:szCs w:val="24"/>
            </w:rPr>
            <w:fldChar w:fldCharType="separate"/>
          </w:r>
          <w:r>
            <w:rPr>
              <w:rFonts w:hint="eastAsia" w:ascii="宋体" w:hAnsi="宋体" w:eastAsia="宋体" w:cs="宋体"/>
              <w:sz w:val="24"/>
              <w:szCs w:val="24"/>
            </w:rPr>
            <w:t>5.1测试设计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_Toc13288 \h </w:instrText>
          </w:r>
          <w:r>
            <w:rPr>
              <w:rFonts w:hint="eastAsia" w:ascii="宋体" w:hAnsi="宋体" w:eastAsia="宋体" w:cs="宋体"/>
              <w:sz w:val="24"/>
              <w:szCs w:val="24"/>
            </w:rPr>
            <w:fldChar w:fldCharType="separate"/>
          </w:r>
          <w:r>
            <w:rPr>
              <w:rFonts w:hint="eastAsia" w:ascii="宋体" w:hAnsi="宋体" w:eastAsia="宋体" w:cs="宋体"/>
              <w:sz w:val="24"/>
              <w:szCs w:val="24"/>
            </w:rPr>
            <w:t>46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_Toc21569 </w:instrText>
          </w:r>
          <w:r>
            <w:rPr>
              <w:rFonts w:hint="eastAsia" w:ascii="宋体" w:hAnsi="宋体" w:eastAsia="宋体" w:cs="宋体"/>
              <w:sz w:val="24"/>
              <w:szCs w:val="24"/>
            </w:rPr>
            <w:fldChar w:fldCharType="separate"/>
          </w:r>
          <w:r>
            <w:rPr>
              <w:rFonts w:hint="eastAsia" w:ascii="宋体" w:hAnsi="宋体" w:eastAsia="宋体" w:cs="宋体"/>
              <w:sz w:val="24"/>
              <w:szCs w:val="24"/>
            </w:rPr>
            <w:t>5.2测试用例及测试记录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_Toc21569 \h </w:instrText>
          </w:r>
          <w:r>
            <w:rPr>
              <w:rFonts w:hint="eastAsia" w:ascii="宋体" w:hAnsi="宋体" w:eastAsia="宋体" w:cs="宋体"/>
              <w:sz w:val="24"/>
              <w:szCs w:val="24"/>
            </w:rPr>
            <w:fldChar w:fldCharType="separate"/>
          </w:r>
          <w:r>
            <w:rPr>
              <w:rFonts w:hint="eastAsia" w:ascii="宋体" w:hAnsi="宋体" w:eastAsia="宋体" w:cs="宋体"/>
              <w:sz w:val="24"/>
              <w:szCs w:val="24"/>
            </w:rPr>
            <w:t>46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_Toc21513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5.2.1登录模块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_Toc21513 \h </w:instrText>
          </w:r>
          <w:r>
            <w:rPr>
              <w:rFonts w:hint="eastAsia" w:ascii="宋体" w:hAnsi="宋体" w:eastAsia="宋体" w:cs="宋体"/>
              <w:sz w:val="24"/>
              <w:szCs w:val="24"/>
            </w:rPr>
            <w:fldChar w:fldCharType="separate"/>
          </w:r>
          <w:r>
            <w:rPr>
              <w:rFonts w:hint="eastAsia" w:ascii="宋体" w:hAnsi="宋体" w:eastAsia="宋体" w:cs="宋体"/>
              <w:sz w:val="24"/>
              <w:szCs w:val="24"/>
            </w:rPr>
            <w:t>46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_Toc21929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5.2.2结算中心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_Toc21929 \h </w:instrText>
          </w:r>
          <w:r>
            <w:rPr>
              <w:rFonts w:hint="eastAsia" w:ascii="宋体" w:hAnsi="宋体" w:eastAsia="宋体" w:cs="宋体"/>
              <w:sz w:val="24"/>
              <w:szCs w:val="24"/>
            </w:rPr>
            <w:fldChar w:fldCharType="separate"/>
          </w:r>
          <w:r>
            <w:rPr>
              <w:rFonts w:hint="eastAsia" w:ascii="宋体" w:hAnsi="宋体" w:eastAsia="宋体" w:cs="宋体"/>
              <w:sz w:val="24"/>
              <w:szCs w:val="24"/>
            </w:rPr>
            <w:t>46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_Toc9101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5.2.3入库模块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_Toc9101 \h </w:instrText>
          </w:r>
          <w:r>
            <w:rPr>
              <w:rFonts w:hint="eastAsia" w:ascii="宋体" w:hAnsi="宋体" w:eastAsia="宋体" w:cs="宋体"/>
              <w:sz w:val="24"/>
              <w:szCs w:val="24"/>
            </w:rPr>
            <w:fldChar w:fldCharType="separate"/>
          </w:r>
          <w:r>
            <w:rPr>
              <w:rFonts w:hint="eastAsia" w:ascii="宋体" w:hAnsi="宋体" w:eastAsia="宋体" w:cs="宋体"/>
              <w:sz w:val="24"/>
              <w:szCs w:val="24"/>
            </w:rPr>
            <w:t>47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_Toc135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5.2.4入院模块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 \h </w:instrText>
          </w:r>
          <w:r>
            <w:rPr>
              <w:rFonts w:hint="eastAsia" w:ascii="宋体" w:hAnsi="宋体" w:eastAsia="宋体" w:cs="宋体"/>
              <w:sz w:val="24"/>
              <w:szCs w:val="24"/>
            </w:rPr>
            <w:fldChar w:fldCharType="separate"/>
          </w:r>
          <w:r>
            <w:rPr>
              <w:rFonts w:hint="eastAsia" w:ascii="宋体" w:hAnsi="宋体" w:eastAsia="宋体" w:cs="宋体"/>
              <w:sz w:val="24"/>
              <w:szCs w:val="24"/>
            </w:rPr>
            <w:t>47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_Toc6357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5.2.5医嘱模块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_Toc6357 \h </w:instrText>
          </w:r>
          <w:r>
            <w:rPr>
              <w:rFonts w:hint="eastAsia" w:ascii="宋体" w:hAnsi="宋体" w:eastAsia="宋体" w:cs="宋体"/>
              <w:sz w:val="24"/>
              <w:szCs w:val="24"/>
            </w:rPr>
            <w:fldChar w:fldCharType="separate"/>
          </w:r>
          <w:r>
            <w:rPr>
              <w:rFonts w:hint="eastAsia" w:ascii="宋体" w:hAnsi="宋体" w:eastAsia="宋体" w:cs="宋体"/>
              <w:sz w:val="24"/>
              <w:szCs w:val="24"/>
            </w:rPr>
            <w:t>47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_Toc30889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5.2.6医生模块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_Toc30889 \h </w:instrText>
          </w:r>
          <w:r>
            <w:rPr>
              <w:rFonts w:hint="eastAsia" w:ascii="宋体" w:hAnsi="宋体" w:eastAsia="宋体" w:cs="宋体"/>
              <w:sz w:val="24"/>
              <w:szCs w:val="24"/>
            </w:rPr>
            <w:fldChar w:fldCharType="separate"/>
          </w:r>
          <w:r>
            <w:rPr>
              <w:rFonts w:hint="eastAsia" w:ascii="宋体" w:hAnsi="宋体" w:eastAsia="宋体" w:cs="宋体"/>
              <w:sz w:val="24"/>
              <w:szCs w:val="24"/>
            </w:rPr>
            <w:t>48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_Toc31647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5.2.7用户模块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_Toc31647 \h </w:instrText>
          </w:r>
          <w:r>
            <w:rPr>
              <w:rFonts w:hint="eastAsia" w:ascii="宋体" w:hAnsi="宋体" w:eastAsia="宋体" w:cs="宋体"/>
              <w:sz w:val="24"/>
              <w:szCs w:val="24"/>
            </w:rPr>
            <w:fldChar w:fldCharType="separate"/>
          </w:r>
          <w:r>
            <w:rPr>
              <w:rFonts w:hint="eastAsia" w:ascii="宋体" w:hAnsi="宋体" w:eastAsia="宋体" w:cs="宋体"/>
              <w:sz w:val="24"/>
              <w:szCs w:val="24"/>
            </w:rPr>
            <w:t>48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_Toc30041 </w:instrText>
          </w:r>
          <w:r>
            <w:rPr>
              <w:rFonts w:hint="eastAsia" w:ascii="宋体" w:hAnsi="宋体" w:eastAsia="宋体" w:cs="宋体"/>
              <w:sz w:val="24"/>
              <w:szCs w:val="24"/>
            </w:rPr>
            <w:fldChar w:fldCharType="separate"/>
          </w:r>
          <w:r>
            <w:rPr>
              <w:rFonts w:hint="eastAsia" w:ascii="宋体" w:hAnsi="宋体" w:eastAsia="宋体" w:cs="宋体"/>
              <w:sz w:val="24"/>
              <w:szCs w:val="24"/>
            </w:rPr>
            <w:t>5.3测试结果及结论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_Toc30041 \h </w:instrText>
          </w:r>
          <w:r>
            <w:rPr>
              <w:rFonts w:hint="eastAsia" w:ascii="宋体" w:hAnsi="宋体" w:eastAsia="宋体" w:cs="宋体"/>
              <w:sz w:val="24"/>
              <w:szCs w:val="24"/>
            </w:rPr>
            <w:fldChar w:fldCharType="separate"/>
          </w:r>
          <w:r>
            <w:rPr>
              <w:rFonts w:hint="eastAsia" w:ascii="宋体" w:hAnsi="宋体" w:eastAsia="宋体" w:cs="宋体"/>
              <w:sz w:val="24"/>
              <w:szCs w:val="24"/>
            </w:rPr>
            <w:t>49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_Toc650 </w:instrText>
          </w:r>
          <w:r>
            <w:rPr>
              <w:rFonts w:hint="eastAsia" w:ascii="宋体" w:hAnsi="宋体" w:eastAsia="宋体" w:cs="宋体"/>
              <w:sz w:val="24"/>
              <w:szCs w:val="24"/>
            </w:rPr>
            <w:fldChar w:fldCharType="separate"/>
          </w:r>
          <w:r>
            <w:rPr>
              <w:rFonts w:hint="eastAsia" w:ascii="宋体" w:hAnsi="宋体" w:eastAsia="宋体" w:cs="宋体"/>
              <w:bCs w:val="0"/>
              <w:sz w:val="28"/>
              <w:szCs w:val="28"/>
              <w:lang w:val="en-US" w:eastAsia="zh-CN"/>
            </w:rPr>
            <w:t>第六章  展望与总结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_Toc650 \h </w:instrText>
          </w:r>
          <w:r>
            <w:rPr>
              <w:rFonts w:hint="eastAsia" w:ascii="宋体" w:hAnsi="宋体" w:eastAsia="宋体" w:cs="宋体"/>
              <w:sz w:val="24"/>
              <w:szCs w:val="24"/>
            </w:rPr>
            <w:fldChar w:fldCharType="separate"/>
          </w:r>
          <w:r>
            <w:rPr>
              <w:rFonts w:hint="eastAsia" w:ascii="宋体" w:hAnsi="宋体" w:eastAsia="宋体" w:cs="宋体"/>
              <w:sz w:val="24"/>
              <w:szCs w:val="24"/>
            </w:rPr>
            <w:t>50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_Toc9546 </w:instrText>
          </w:r>
          <w:r>
            <w:rPr>
              <w:rFonts w:hint="eastAsia" w:ascii="宋体" w:hAnsi="宋体" w:eastAsia="宋体" w:cs="宋体"/>
              <w:sz w:val="24"/>
              <w:szCs w:val="24"/>
            </w:rPr>
            <w:fldChar w:fldCharType="separate"/>
          </w:r>
          <w:r>
            <w:rPr>
              <w:rFonts w:hint="eastAsia" w:ascii="宋体" w:hAnsi="宋体" w:eastAsia="宋体" w:cs="宋体"/>
              <w:sz w:val="24"/>
              <w:szCs w:val="24"/>
            </w:rPr>
            <w:t>6.1本文工作总结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_Toc9546 \h </w:instrText>
          </w:r>
          <w:r>
            <w:rPr>
              <w:rFonts w:hint="eastAsia" w:ascii="宋体" w:hAnsi="宋体" w:eastAsia="宋体" w:cs="宋体"/>
              <w:sz w:val="24"/>
              <w:szCs w:val="24"/>
            </w:rPr>
            <w:fldChar w:fldCharType="separate"/>
          </w:r>
          <w:r>
            <w:rPr>
              <w:rFonts w:hint="eastAsia" w:ascii="宋体" w:hAnsi="宋体" w:eastAsia="宋体" w:cs="宋体"/>
              <w:sz w:val="24"/>
              <w:szCs w:val="24"/>
            </w:rPr>
            <w:t>50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_Toc29125 </w:instrText>
          </w:r>
          <w:r>
            <w:rPr>
              <w:rFonts w:hint="eastAsia" w:ascii="宋体" w:hAnsi="宋体" w:eastAsia="宋体" w:cs="宋体"/>
              <w:sz w:val="24"/>
              <w:szCs w:val="24"/>
            </w:rPr>
            <w:fldChar w:fldCharType="separate"/>
          </w:r>
          <w:r>
            <w:rPr>
              <w:rFonts w:hint="eastAsia" w:ascii="宋体" w:hAnsi="宋体" w:eastAsia="宋体" w:cs="宋体"/>
              <w:sz w:val="24"/>
              <w:szCs w:val="24"/>
            </w:rPr>
            <w:t>6.2未来工作展望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_Toc29125 \h </w:instrText>
          </w:r>
          <w:r>
            <w:rPr>
              <w:rFonts w:hint="eastAsia" w:ascii="宋体" w:hAnsi="宋体" w:eastAsia="宋体" w:cs="宋体"/>
              <w:sz w:val="24"/>
              <w:szCs w:val="24"/>
            </w:rPr>
            <w:fldChar w:fldCharType="separate"/>
          </w:r>
          <w:r>
            <w:rPr>
              <w:rFonts w:hint="eastAsia" w:ascii="宋体" w:hAnsi="宋体" w:eastAsia="宋体" w:cs="宋体"/>
              <w:sz w:val="24"/>
              <w:szCs w:val="24"/>
            </w:rPr>
            <w:t>50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_Toc29456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结束语</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_Toc29456 \h </w:instrText>
          </w:r>
          <w:r>
            <w:rPr>
              <w:rFonts w:hint="eastAsia" w:ascii="宋体" w:hAnsi="宋体" w:eastAsia="宋体" w:cs="宋体"/>
              <w:sz w:val="24"/>
              <w:szCs w:val="24"/>
            </w:rPr>
            <w:fldChar w:fldCharType="separate"/>
          </w:r>
          <w:r>
            <w:rPr>
              <w:rFonts w:hint="eastAsia" w:ascii="宋体" w:hAnsi="宋体" w:eastAsia="宋体" w:cs="宋体"/>
              <w:sz w:val="24"/>
              <w:szCs w:val="24"/>
            </w:rPr>
            <w:t>51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504"/>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_Toc27695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_Toc27695 \h </w:instrText>
          </w:r>
          <w:r>
            <w:rPr>
              <w:rFonts w:hint="eastAsia" w:ascii="宋体" w:hAnsi="宋体" w:eastAsia="宋体" w:cs="宋体"/>
              <w:sz w:val="24"/>
              <w:szCs w:val="24"/>
            </w:rPr>
            <w:fldChar w:fldCharType="separate"/>
          </w:r>
          <w:r>
            <w:rPr>
              <w:rFonts w:hint="eastAsia" w:ascii="宋体" w:hAnsi="宋体" w:eastAsia="宋体" w:cs="宋体"/>
              <w:sz w:val="24"/>
              <w:szCs w:val="24"/>
            </w:rPr>
            <w:t>52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504"/>
            </w:tabs>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_Toc13889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_Toc13889 \h </w:instrText>
          </w:r>
          <w:r>
            <w:rPr>
              <w:rFonts w:hint="eastAsia" w:ascii="宋体" w:hAnsi="宋体" w:eastAsia="宋体" w:cs="宋体"/>
              <w:sz w:val="24"/>
              <w:szCs w:val="24"/>
            </w:rPr>
            <w:fldChar w:fldCharType="separate"/>
          </w:r>
          <w:r>
            <w:rPr>
              <w:rFonts w:hint="eastAsia" w:ascii="宋体" w:hAnsi="宋体" w:eastAsia="宋体" w:cs="宋体"/>
              <w:sz w:val="24"/>
              <w:szCs w:val="24"/>
            </w:rPr>
            <w:t>53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spacing w:line="300" w:lineRule="auto"/>
            <w:rPr>
              <w:rFonts w:asciiTheme="minorEastAsia" w:hAnsiTheme="minorEastAsia" w:eastAsiaTheme="minorEastAsia"/>
            </w:rPr>
          </w:pPr>
          <w:r>
            <w:rPr>
              <w:rFonts w:asciiTheme="minorEastAsia" w:hAnsiTheme="minorEastAsia" w:eastAsiaTheme="minorEastAsia"/>
              <w:sz w:val="24"/>
              <w:szCs w:val="24"/>
            </w:rPr>
            <w:fldChar w:fldCharType="end"/>
          </w:r>
        </w:p>
      </w:sdtContent>
    </w:sdt>
    <w:p>
      <w:pPr>
        <w:snapToGrid w:val="0"/>
        <w:spacing w:line="360" w:lineRule="auto"/>
        <w:rPr>
          <w:rFonts w:cs="宋体" w:asciiTheme="minorEastAsia" w:hAnsiTheme="minorEastAsia" w:eastAsiaTheme="minorEastAsia"/>
          <w:i/>
          <w:iCs/>
          <w:sz w:val="28"/>
        </w:rPr>
      </w:pPr>
    </w:p>
    <w:p>
      <w:pPr>
        <w:snapToGrid w:val="0"/>
        <w:spacing w:line="360" w:lineRule="auto"/>
        <w:jc w:val="center"/>
        <w:rPr>
          <w:rFonts w:cs="宋体" w:asciiTheme="minorEastAsia" w:hAnsiTheme="minorEastAsia" w:eastAsiaTheme="minorEastAsia"/>
          <w:i/>
          <w:iCs/>
          <w:sz w:val="28"/>
        </w:rPr>
        <w:sectPr>
          <w:pgSz w:w="11906" w:h="16838"/>
          <w:pgMar w:top="1134" w:right="1701" w:bottom="1134" w:left="1701" w:header="851" w:footer="992" w:gutter="0"/>
          <w:cols w:space="425" w:num="1"/>
          <w:docGrid w:type="lines" w:linePitch="312" w:charSpace="0"/>
        </w:sectPr>
      </w:pPr>
    </w:p>
    <w:p>
      <w:pPr>
        <w:pStyle w:val="2"/>
        <w:spacing w:before="312" w:beforeLines="100" w:after="312" w:afterLines="100" w:line="300" w:lineRule="auto"/>
        <w:rPr>
          <w:rStyle w:val="22"/>
          <w:rFonts w:ascii="黑体" w:hAnsi="黑体" w:eastAsia="黑体" w:cs="黑体"/>
          <w:b w:val="0"/>
          <w:bCs w:val="0"/>
        </w:rPr>
      </w:pPr>
      <w:bookmarkStart w:id="18" w:name="_Toc21700"/>
      <w:r>
        <w:rPr>
          <w:rStyle w:val="22"/>
          <w:rFonts w:hint="eastAsia" w:ascii="黑体" w:hAnsi="黑体" w:eastAsia="黑体" w:cs="黑体"/>
          <w:b w:val="0"/>
          <w:bCs w:val="0"/>
        </w:rPr>
        <w:t>第一章  概述</w:t>
      </w:r>
      <w:bookmarkEnd w:id="18"/>
    </w:p>
    <w:p>
      <w:pPr>
        <w:pStyle w:val="3"/>
        <w:spacing w:before="156" w:beforeLines="50" w:afterLines="0" w:line="300" w:lineRule="auto"/>
        <w:jc w:val="left"/>
        <w:rPr>
          <w:rFonts w:ascii="黑体" w:hAnsi="黑体" w:eastAsia="黑体" w:cs="黑体"/>
          <w:sz w:val="28"/>
          <w:szCs w:val="28"/>
        </w:rPr>
      </w:pPr>
      <w:bookmarkStart w:id="19" w:name="_Toc11215"/>
      <w:r>
        <w:rPr>
          <w:rFonts w:hint="eastAsia" w:ascii="黑体" w:hAnsi="黑体" w:eastAsia="黑体" w:cs="黑体"/>
          <w:sz w:val="28"/>
          <w:szCs w:val="28"/>
        </w:rPr>
        <w:t>1.1课题背景</w:t>
      </w:r>
      <w:bookmarkEnd w:id="19"/>
    </w:p>
    <w:p>
      <w:pPr>
        <w:spacing w:line="400" w:lineRule="exact"/>
        <w:ind w:firstLine="480" w:firstLineChars="200"/>
        <w:rPr>
          <w:rFonts w:ascii="宋体" w:hAnsi="宋体" w:cs="宋体"/>
          <w:sz w:val="24"/>
        </w:rPr>
      </w:pPr>
      <w:r>
        <w:rPr>
          <w:rFonts w:ascii="宋体" w:hAnsi="宋体" w:cs="宋体"/>
          <w:sz w:val="24"/>
        </w:rPr>
        <w:t>近年来，我国信息产业发展迅速。随着计算机技术的迅速发展，价格正在下降。计算机已广泛应用于医疗、管理、教学、科研等各个方面</w:t>
      </w:r>
      <w:r>
        <w:rPr>
          <w:rFonts w:hint="eastAsia" w:ascii="宋体" w:hAnsi="宋体" w:cs="宋体"/>
          <w:sz w:val="24"/>
        </w:rPr>
        <w:t>。医院也同样面临着信息时代的挑战，医院信息管理的网络化与计算机化已经成为现代医院运营过程中必不可少的基础设施与支持环境。</w:t>
      </w:r>
      <w:r>
        <w:rPr>
          <w:rFonts w:ascii="宋体" w:hAnsi="宋体" w:cs="宋体"/>
          <w:sz w:val="24"/>
        </w:rPr>
        <w:t>医院面临着</w:t>
      </w:r>
      <w:bookmarkStart w:id="97" w:name="_GoBack"/>
      <w:bookmarkEnd w:id="97"/>
      <w:r>
        <w:rPr>
          <w:rFonts w:ascii="宋体" w:hAnsi="宋体" w:cs="宋体"/>
          <w:sz w:val="24"/>
        </w:rPr>
        <w:t>激烈的市场竞争。要想在竞争中取胜，就必须采用</w:t>
      </w:r>
      <w:r>
        <w:rPr>
          <w:rFonts w:hint="eastAsia" w:ascii="宋体" w:hAnsi="宋体" w:cs="宋体"/>
          <w:sz w:val="24"/>
        </w:rPr>
        <w:t>合理并且</w:t>
      </w:r>
      <w:r>
        <w:rPr>
          <w:rFonts w:ascii="宋体" w:hAnsi="宋体" w:cs="宋体"/>
          <w:sz w:val="24"/>
        </w:rPr>
        <w:t>先进的管理方法和手段</w:t>
      </w:r>
      <w:r>
        <w:rPr>
          <w:rFonts w:ascii="Times New Roman" w:hAnsi="Times New Roman"/>
          <w:sz w:val="24"/>
          <w:vertAlign w:val="superscript"/>
        </w:rPr>
        <w:t>[1]</w:t>
      </w:r>
      <w:r>
        <w:rPr>
          <w:rFonts w:ascii="宋体" w:hAnsi="宋体" w:cs="宋体"/>
          <w:sz w:val="24"/>
        </w:rPr>
        <w:t>。计算机最大的优点是可以用于信息管理，利用计算机进行信息控制，不仅提高了效率，而且大大提高了安全性。</w:t>
      </w:r>
      <w:r>
        <w:rPr>
          <w:rFonts w:hint="eastAsia" w:ascii="宋体" w:hAnsi="宋体" w:cs="宋体"/>
          <w:sz w:val="24"/>
        </w:rPr>
        <w:t>医院作为一种服务型的机构，需要统计和保存的病人和医生资料繁多，包含很多的信息数据的管理，基于这种目的，有必要建立一个医院管理系统，使医院管理的工作规范化，系统化，程序化，避免医院管理的随意性，提高信息处理的速度和准确性</w:t>
      </w:r>
      <w:r>
        <w:rPr>
          <w:rFonts w:ascii="Times New Roman" w:hAnsi="Times New Roman"/>
          <w:sz w:val="24"/>
          <w:vertAlign w:val="superscript"/>
        </w:rPr>
        <w:t>[2]</w:t>
      </w:r>
      <w:r>
        <w:rPr>
          <w:rFonts w:hint="eastAsia" w:ascii="宋体" w:hAnsi="宋体" w:cs="宋体"/>
          <w:sz w:val="24"/>
        </w:rPr>
        <w:t>，及时准确的查询和录入病人的入院、出院情况。</w:t>
      </w:r>
    </w:p>
    <w:p>
      <w:pPr>
        <w:spacing w:line="400" w:lineRule="exact"/>
        <w:ind w:firstLine="480" w:firstLineChars="200"/>
        <w:rPr>
          <w:rFonts w:ascii="宋体" w:hAnsi="宋体" w:cs="宋体"/>
          <w:sz w:val="24"/>
        </w:rPr>
      </w:pPr>
      <w:r>
        <w:rPr>
          <w:rFonts w:hint="eastAsia" w:ascii="宋体" w:hAnsi="宋体" w:cs="宋体"/>
          <w:sz w:val="24"/>
        </w:rPr>
        <w:t>医院信息化建设既是医院管理的需要，也是医院高效运行的需要。随着医改的深入，医疗市场的竞争日趋激烈。因此，转变医院管理模式迫在眉睫，进入信息化管理的时代。从长远来看，信息化模式能够带来以下好处：</w:t>
      </w:r>
    </w:p>
    <w:p>
      <w:pPr>
        <w:numPr>
          <w:ilvl w:val="0"/>
          <w:numId w:val="5"/>
        </w:numPr>
        <w:spacing w:line="400" w:lineRule="exact"/>
        <w:ind w:firstLine="480" w:firstLineChars="200"/>
        <w:rPr>
          <w:rFonts w:ascii="宋体" w:hAnsi="宋体" w:cs="宋体"/>
          <w:sz w:val="24"/>
        </w:rPr>
      </w:pPr>
      <w:r>
        <w:rPr>
          <w:rFonts w:hint="eastAsia" w:ascii="宋体" w:hAnsi="宋体" w:cs="宋体"/>
          <w:sz w:val="24"/>
        </w:rPr>
        <w:t>在一定程度上能够缩短患者的就诊时间，提高患者的看病提速的最佳效果。患者可以通过登陆系统结算中心查看缴费记录和缴费金额。</w:t>
      </w:r>
    </w:p>
    <w:p>
      <w:pPr>
        <w:numPr>
          <w:ilvl w:val="0"/>
          <w:numId w:val="5"/>
        </w:numPr>
        <w:spacing w:line="400" w:lineRule="exact"/>
        <w:ind w:firstLine="480" w:firstLineChars="200"/>
        <w:rPr>
          <w:rFonts w:ascii="宋体" w:hAnsi="宋体" w:cs="宋体"/>
          <w:sz w:val="24"/>
        </w:rPr>
      </w:pPr>
      <w:r>
        <w:rPr>
          <w:rFonts w:hint="eastAsia" w:ascii="宋体" w:hAnsi="宋体" w:cs="宋体"/>
          <w:sz w:val="24"/>
        </w:rPr>
        <w:t>规范了医院管理的流程，使用随时了解医院的医疗情况、等各种医疗用具情况，为医院的可持续发展，提供快速准确的支持，提高医院的运行效率。</w:t>
      </w:r>
    </w:p>
    <w:p>
      <w:pPr>
        <w:numPr>
          <w:ilvl w:val="0"/>
          <w:numId w:val="5"/>
        </w:numPr>
        <w:spacing w:line="400" w:lineRule="exact"/>
        <w:ind w:firstLine="480" w:firstLineChars="200"/>
      </w:pPr>
      <w:r>
        <w:rPr>
          <w:rFonts w:hint="eastAsia" w:ascii="宋体" w:hAnsi="宋体" w:cs="宋体"/>
          <w:sz w:val="24"/>
        </w:rPr>
        <w:t>增加收支，避免漏记漏收，人情看病现象的发生，通过报表统计等可视化工具，为医院的发展，提高管理水平、辅助决策，使医院经济朝着高效益、高质量的方向发展。</w:t>
      </w:r>
    </w:p>
    <w:p>
      <w:pPr>
        <w:pStyle w:val="3"/>
        <w:spacing w:before="156" w:beforeLines="50" w:afterLines="0" w:line="300" w:lineRule="auto"/>
        <w:jc w:val="left"/>
        <w:rPr>
          <w:rFonts w:ascii="黑体" w:hAnsi="黑体" w:eastAsia="黑体" w:cs="黑体"/>
          <w:sz w:val="28"/>
          <w:szCs w:val="28"/>
        </w:rPr>
      </w:pPr>
      <w:bookmarkStart w:id="20" w:name="_Toc14677"/>
      <w:r>
        <w:rPr>
          <w:rFonts w:hint="eastAsia" w:ascii="黑体" w:hAnsi="黑体" w:eastAsia="黑体" w:cs="黑体"/>
          <w:sz w:val="28"/>
          <w:szCs w:val="28"/>
        </w:rPr>
        <w:t>1.2国内外研究现状</w:t>
      </w:r>
      <w:bookmarkEnd w:id="20"/>
    </w:p>
    <w:p>
      <w:pPr>
        <w:spacing w:line="400" w:lineRule="exact"/>
        <w:ind w:firstLine="480" w:firstLineChars="200"/>
        <w:rPr>
          <w:rFonts w:ascii="Times New Roman" w:hAnsi="Times New Roman"/>
          <w:sz w:val="24"/>
        </w:rPr>
      </w:pPr>
      <w:r>
        <w:rPr>
          <w:rFonts w:hint="eastAsia" w:ascii="宋体" w:hAnsi="宋体" w:cs="宋体"/>
          <w:sz w:val="24"/>
        </w:rPr>
        <w:t>在</w:t>
      </w:r>
      <w:r>
        <w:rPr>
          <w:rFonts w:ascii="Times New Roman" w:hAnsi="Times New Roman"/>
          <w:sz w:val="24"/>
        </w:rPr>
        <w:t>60年代国外的医院管理系统开始起步，在80年代进入一个发展的上升期，在90年代则拥有了城市的一套系统。以美国为例，美国的住院管理系统软件是以病房管理为出发点，紧接着由于需求的增加，逐步向财务收费系统、辅助检查系统等等系统进行扩展，电子病历系统则在90年代的时候已经基本成熟</w:t>
      </w:r>
      <w:r>
        <w:rPr>
          <w:rFonts w:hint="eastAsia" w:ascii="Times New Roman" w:hAnsi="Times New Roman"/>
          <w:sz w:val="24"/>
          <w:lang w:eastAsia="zh-CN"/>
        </w:rPr>
        <w:t>。2009—2019年间，中美两国政府均出台了不同的政策来推进以电子病历为核心内容的HIT行业的发展，极大地促进了本国电子病历的推广使用</w:t>
      </w:r>
      <w:r>
        <w:rPr>
          <w:rFonts w:ascii="Times New Roman" w:hAnsi="Times New Roman"/>
          <w:sz w:val="24"/>
          <w:vertAlign w:val="superscript"/>
        </w:rPr>
        <w:t>[3]</w:t>
      </w:r>
      <w:r>
        <w:rPr>
          <w:rFonts w:ascii="Times New Roman" w:hAnsi="Times New Roman"/>
          <w:sz w:val="24"/>
        </w:rPr>
        <w:t>。</w:t>
      </w:r>
    </w:p>
    <w:p>
      <w:pPr>
        <w:spacing w:line="400" w:lineRule="exact"/>
        <w:ind w:firstLine="480" w:firstLineChars="200"/>
        <w:rPr>
          <w:rFonts w:ascii="Times New Roman" w:hAnsi="Times New Roman"/>
          <w:sz w:val="24"/>
        </w:rPr>
      </w:pPr>
      <w:r>
        <w:rPr>
          <w:rFonts w:ascii="Times New Roman" w:hAnsi="Times New Roman"/>
          <w:sz w:val="24"/>
        </w:rPr>
        <w:t>我国的医院信息化相对于国际晚了20年，但是我国的医疗管理系统的速度却大大超过了国际水平。从最初的病案统计起步，又以财务管理为重心进行发展，由于中国医院的国情、民情的特殊性，国际上的公司的系统进入国内的成功案例比较少，再这样的环境下我国自主设计拥有了发展空间。二十世纪至今，从无到有，从功能单一到多功能一体化，我国自产的医院管理系统的发展速度是日新月异的。</w:t>
      </w:r>
    </w:p>
    <w:p>
      <w:pPr>
        <w:spacing w:line="400" w:lineRule="exact"/>
        <w:ind w:firstLine="480" w:firstLineChars="200"/>
        <w:rPr>
          <w:rFonts w:ascii="宋体" w:hAnsi="宋体" w:cs="宋体"/>
          <w:sz w:val="24"/>
        </w:rPr>
      </w:pPr>
      <w:r>
        <w:rPr>
          <w:rFonts w:ascii="Times New Roman" w:hAnsi="Times New Roman"/>
          <w:sz w:val="24"/>
        </w:rPr>
        <w:t>在早期，医院信息系统主要是</w:t>
      </w:r>
      <w:r>
        <w:rPr>
          <w:rFonts w:ascii="Times New Roman" w:hAnsi="Times New Roman"/>
          <w:color w:val="000000" w:themeColor="text1"/>
          <w:sz w:val="24"/>
        </w:rPr>
        <w:t>基于Java EE</w:t>
      </w:r>
      <w:r>
        <w:rPr>
          <w:rFonts w:hint="eastAsia" w:ascii="Times New Roman" w:hAnsi="Times New Roman"/>
          <w:color w:val="000000" w:themeColor="text1"/>
          <w:sz w:val="24"/>
        </w:rPr>
        <w:t>，主要通过Servlet/JSP实现，实现比较困难，需要人工从请求中取请求参数，视图和数据仍然纠缠在后端，必须由后端人员进行整合。</w:t>
      </w:r>
      <w:r>
        <w:rPr>
          <w:rFonts w:ascii="Times New Roman" w:hAnsi="Times New Roman"/>
          <w:sz w:val="24"/>
        </w:rPr>
        <w:t>随着Java Web技术的迅猛发展,特别是在JavaScript脚本语言得到广泛应用后,涌现出了众多基于Java Web应用的前端开发框架</w:t>
      </w:r>
      <w:r>
        <w:rPr>
          <w:rFonts w:ascii="Times New Roman" w:hAnsi="Times New Roman"/>
          <w:sz w:val="24"/>
          <w:vertAlign w:val="superscript"/>
        </w:rPr>
        <w:t>[4]</w:t>
      </w:r>
      <w:r>
        <w:rPr>
          <w:rFonts w:ascii="Times New Roman" w:hAnsi="Times New Roman"/>
          <w:sz w:val="24"/>
        </w:rPr>
        <w:t>。在Spring Boot出现之前，医院入院住院系统主要是通过Spring实现，这时候项目依赖多，配置文件随着需求的增长随之增多，不利于项目的维护升级。随着Web应用的进一步演化出现了前后端分离开发模式，这时候新兴了一些强大的JavaScript框架如Vue，采用了MVVM设计模式</w:t>
      </w:r>
      <w:r>
        <w:rPr>
          <w:rFonts w:ascii="Times New Roman" w:hAnsi="Times New Roman"/>
          <w:sz w:val="24"/>
          <w:vertAlign w:val="superscript"/>
        </w:rPr>
        <w:t>[5]</w:t>
      </w:r>
      <w:r>
        <w:rPr>
          <w:rFonts w:ascii="Times New Roman" w:hAnsi="Times New Roman"/>
          <w:sz w:val="24"/>
        </w:rPr>
        <w:t>的优势，提高了Web开发效率。Vue的组件化开发思想非常适合信息化的管理系统，构建简洁明了，层次分明，使管理者能快速的一目了然掌握情况和规律,并且从减少HTTP请求次数、组件复用、安全防御等方面对系统进行优化,实现简洁美观、操作界面的亲和力强以及便于后期扩展的信息管理系统</w:t>
      </w:r>
      <w:r>
        <w:rPr>
          <w:rFonts w:ascii="Times New Roman" w:hAnsi="Times New Roman"/>
          <w:sz w:val="24"/>
          <w:vertAlign w:val="superscript"/>
        </w:rPr>
        <w:t>[6][7]</w:t>
      </w:r>
      <w:r>
        <w:rPr>
          <w:rFonts w:ascii="Times New Roman" w:hAnsi="Times New Roman"/>
          <w:sz w:val="24"/>
        </w:rPr>
        <w:t>。而后台采用使用Spring Boot、Redis实现。Redis作为一个高性能的缓存数据库，在性能上面表现很好</w:t>
      </w:r>
      <w:r>
        <w:rPr>
          <w:rFonts w:ascii="Times New Roman" w:hAnsi="Times New Roman"/>
          <w:sz w:val="24"/>
          <w:vertAlign w:val="superscript"/>
        </w:rPr>
        <w:t>[8]</w:t>
      </w:r>
      <w:r>
        <w:rPr>
          <w:rFonts w:ascii="Times New Roman" w:hAnsi="Times New Roman"/>
          <w:sz w:val="24"/>
        </w:rPr>
        <w:t>，很适合查询请求较多的场景；Spring Boot采取starter进行依赖的递归获取和版本控制，它使用了大量的自动配置</w:t>
      </w:r>
      <w:r>
        <w:rPr>
          <w:rFonts w:ascii="Times New Roman" w:hAnsi="Times New Roman"/>
          <w:sz w:val="24"/>
          <w:vertAlign w:val="superscript"/>
        </w:rPr>
        <w:t>[9][10]</w:t>
      </w:r>
      <w:r>
        <w:rPr>
          <w:rFonts w:ascii="Times New Roman" w:hAnsi="Times New Roman"/>
          <w:sz w:val="24"/>
        </w:rPr>
        <w:t>，可直接使用，另外，其内置了模板、工厂、观察者等多种设计模式，对于编写企业级应用的实现和维护降低了门槛</w:t>
      </w:r>
      <w:r>
        <w:rPr>
          <w:rFonts w:ascii="Times New Roman" w:hAnsi="Times New Roman"/>
          <w:sz w:val="24"/>
          <w:vertAlign w:val="superscript"/>
        </w:rPr>
        <w:t>[11]</w:t>
      </w:r>
      <w:r>
        <w:rPr>
          <w:rFonts w:hint="eastAsia" w:ascii="宋体" w:hAnsi="宋体" w:cs="宋体"/>
          <w:sz w:val="24"/>
        </w:rPr>
        <w:t>。</w:t>
      </w:r>
    </w:p>
    <w:p>
      <w:pPr>
        <w:pStyle w:val="3"/>
        <w:spacing w:before="156" w:beforeLines="50" w:afterLines="0" w:line="300" w:lineRule="auto"/>
        <w:jc w:val="left"/>
        <w:rPr>
          <w:rFonts w:ascii="黑体" w:hAnsi="黑体" w:eastAsia="黑体" w:cs="黑体"/>
          <w:sz w:val="28"/>
          <w:szCs w:val="28"/>
        </w:rPr>
      </w:pPr>
      <w:bookmarkStart w:id="21" w:name="_Toc4802"/>
      <w:r>
        <w:rPr>
          <w:rFonts w:hint="eastAsia" w:ascii="黑体" w:hAnsi="黑体" w:eastAsia="黑体" w:cs="黑体"/>
          <w:sz w:val="28"/>
          <w:szCs w:val="28"/>
        </w:rPr>
        <w:t>1.3课题研究目标</w:t>
      </w:r>
      <w:bookmarkEnd w:id="21"/>
    </w:p>
    <w:p>
      <w:pPr>
        <w:spacing w:line="400" w:lineRule="exact"/>
        <w:ind w:firstLine="480" w:firstLineChars="200"/>
        <w:rPr>
          <w:rFonts w:ascii="Times New Roman" w:hAnsi="Times New Roman"/>
          <w:sz w:val="24"/>
          <w:szCs w:val="24"/>
        </w:rPr>
      </w:pPr>
      <w:r>
        <w:rPr>
          <w:rFonts w:ascii="Times New Roman" w:hAnsi="Times New Roman"/>
          <w:sz w:val="24"/>
          <w:szCs w:val="24"/>
        </w:rPr>
        <w:t>由于早期的医院信息系统都是由JSP/Servlet实现，因此在维护和性能上已经跟不上时代的发展，因此本项目采用Spring Boot、Vue的前后端分离的框架对医院信息系统进行了重构,采用Redis作为辅助存储，提高访问效率。为满足一般性医院住院系统管理的需要，主要核心功能如下图1.1所示：</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szCs w:val="21"/>
        </w:rPr>
      </w:pPr>
      <w:r>
        <w:rPr>
          <w:rFonts w:ascii="Times New Roman" w:hAnsi="Times New Roman"/>
          <w:szCs w:val="21"/>
        </w:rPr>
        <w:drawing>
          <wp:anchor distT="0" distB="0" distL="114300" distR="114300" simplePos="0" relativeHeight="251664384" behindDoc="0" locked="0" layoutInCell="1" allowOverlap="1">
            <wp:simplePos x="0" y="0"/>
            <wp:positionH relativeFrom="column">
              <wp:posOffset>920750</wp:posOffset>
            </wp:positionH>
            <wp:positionV relativeFrom="paragraph">
              <wp:posOffset>122555</wp:posOffset>
            </wp:positionV>
            <wp:extent cx="3785870" cy="1853565"/>
            <wp:effectExtent l="0" t="0" r="5080" b="13335"/>
            <wp:wrapTopAndBottom/>
            <wp:docPr id="54"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9"/>
                    <pic:cNvPicPr>
                      <a:picLocks noChangeAspect="1"/>
                    </pic:cNvPicPr>
                  </pic:nvPicPr>
                  <pic:blipFill>
                    <a:blip r:embed="rId9"/>
                    <a:stretch>
                      <a:fillRect/>
                    </a:stretch>
                  </pic:blipFill>
                  <pic:spPr>
                    <a:xfrm>
                      <a:off x="0" y="0"/>
                      <a:ext cx="3785870" cy="1853565"/>
                    </a:xfrm>
                    <a:prstGeom prst="rect">
                      <a:avLst/>
                    </a:prstGeom>
                    <a:noFill/>
                    <a:ln>
                      <a:noFill/>
                    </a:ln>
                  </pic:spPr>
                </pic:pic>
              </a:graphicData>
            </a:graphic>
          </wp:anchor>
        </w:drawing>
      </w:r>
      <w:r>
        <w:rPr>
          <w:rFonts w:ascii="Times New Roman" w:hAnsi="Times New Roman"/>
          <w:szCs w:val="21"/>
        </w:rPr>
        <w:t>图1.1  系统功能结构图</w:t>
      </w:r>
    </w:p>
    <w:p>
      <w:pPr>
        <w:spacing w:line="300" w:lineRule="auto"/>
        <w:ind w:firstLine="420" w:firstLineChars="200"/>
        <w:rPr>
          <w:rFonts w:ascii="Times New Roman" w:hAnsi="Times New Roman"/>
          <w:szCs w:val="21"/>
        </w:rPr>
      </w:pPr>
    </w:p>
    <w:p>
      <w:pPr>
        <w:numPr>
          <w:ilvl w:val="0"/>
          <w:numId w:val="6"/>
        </w:numPr>
        <w:spacing w:line="400" w:lineRule="exact"/>
        <w:ind w:firstLine="480" w:firstLineChars="200"/>
        <w:rPr>
          <w:rFonts w:ascii="Times New Roman" w:hAnsi="Times New Roman"/>
          <w:sz w:val="24"/>
          <w:szCs w:val="24"/>
        </w:rPr>
      </w:pPr>
      <w:r>
        <w:rPr>
          <w:rFonts w:ascii="Times New Roman" w:hAnsi="Times New Roman"/>
          <w:sz w:val="24"/>
          <w:szCs w:val="24"/>
        </w:rPr>
        <w:t>登陆模块，医生或医生助理登入该系统，帮助病人办理相关住院和联络医生的一些必要要求，为病人的查询需要，提供帮助。</w:t>
      </w:r>
    </w:p>
    <w:p>
      <w:pPr>
        <w:numPr>
          <w:ilvl w:val="0"/>
          <w:numId w:val="6"/>
        </w:numPr>
        <w:spacing w:line="400" w:lineRule="exact"/>
        <w:ind w:firstLine="480" w:firstLineChars="200"/>
        <w:rPr>
          <w:rFonts w:ascii="Times New Roman" w:hAnsi="Times New Roman"/>
          <w:sz w:val="24"/>
          <w:szCs w:val="24"/>
        </w:rPr>
      </w:pPr>
      <w:r>
        <w:rPr>
          <w:rFonts w:ascii="Times New Roman" w:hAnsi="Times New Roman"/>
          <w:sz w:val="24"/>
          <w:szCs w:val="24"/>
        </w:rPr>
        <w:t>入院管理，在医生诊断后，较为严重的病人如果需要进行住院治疗，需要该模块进行病房的分配和相关的医疗人员的护理。</w:t>
      </w:r>
    </w:p>
    <w:p>
      <w:pPr>
        <w:numPr>
          <w:ilvl w:val="0"/>
          <w:numId w:val="6"/>
        </w:numPr>
        <w:spacing w:line="400" w:lineRule="exact"/>
        <w:ind w:firstLine="480" w:firstLineChars="200"/>
        <w:rPr>
          <w:rFonts w:ascii="Times New Roman" w:hAnsi="Times New Roman"/>
          <w:sz w:val="24"/>
          <w:szCs w:val="24"/>
        </w:rPr>
      </w:pPr>
      <w:r>
        <w:rPr>
          <w:rFonts w:ascii="Times New Roman" w:hAnsi="Times New Roman"/>
          <w:sz w:val="24"/>
          <w:szCs w:val="24"/>
        </w:rPr>
        <w:t>出院管理，病人在进行一段时间的住院治疗观察后，在医生的观察后，情况良好批准出院后，回收相应的病房，并派遣相关的护理人员前去处理消毒，留待需要。</w:t>
      </w:r>
    </w:p>
    <w:p>
      <w:pPr>
        <w:numPr>
          <w:ilvl w:val="0"/>
          <w:numId w:val="6"/>
        </w:numPr>
        <w:spacing w:line="400" w:lineRule="exact"/>
        <w:ind w:firstLine="480" w:firstLineChars="200"/>
        <w:rPr>
          <w:rFonts w:ascii="Times New Roman" w:hAnsi="Times New Roman"/>
          <w:sz w:val="24"/>
          <w:szCs w:val="24"/>
        </w:rPr>
      </w:pPr>
      <w:r>
        <w:rPr>
          <w:rFonts w:ascii="Times New Roman" w:hAnsi="Times New Roman"/>
          <w:sz w:val="24"/>
          <w:szCs w:val="24"/>
        </w:rPr>
        <w:t>医生管理，将医院的所有医生的相关信息录入系统，一是在病人前来看病时，为病人分配相应的医生，二是便于管理医生，在新医生入行或者有医生离职时，能更有效，更即时的反应</w:t>
      </w:r>
    </w:p>
    <w:p>
      <w:pPr>
        <w:numPr>
          <w:ilvl w:val="0"/>
          <w:numId w:val="6"/>
        </w:numPr>
        <w:spacing w:line="400" w:lineRule="exact"/>
        <w:ind w:firstLine="480" w:firstLineChars="200"/>
        <w:rPr>
          <w:rFonts w:ascii="Times New Roman" w:hAnsi="Times New Roman"/>
          <w:sz w:val="24"/>
          <w:szCs w:val="24"/>
        </w:rPr>
      </w:pPr>
      <w:r>
        <w:rPr>
          <w:rFonts w:ascii="Times New Roman" w:hAnsi="Times New Roman"/>
          <w:sz w:val="24"/>
          <w:szCs w:val="24"/>
        </w:rPr>
        <w:t>病房管理，当病人需要住院时，分配相应的病房。</w:t>
      </w:r>
    </w:p>
    <w:p>
      <w:pPr>
        <w:numPr>
          <w:ilvl w:val="0"/>
          <w:numId w:val="6"/>
        </w:numPr>
        <w:spacing w:line="400" w:lineRule="exact"/>
        <w:ind w:firstLine="480" w:firstLineChars="200"/>
        <w:rPr>
          <w:rFonts w:ascii="Times New Roman" w:hAnsi="Times New Roman"/>
          <w:sz w:val="24"/>
          <w:szCs w:val="24"/>
        </w:rPr>
      </w:pPr>
      <w:r>
        <w:rPr>
          <w:rFonts w:ascii="Times New Roman" w:hAnsi="Times New Roman"/>
          <w:sz w:val="24"/>
          <w:szCs w:val="24"/>
        </w:rPr>
        <w:t>统计中心，在每日和每月的报表时，由此功能实现。</w:t>
      </w:r>
    </w:p>
    <w:p>
      <w:pPr>
        <w:numPr>
          <w:ilvl w:val="0"/>
          <w:numId w:val="6"/>
        </w:numPr>
        <w:spacing w:line="400" w:lineRule="exact"/>
        <w:ind w:firstLine="480" w:firstLineChars="200"/>
        <w:rPr>
          <w:rFonts w:ascii="Times New Roman" w:hAnsi="Times New Roman"/>
          <w:sz w:val="24"/>
          <w:szCs w:val="24"/>
        </w:rPr>
      </w:pPr>
      <w:r>
        <w:rPr>
          <w:rFonts w:ascii="Times New Roman" w:hAnsi="Times New Roman"/>
          <w:sz w:val="24"/>
          <w:szCs w:val="24"/>
        </w:rPr>
        <w:t>用户管理，系统用户管理，包括患者、护士、医生、系统管理员等角色，用于注册和添加新患者或者医生。</w:t>
      </w:r>
    </w:p>
    <w:p>
      <w:pPr>
        <w:numPr>
          <w:ilvl w:val="0"/>
          <w:numId w:val="6"/>
        </w:numPr>
        <w:spacing w:line="400" w:lineRule="exact"/>
        <w:ind w:firstLine="480" w:firstLineChars="200"/>
        <w:rPr>
          <w:rFonts w:ascii="Times New Roman" w:hAnsi="Times New Roman"/>
          <w:sz w:val="24"/>
          <w:szCs w:val="24"/>
        </w:rPr>
      </w:pPr>
      <w:r>
        <w:rPr>
          <w:rFonts w:ascii="Times New Roman" w:hAnsi="Times New Roman"/>
          <w:sz w:val="24"/>
          <w:szCs w:val="24"/>
        </w:rPr>
        <w:t>结算中心，患者看完病后，在结算中心结算相应的花费，可以查询以往的缴费记录，提供更为精确的费用查询。</w:t>
      </w:r>
    </w:p>
    <w:p>
      <w:pPr>
        <w:numPr>
          <w:ilvl w:val="0"/>
          <w:numId w:val="6"/>
        </w:numPr>
        <w:spacing w:line="400" w:lineRule="exact"/>
        <w:ind w:firstLine="480" w:firstLineChars="200"/>
        <w:rPr>
          <w:rFonts w:ascii="Times New Roman" w:hAnsi="Times New Roman"/>
        </w:rPr>
      </w:pPr>
      <w:r>
        <w:rPr>
          <w:rFonts w:ascii="Times New Roman" w:hAnsi="Times New Roman"/>
          <w:sz w:val="24"/>
          <w:szCs w:val="24"/>
        </w:rPr>
        <w:t>系统配置，提供系统运行日志的查询和系统参数的设置。</w:t>
      </w:r>
    </w:p>
    <w:p>
      <w:pPr>
        <w:pStyle w:val="3"/>
        <w:spacing w:before="156" w:beforeLines="50" w:afterLines="0" w:line="300" w:lineRule="auto"/>
        <w:jc w:val="left"/>
        <w:rPr>
          <w:rFonts w:ascii="黑体" w:hAnsi="黑体" w:eastAsia="黑体" w:cs="黑体"/>
          <w:sz w:val="28"/>
          <w:szCs w:val="28"/>
        </w:rPr>
      </w:pPr>
      <w:bookmarkStart w:id="22" w:name="_Toc4783"/>
      <w:r>
        <w:rPr>
          <w:rFonts w:hint="eastAsia" w:ascii="黑体" w:hAnsi="黑体" w:eastAsia="黑体" w:cs="黑体"/>
          <w:sz w:val="28"/>
          <w:szCs w:val="28"/>
        </w:rPr>
        <w:t>1.4本文内容安排</w:t>
      </w:r>
      <w:bookmarkEnd w:id="22"/>
    </w:p>
    <w:p>
      <w:pPr>
        <w:tabs>
          <w:tab w:val="left" w:pos="180"/>
        </w:tabs>
        <w:spacing w:line="300" w:lineRule="auto"/>
        <w:ind w:firstLine="480" w:firstLineChars="200"/>
        <w:rPr>
          <w:rFonts w:cs="宋体" w:asciiTheme="minorEastAsia" w:hAnsiTheme="minorEastAsia" w:eastAsiaTheme="minorEastAsia"/>
          <w:sz w:val="24"/>
        </w:rPr>
      </w:pPr>
      <w:r>
        <w:rPr>
          <w:rFonts w:hint="eastAsia" w:cs="宋体" w:asciiTheme="minorEastAsia" w:hAnsiTheme="minorEastAsia" w:eastAsiaTheme="minorEastAsia"/>
          <w:sz w:val="24"/>
        </w:rPr>
        <w:t>本文从住院信息系统的需求分析出发，一步一步的介绍具体的功能要点，从业务需求深入到功能需求，细化每个需求的要点；然后讨论了系统的非功能需求。最后通过详细的系统设计方案将任务目标具现化，并在其中简单介绍了项目开发的关键技术要点。最后通过基准测试，测试结果良好，最后在文章末尾进行了项目总结。</w:t>
      </w:r>
    </w:p>
    <w:p>
      <w:pPr>
        <w:tabs>
          <w:tab w:val="left" w:pos="180"/>
        </w:tabs>
        <w:spacing w:line="300" w:lineRule="auto"/>
        <w:ind w:firstLine="480" w:firstLineChars="200"/>
        <w:rPr>
          <w:rFonts w:cs="宋体" w:asciiTheme="minorEastAsia" w:hAnsiTheme="minorEastAsia" w:eastAsiaTheme="minorEastAsia"/>
          <w:sz w:val="24"/>
        </w:rPr>
      </w:pPr>
    </w:p>
    <w:p>
      <w:pPr>
        <w:tabs>
          <w:tab w:val="left" w:pos="180"/>
        </w:tabs>
        <w:spacing w:line="300" w:lineRule="auto"/>
        <w:ind w:firstLine="480" w:firstLineChars="200"/>
        <w:rPr>
          <w:rFonts w:cs="宋体" w:asciiTheme="minorEastAsia" w:hAnsiTheme="minorEastAsia" w:eastAsiaTheme="minorEastAsia"/>
          <w:sz w:val="24"/>
        </w:rPr>
        <w:sectPr>
          <w:headerReference r:id="rId6" w:type="default"/>
          <w:footerReference r:id="rId7" w:type="default"/>
          <w:pgSz w:w="11906" w:h="16838"/>
          <w:pgMar w:top="1418" w:right="2006" w:bottom="1134" w:left="1418" w:header="851" w:footer="992" w:gutter="0"/>
          <w:pgNumType w:start="1"/>
          <w:cols w:space="425" w:num="1"/>
          <w:docGrid w:type="lines" w:linePitch="312" w:charSpace="0"/>
        </w:sectPr>
      </w:pPr>
    </w:p>
    <w:p>
      <w:pPr>
        <w:pStyle w:val="2"/>
        <w:spacing w:before="312" w:beforeLines="100" w:after="312" w:afterLines="100" w:line="300" w:lineRule="auto"/>
        <w:rPr>
          <w:rStyle w:val="22"/>
          <w:rFonts w:ascii="黑体" w:hAnsi="黑体" w:eastAsia="黑体" w:cs="黑体"/>
          <w:b w:val="0"/>
          <w:bCs w:val="0"/>
        </w:rPr>
      </w:pPr>
      <w:bookmarkStart w:id="23" w:name="_Toc30653"/>
      <w:r>
        <w:rPr>
          <w:rStyle w:val="22"/>
          <w:rFonts w:hint="eastAsia" w:ascii="黑体" w:hAnsi="黑体" w:eastAsia="黑体" w:cs="黑体"/>
          <w:b w:val="0"/>
          <w:bCs w:val="0"/>
        </w:rPr>
        <w:t>第二章  系统需求</w:t>
      </w:r>
      <w:bookmarkEnd w:id="23"/>
    </w:p>
    <w:p>
      <w:pPr>
        <w:pStyle w:val="3"/>
        <w:spacing w:before="156" w:beforeLines="50" w:afterLines="0" w:line="300" w:lineRule="auto"/>
        <w:jc w:val="both"/>
        <w:rPr>
          <w:rFonts w:ascii="黑体" w:hAnsi="黑体" w:eastAsia="黑体" w:cs="黑体"/>
          <w:sz w:val="28"/>
          <w:szCs w:val="28"/>
        </w:rPr>
      </w:pPr>
      <w:bookmarkStart w:id="24" w:name="_Toc15811"/>
      <w:r>
        <w:rPr>
          <w:rFonts w:hint="eastAsia" w:ascii="黑体" w:hAnsi="黑体" w:eastAsia="黑体" w:cs="黑体"/>
          <w:sz w:val="28"/>
          <w:szCs w:val="28"/>
        </w:rPr>
        <w:t>2.1业务需求</w:t>
      </w:r>
      <w:bookmarkEnd w:id="24"/>
    </w:p>
    <w:p>
      <w:pPr>
        <w:spacing w:line="30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系统总体目标为完成供医院住院部使用的一套提供信息化的管理方式，其核心内容就是协助医生、护士完成日常医疗工作，主要为图2.1所示业务流程；</w:t>
      </w:r>
    </w:p>
    <w:p>
      <w:pPr>
        <w:spacing w:line="300" w:lineRule="auto"/>
        <w:ind w:firstLine="420" w:firstLineChars="200"/>
        <w:jc w:val="center"/>
      </w:pPr>
      <w:r>
        <w:drawing>
          <wp:inline distT="0" distB="0" distL="114300" distR="114300">
            <wp:extent cx="3244215" cy="2700020"/>
            <wp:effectExtent l="0" t="0" r="1333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244215" cy="27000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宋体" w:hAnsi="宋体" w:cs="宋体"/>
        </w:rPr>
      </w:pPr>
      <w:r>
        <w:rPr>
          <w:rFonts w:hint="eastAsia" w:ascii="宋体" w:hAnsi="宋体" w:cs="宋体"/>
        </w:rPr>
        <w:t>图</w:t>
      </w:r>
      <w:r>
        <w:rPr>
          <w:rFonts w:hint="default" w:ascii="Times New Roman" w:hAnsi="Times New Roman" w:cs="Times New Roman"/>
        </w:rPr>
        <w:t xml:space="preserve">2.1  </w:t>
      </w:r>
      <w:r>
        <w:rPr>
          <w:rFonts w:hint="eastAsia" w:ascii="宋体" w:hAnsi="宋体" w:cs="宋体"/>
        </w:rPr>
        <w:t>住院流程图</w:t>
      </w:r>
    </w:p>
    <w:p>
      <w:pPr>
        <w:spacing w:line="300" w:lineRule="auto"/>
        <w:ind w:firstLine="420" w:firstLineChars="200"/>
        <w:rPr>
          <w:rFonts w:ascii="宋体" w:hAnsi="宋体" w:cs="宋体"/>
        </w:rPr>
      </w:pPr>
    </w:p>
    <w:p>
      <w:pPr>
        <w:spacing w:line="30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从参与者的角度看，总共可以分为四类角色，病人、护理护士、前台护士、医生。病人经过门诊部系统的诊断后，判断可以进行住院治疗，经过患者同意后，由前台护士办理入院登记手续，包括分配一个主治医师，一个专业的护理护士和一个病床，并预缴相关的住院手续费用。然后由护士带领病人到给他分配的病床，并做一些相应的入院检查工作，然后并将其交给主治医生。之后，医生查验后，判断给该病人分配哪些药品，或者要安排手术等等，将这些医嘱发给护理护士，由护士进行确认并安排流程。</w:t>
      </w:r>
    </w:p>
    <w:p>
      <w:pPr>
        <w:spacing w:line="30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系统流程上主要由入院登记、缴费手续、立行医嘱、出院登记这几步核心业务构成。</w:t>
      </w:r>
    </w:p>
    <w:p>
      <w:pPr>
        <w:pStyle w:val="4"/>
        <w:spacing w:before="156" w:beforeLines="50" w:after="0" w:line="300" w:lineRule="auto"/>
        <w:rPr>
          <w:rFonts w:ascii="黑体" w:hAnsi="黑体" w:eastAsia="黑体" w:cs="黑体"/>
          <w:b w:val="0"/>
          <w:bCs w:val="0"/>
          <w:sz w:val="28"/>
          <w:szCs w:val="28"/>
        </w:rPr>
      </w:pPr>
      <w:bookmarkStart w:id="25" w:name="_Toc24848"/>
      <w:r>
        <w:rPr>
          <w:rFonts w:hint="eastAsia" w:ascii="黑体" w:hAnsi="黑体" w:eastAsia="黑体" w:cs="黑体"/>
          <w:b w:val="0"/>
          <w:bCs w:val="0"/>
          <w:sz w:val="28"/>
          <w:szCs w:val="28"/>
        </w:rPr>
        <w:t>2.1.1 办理入院手续</w:t>
      </w:r>
      <w:bookmarkEnd w:id="25"/>
    </w:p>
    <w:p>
      <w:pPr>
        <w:spacing w:line="30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病人经由门诊部医生诊断后，确认可以进行住院治疗，需要到门诊部前台办理入院手续，由前台护士进行关于病人信息和住院相关信息的录入，其流程如下图2.2所示；</w:t>
      </w:r>
    </w:p>
    <w:p>
      <w:pPr>
        <w:spacing w:line="300" w:lineRule="auto"/>
        <w:ind w:firstLine="480" w:firstLineChars="200"/>
        <w:rPr>
          <w:rFonts w:asciiTheme="minorEastAsia" w:hAnsiTheme="minorEastAsia" w:eastAsiaTheme="minorEastAsia" w:cstheme="minorEastAsia"/>
          <w:sz w:val="24"/>
          <w:szCs w:val="24"/>
        </w:rPr>
      </w:pPr>
    </w:p>
    <w:p>
      <w:pPr>
        <w:spacing w:line="300" w:lineRule="auto"/>
        <w:ind w:firstLine="420" w:firstLineChars="200"/>
        <w:jc w:val="center"/>
      </w:pPr>
      <w:r>
        <w:drawing>
          <wp:inline distT="0" distB="0" distL="114300" distR="114300">
            <wp:extent cx="3517900" cy="2594610"/>
            <wp:effectExtent l="0" t="0" r="635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rcRect t="897" r="2482"/>
                    <a:stretch>
                      <a:fillRect/>
                    </a:stretch>
                  </pic:blipFill>
                  <pic:spPr>
                    <a:xfrm>
                      <a:off x="0" y="0"/>
                      <a:ext cx="3517900" cy="25946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宋体" w:hAnsi="宋体" w:cs="宋体"/>
        </w:rPr>
      </w:pPr>
      <w:r>
        <w:rPr>
          <w:rFonts w:hint="default" w:ascii="Times New Roman" w:hAnsi="Times New Roman" w:cs="Times New Roman"/>
        </w:rPr>
        <w:t xml:space="preserve">图2.2 </w:t>
      </w:r>
      <w:r>
        <w:rPr>
          <w:rFonts w:hint="eastAsia" w:ascii="宋体" w:hAnsi="宋体" w:cs="宋体"/>
        </w:rPr>
        <w:t xml:space="preserve"> 住院活动图</w:t>
      </w:r>
    </w:p>
    <w:p>
      <w:pPr>
        <w:pStyle w:val="4"/>
        <w:spacing w:before="156" w:beforeLines="50" w:after="0" w:line="300" w:lineRule="auto"/>
        <w:jc w:val="left"/>
        <w:rPr>
          <w:rFonts w:ascii="黑体" w:hAnsi="黑体" w:eastAsia="黑体" w:cs="黑体"/>
          <w:b w:val="0"/>
          <w:bCs w:val="0"/>
          <w:sz w:val="28"/>
          <w:szCs w:val="28"/>
        </w:rPr>
      </w:pPr>
      <w:bookmarkStart w:id="26" w:name="_Toc22589"/>
      <w:r>
        <w:rPr>
          <w:rFonts w:hint="eastAsia" w:ascii="黑体" w:hAnsi="黑体" w:eastAsia="黑体" w:cs="黑体"/>
          <w:b w:val="0"/>
          <w:bCs w:val="0"/>
          <w:sz w:val="28"/>
          <w:szCs w:val="28"/>
        </w:rPr>
        <w:t>2.1.2 缴费模块</w:t>
      </w:r>
      <w:bookmarkEnd w:id="26"/>
    </w:p>
    <w:p>
      <w:pPr>
        <w:spacing w:line="30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病人从一般情况来说，在整个住院周期中，需要上缴两次费用。初次是在住院登记前，必须预缴至少一定数量的金额，以便进行安排床位、护士、医生进行住院治疗介入；最后一次则是在办理出院手续时，需要额外进行结算一次，这时候病人可能要补交或者由住院部返回预缴费时剩下数额。当然，在住院期间，也可能会出现紧急手术或者申请药品等情况，如果病人预缴余额不足时，需要由负责护士提醒病人进行再次缴费。具体流程如图2.3所示；</w:t>
      </w:r>
    </w:p>
    <w:p>
      <w:pPr>
        <w:spacing w:line="300" w:lineRule="auto"/>
        <w:ind w:firstLine="420" w:firstLineChars="200"/>
        <w:jc w:val="center"/>
      </w:pPr>
      <w:r>
        <w:drawing>
          <wp:inline distT="0" distB="0" distL="114300" distR="114300">
            <wp:extent cx="4262755" cy="3411855"/>
            <wp:effectExtent l="0" t="0" r="444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4262755" cy="34118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pPr>
      <w:r>
        <w:rPr>
          <w:rFonts w:hint="default" w:ascii="Times New Roman" w:hAnsi="Times New Roman" w:cs="Times New Roman"/>
        </w:rPr>
        <w:t>图</w:t>
      </w:r>
      <w:r>
        <w:rPr>
          <w:rFonts w:hint="default" w:ascii="Times New Roman" w:hAnsi="Times New Roman" w:cs="Times New Roman" w:eastAsiaTheme="minorEastAsia"/>
        </w:rPr>
        <w:t>2.3  缴</w:t>
      </w:r>
      <w:r>
        <w:rPr>
          <w:rFonts w:hint="eastAsia" w:asciiTheme="minorEastAsia" w:hAnsiTheme="minorEastAsia" w:eastAsiaTheme="minorEastAsia"/>
        </w:rPr>
        <w:t>费</w:t>
      </w:r>
      <w:r>
        <w:rPr>
          <w:rFonts w:hint="eastAsia"/>
        </w:rPr>
        <w:t>活动图</w:t>
      </w:r>
    </w:p>
    <w:p>
      <w:pPr>
        <w:pStyle w:val="4"/>
        <w:spacing w:before="156" w:beforeLines="50" w:after="0" w:line="300" w:lineRule="auto"/>
        <w:jc w:val="left"/>
        <w:rPr>
          <w:rFonts w:ascii="黑体" w:hAnsi="黑体" w:eastAsia="黑体" w:cs="黑体"/>
          <w:b w:val="0"/>
          <w:bCs w:val="0"/>
          <w:sz w:val="28"/>
          <w:szCs w:val="28"/>
        </w:rPr>
      </w:pPr>
      <w:bookmarkStart w:id="27" w:name="_Toc19433"/>
      <w:r>
        <w:rPr>
          <w:rFonts w:hint="eastAsia" w:ascii="黑体" w:hAnsi="黑体" w:eastAsia="黑体" w:cs="黑体"/>
          <w:b w:val="0"/>
          <w:bCs w:val="0"/>
          <w:sz w:val="28"/>
          <w:szCs w:val="28"/>
        </w:rPr>
        <w:t>2.1.3医嘱流程</w:t>
      </w:r>
      <w:bookmarkEnd w:id="27"/>
    </w:p>
    <w:p>
      <w:pPr>
        <w:spacing w:line="30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医嘱模块，其主要发生于在病人住院期间，负责该病人的护士和医生之间。</w:t>
      </w:r>
    </w:p>
    <w:p>
      <w:pPr>
        <w:spacing w:line="30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最贴近病人的是护士，因此护士比医生能更加清楚医生真正的生理状态，而医生主要业务为根据护士为病人护理的一些医疗特征进行相应的一些方案诊治，也就是说，病人很多时候是根据护士提供的医疗单去思虑病人应该接受的诊疗方案，而具体的实行则又需要护士去亲身力行，因此二者之间是互相协同工作的。其流程可以用图2.4来表示；</w:t>
      </w:r>
    </w:p>
    <w:p>
      <w:pPr>
        <w:spacing w:line="300" w:lineRule="auto"/>
        <w:jc w:val="center"/>
      </w:pPr>
      <w:r>
        <w:drawing>
          <wp:inline distT="0" distB="0" distL="114300" distR="114300">
            <wp:extent cx="4062095" cy="2680335"/>
            <wp:effectExtent l="0" t="0" r="1460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4062095" cy="26803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pPr>
      <w:r>
        <w:rPr>
          <w:rFonts w:hint="eastAsia" w:asciiTheme="minorEastAsia" w:hAnsiTheme="minorEastAsia" w:eastAsiaTheme="minorEastAsia"/>
        </w:rPr>
        <w:t>图</w:t>
      </w:r>
      <w:r>
        <w:rPr>
          <w:rFonts w:hint="default" w:ascii="Times New Roman" w:hAnsi="Times New Roman" w:cs="Times New Roman" w:eastAsiaTheme="minorEastAsia"/>
        </w:rPr>
        <w:t xml:space="preserve">2.4  </w:t>
      </w:r>
      <w:r>
        <w:rPr>
          <w:rFonts w:hint="eastAsia"/>
        </w:rPr>
        <w:t>医嘱模块流程图</w:t>
      </w:r>
    </w:p>
    <w:p>
      <w:pPr>
        <w:pStyle w:val="4"/>
        <w:spacing w:before="156" w:beforeLines="50" w:after="0" w:line="300" w:lineRule="auto"/>
        <w:jc w:val="left"/>
        <w:rPr>
          <w:rFonts w:ascii="黑体" w:hAnsi="黑体" w:eastAsia="黑体" w:cs="黑体"/>
          <w:b w:val="0"/>
          <w:bCs w:val="0"/>
          <w:sz w:val="28"/>
          <w:szCs w:val="28"/>
        </w:rPr>
      </w:pPr>
      <w:bookmarkStart w:id="28" w:name="_Toc12284"/>
      <w:r>
        <w:rPr>
          <w:rFonts w:hint="eastAsia" w:ascii="黑体" w:hAnsi="黑体" w:eastAsia="黑体" w:cs="黑体"/>
          <w:b w:val="0"/>
          <w:bCs w:val="0"/>
          <w:sz w:val="28"/>
          <w:szCs w:val="28"/>
        </w:rPr>
        <w:t>2.1.4出院登记</w:t>
      </w:r>
      <w:bookmarkEnd w:id="28"/>
    </w:p>
    <w:p>
      <w:pPr>
        <w:spacing w:line="30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出院登记业务，和住院手续类似，但又有些不同，具体内容可以细分为：病人费用结算、明细费用查询、病历信息归档，如果条件支持的话，最好在打印一个出院单，以便患者能够进行核对和查看，出院登记比较简单，就不需要流程图来演示，其主要内容如下；</w:t>
      </w:r>
    </w:p>
    <w:p>
      <w:pPr>
        <w:numPr>
          <w:ilvl w:val="0"/>
          <w:numId w:val="7"/>
        </w:numPr>
        <w:spacing w:line="30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查询病人的所有住院治疗费用，比如床铺费、医药费、护理费等等，如果有手术需要的话还需要相应的费用叠加。</w:t>
      </w:r>
    </w:p>
    <w:p>
      <w:pPr>
        <w:numPr>
          <w:ilvl w:val="0"/>
          <w:numId w:val="7"/>
        </w:numPr>
        <w:spacing w:line="30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进行结算。主要分为两种情况，一是患者余额足够，这时候需要住院部将其余额以某种形式返还给用户，如今一般为电子货币。二是患者所预缴的费用不足，前台需要提醒用户要补交额外的费用，之后病人登记出院。</w:t>
      </w:r>
    </w:p>
    <w:p>
      <w:pPr>
        <w:numPr>
          <w:ilvl w:val="0"/>
          <w:numId w:val="7"/>
        </w:numPr>
        <w:spacing w:line="30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善后工作。主要是病床的回收和病人信息的归档，保存相应的治疗信息，医嘱信息和缴费信息等。</w:t>
      </w:r>
    </w:p>
    <w:p>
      <w:pPr>
        <w:pStyle w:val="3"/>
        <w:spacing w:before="156" w:beforeLines="50" w:afterLines="0" w:line="300" w:lineRule="auto"/>
        <w:jc w:val="left"/>
        <w:rPr>
          <w:rFonts w:ascii="黑体" w:hAnsi="黑体" w:eastAsia="黑体" w:cs="黑体"/>
          <w:sz w:val="28"/>
          <w:szCs w:val="28"/>
        </w:rPr>
      </w:pPr>
      <w:bookmarkStart w:id="29" w:name="_Toc9837"/>
      <w:r>
        <w:rPr>
          <w:rFonts w:hint="eastAsia" w:ascii="黑体" w:hAnsi="黑体" w:eastAsia="黑体" w:cs="黑体"/>
          <w:sz w:val="28"/>
          <w:szCs w:val="28"/>
        </w:rPr>
        <w:t>2.2系统功能需求</w:t>
      </w:r>
      <w:bookmarkEnd w:id="29"/>
    </w:p>
    <w:p/>
    <w:p>
      <w:pPr>
        <w:spacing w:line="300" w:lineRule="auto"/>
        <w:jc w:val="center"/>
      </w:pPr>
      <w:r>
        <w:drawing>
          <wp:inline distT="0" distB="0" distL="114300" distR="114300">
            <wp:extent cx="3876675" cy="1912620"/>
            <wp:effectExtent l="0" t="0" r="9525" b="1143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5"/>
                    <a:stretch>
                      <a:fillRect/>
                    </a:stretch>
                  </pic:blipFill>
                  <pic:spPr>
                    <a:xfrm>
                      <a:off x="0" y="0"/>
                      <a:ext cx="3876675" cy="19126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宋体" w:hAnsi="宋体" w:cs="宋体"/>
        </w:rPr>
      </w:pPr>
      <w:r>
        <w:rPr>
          <w:rFonts w:hint="eastAsia" w:ascii="宋体" w:hAnsi="宋体" w:cs="宋体"/>
        </w:rPr>
        <w:t>图</w:t>
      </w:r>
      <w:r>
        <w:rPr>
          <w:rFonts w:hint="default" w:ascii="Times New Roman" w:hAnsi="Times New Roman" w:cs="Times New Roman"/>
        </w:rPr>
        <w:t>2.5  系统</w:t>
      </w:r>
      <w:r>
        <w:rPr>
          <w:rFonts w:hint="eastAsia" w:ascii="宋体" w:hAnsi="宋体" w:cs="宋体"/>
        </w:rPr>
        <w:t>总用例图</w:t>
      </w:r>
    </w:p>
    <w:p>
      <w:pPr>
        <w:spacing w:line="300" w:lineRule="auto"/>
        <w:jc w:val="left"/>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宋体" w:hAnsi="宋体" w:cs="宋体"/>
        </w:rPr>
      </w:pPr>
      <w:r>
        <w:rPr>
          <w:rFonts w:hint="eastAsia" w:ascii="宋体" w:hAnsi="宋体" w:cs="宋体"/>
        </w:rPr>
        <w:t>表</w:t>
      </w:r>
      <w:r>
        <w:rPr>
          <w:rFonts w:hint="default" w:ascii="Times New Roman" w:hAnsi="Times New Roman" w:cs="Times New Roman"/>
        </w:rPr>
        <w:t>2.1  系</w:t>
      </w:r>
      <w:r>
        <w:rPr>
          <w:rFonts w:hint="eastAsia" w:ascii="宋体" w:hAnsi="宋体" w:cs="宋体"/>
        </w:rPr>
        <w:t>统用例描述表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4"/>
        <w:gridCol w:w="1794"/>
        <w:gridCol w:w="1896"/>
        <w:gridCol w:w="3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97" w:type="dxa"/>
            <w:tcBorders>
              <w:top w:val="single" w:color="auto" w:sz="4" w:space="0"/>
              <w:left w:val="nil"/>
              <w:bottom w:val="single" w:color="auto" w:sz="4" w:space="0"/>
              <w:right w:val="nil"/>
            </w:tcBorders>
            <w:vAlign w:val="center"/>
          </w:tcPr>
          <w:p>
            <w:pPr>
              <w:jc w:val="center"/>
              <w:rPr>
                <w:rFonts w:ascii="宋体" w:hAnsi="宋体" w:cs="宋体"/>
                <w:b/>
                <w:bCs/>
              </w:rPr>
            </w:pPr>
            <w:r>
              <w:rPr>
                <w:rFonts w:hint="eastAsia" w:ascii="宋体" w:hAnsi="宋体" w:cs="宋体"/>
                <w:b/>
                <w:bCs/>
              </w:rPr>
              <w:t>序号</w:t>
            </w:r>
          </w:p>
        </w:tc>
        <w:tc>
          <w:tcPr>
            <w:tcW w:w="1827" w:type="dxa"/>
            <w:tcBorders>
              <w:top w:val="single" w:color="auto" w:sz="4" w:space="0"/>
              <w:left w:val="nil"/>
              <w:bottom w:val="single" w:color="auto" w:sz="4" w:space="0"/>
              <w:right w:val="nil"/>
            </w:tcBorders>
            <w:vAlign w:val="center"/>
          </w:tcPr>
          <w:p>
            <w:pPr>
              <w:jc w:val="center"/>
              <w:rPr>
                <w:rFonts w:ascii="宋体" w:hAnsi="宋体" w:cs="宋体"/>
                <w:b/>
                <w:bCs/>
              </w:rPr>
            </w:pPr>
            <w:r>
              <w:rPr>
                <w:rFonts w:hint="eastAsia" w:ascii="宋体" w:hAnsi="宋体" w:cs="宋体"/>
                <w:b/>
                <w:bCs/>
              </w:rPr>
              <w:t>用例名称</w:t>
            </w:r>
          </w:p>
        </w:tc>
        <w:tc>
          <w:tcPr>
            <w:tcW w:w="1773" w:type="dxa"/>
            <w:tcBorders>
              <w:top w:val="single" w:color="auto" w:sz="4" w:space="0"/>
              <w:left w:val="nil"/>
              <w:bottom w:val="single" w:color="auto" w:sz="4" w:space="0"/>
              <w:right w:val="nil"/>
            </w:tcBorders>
            <w:vAlign w:val="center"/>
          </w:tcPr>
          <w:p>
            <w:pPr>
              <w:jc w:val="center"/>
              <w:rPr>
                <w:rFonts w:ascii="宋体" w:hAnsi="宋体" w:cs="宋体"/>
                <w:b/>
                <w:bCs/>
              </w:rPr>
            </w:pPr>
            <w:r>
              <w:rPr>
                <w:rFonts w:hint="eastAsia" w:ascii="宋体" w:hAnsi="宋体" w:cs="宋体"/>
                <w:b/>
                <w:bCs/>
              </w:rPr>
              <w:t>用例标识符</w:t>
            </w:r>
          </w:p>
        </w:tc>
        <w:tc>
          <w:tcPr>
            <w:tcW w:w="3525" w:type="dxa"/>
            <w:tcBorders>
              <w:top w:val="single" w:color="auto" w:sz="4" w:space="0"/>
              <w:left w:val="nil"/>
              <w:bottom w:val="single" w:color="auto" w:sz="4" w:space="0"/>
              <w:right w:val="nil"/>
            </w:tcBorders>
            <w:vAlign w:val="center"/>
          </w:tcPr>
          <w:p>
            <w:pPr>
              <w:jc w:val="center"/>
              <w:rPr>
                <w:rFonts w:ascii="宋体" w:hAnsi="宋体" w:cs="宋体"/>
                <w:b/>
                <w:bCs/>
              </w:rPr>
            </w:pPr>
            <w:r>
              <w:rPr>
                <w:rFonts w:hint="eastAsia" w:ascii="宋体" w:hAnsi="宋体" w:cs="宋体"/>
                <w:b/>
                <w:bCs/>
              </w:rPr>
              <w:t>用例描述(功能说明)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97" w:type="dxa"/>
            <w:tcBorders>
              <w:top w:val="single" w:color="auto" w:sz="4" w:space="0"/>
              <w:left w:val="nil"/>
              <w:bottom w:val="nil"/>
              <w:right w:val="nil"/>
            </w:tcBorders>
            <w:vAlign w:val="center"/>
          </w:tcPr>
          <w:p>
            <w:pPr>
              <w:jc w:val="center"/>
              <w:rPr>
                <w:rFonts w:ascii="宋体" w:hAnsi="宋体" w:cs="宋体"/>
              </w:rPr>
            </w:pPr>
            <w:r>
              <w:rPr>
                <w:rFonts w:hint="eastAsia" w:ascii="宋体" w:hAnsi="宋体" w:cs="宋体"/>
              </w:rPr>
              <w:t>1</w:t>
            </w:r>
          </w:p>
        </w:tc>
        <w:tc>
          <w:tcPr>
            <w:tcW w:w="1827" w:type="dxa"/>
            <w:tcBorders>
              <w:top w:val="single" w:color="auto" w:sz="4" w:space="0"/>
              <w:left w:val="nil"/>
              <w:bottom w:val="nil"/>
              <w:right w:val="nil"/>
            </w:tcBorders>
            <w:vAlign w:val="center"/>
          </w:tcPr>
          <w:p>
            <w:pPr>
              <w:jc w:val="center"/>
              <w:rPr>
                <w:rFonts w:ascii="宋体" w:hAnsi="宋体" w:cs="宋体"/>
              </w:rPr>
            </w:pPr>
            <w:r>
              <w:rPr>
                <w:rFonts w:hint="eastAsia" w:ascii="宋体" w:hAnsi="宋体" w:cs="宋体"/>
              </w:rPr>
              <w:t>用户登录</w:t>
            </w:r>
          </w:p>
        </w:tc>
        <w:tc>
          <w:tcPr>
            <w:tcW w:w="1773" w:type="dxa"/>
            <w:tcBorders>
              <w:top w:val="single" w:color="auto" w:sz="4" w:space="0"/>
              <w:left w:val="nil"/>
              <w:bottom w:val="nil"/>
              <w:right w:val="nil"/>
            </w:tcBorders>
            <w:vAlign w:val="center"/>
          </w:tcPr>
          <w:p>
            <w:pPr>
              <w:jc w:val="center"/>
              <w:rPr>
                <w:rFonts w:ascii="宋体" w:hAnsi="宋体" w:cs="宋体"/>
              </w:rPr>
            </w:pPr>
            <w:r>
              <w:rPr>
                <w:rFonts w:hint="eastAsia" w:ascii="宋体" w:hAnsi="宋体" w:cs="宋体"/>
              </w:rPr>
              <w:t>HIS_01_LOGIN</w:t>
            </w:r>
          </w:p>
        </w:tc>
        <w:tc>
          <w:tcPr>
            <w:tcW w:w="3525" w:type="dxa"/>
            <w:tcBorders>
              <w:top w:val="single" w:color="auto" w:sz="4" w:space="0"/>
              <w:left w:val="nil"/>
              <w:bottom w:val="nil"/>
              <w:right w:val="nil"/>
            </w:tcBorders>
            <w:vAlign w:val="center"/>
          </w:tcPr>
          <w:p>
            <w:pPr>
              <w:jc w:val="center"/>
              <w:rPr>
                <w:rFonts w:ascii="宋体" w:hAnsi="宋体" w:cs="宋体"/>
              </w:rPr>
            </w:pPr>
            <w:r>
              <w:rPr>
                <w:rFonts w:hint="eastAsia" w:ascii="宋体" w:hAnsi="宋体" w:cs="宋体"/>
              </w:rPr>
              <w:t>根据角色的不同，登录后显示不同的登录页面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97" w:type="dxa"/>
            <w:tcBorders>
              <w:top w:val="nil"/>
              <w:left w:val="nil"/>
              <w:bottom w:val="nil"/>
              <w:right w:val="nil"/>
            </w:tcBorders>
            <w:vAlign w:val="center"/>
          </w:tcPr>
          <w:p>
            <w:pPr>
              <w:jc w:val="center"/>
              <w:rPr>
                <w:rFonts w:ascii="宋体" w:hAnsi="宋体" w:cs="宋体"/>
              </w:rPr>
            </w:pPr>
            <w:r>
              <w:rPr>
                <w:rFonts w:hint="eastAsia" w:ascii="宋体" w:hAnsi="宋体" w:cs="宋体"/>
              </w:rPr>
              <w:t>2</w:t>
            </w:r>
          </w:p>
        </w:tc>
        <w:tc>
          <w:tcPr>
            <w:tcW w:w="1827" w:type="dxa"/>
            <w:tcBorders>
              <w:top w:val="nil"/>
              <w:left w:val="nil"/>
              <w:bottom w:val="nil"/>
              <w:right w:val="nil"/>
            </w:tcBorders>
            <w:vAlign w:val="center"/>
          </w:tcPr>
          <w:p>
            <w:pPr>
              <w:jc w:val="center"/>
              <w:rPr>
                <w:rFonts w:ascii="宋体" w:hAnsi="宋体" w:cs="宋体"/>
              </w:rPr>
            </w:pPr>
            <w:r>
              <w:rPr>
                <w:rFonts w:hint="eastAsia" w:ascii="宋体" w:hAnsi="宋体" w:cs="宋体"/>
              </w:rPr>
              <w:t>入院登记</w:t>
            </w:r>
          </w:p>
        </w:tc>
        <w:tc>
          <w:tcPr>
            <w:tcW w:w="1773" w:type="dxa"/>
            <w:tcBorders>
              <w:top w:val="nil"/>
              <w:left w:val="nil"/>
              <w:bottom w:val="nil"/>
              <w:right w:val="nil"/>
            </w:tcBorders>
            <w:vAlign w:val="center"/>
          </w:tcPr>
          <w:p>
            <w:pPr>
              <w:jc w:val="center"/>
              <w:rPr>
                <w:rFonts w:ascii="宋体" w:hAnsi="宋体" w:cs="宋体"/>
              </w:rPr>
            </w:pPr>
            <w:r>
              <w:rPr>
                <w:rFonts w:hint="eastAsia" w:ascii="宋体" w:hAnsi="宋体" w:cs="宋体"/>
              </w:rPr>
              <w:t>HIS_01_IN</w:t>
            </w:r>
          </w:p>
        </w:tc>
        <w:tc>
          <w:tcPr>
            <w:tcW w:w="3525" w:type="dxa"/>
            <w:tcBorders>
              <w:top w:val="nil"/>
              <w:left w:val="nil"/>
              <w:bottom w:val="nil"/>
              <w:right w:val="nil"/>
            </w:tcBorders>
            <w:vAlign w:val="center"/>
          </w:tcPr>
          <w:p>
            <w:pPr>
              <w:jc w:val="center"/>
              <w:rPr>
                <w:rFonts w:ascii="宋体" w:hAnsi="宋体" w:cs="宋体"/>
              </w:rPr>
            </w:pPr>
            <w:r>
              <w:rPr>
                <w:rFonts w:hint="eastAsia" w:ascii="宋体" w:hAnsi="宋体" w:cs="宋体"/>
              </w:rPr>
              <w:t>登记病人的个人信息、住院信息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97" w:type="dxa"/>
            <w:tcBorders>
              <w:top w:val="nil"/>
              <w:left w:val="nil"/>
              <w:bottom w:val="nil"/>
              <w:right w:val="nil"/>
            </w:tcBorders>
            <w:vAlign w:val="center"/>
          </w:tcPr>
          <w:p>
            <w:pPr>
              <w:jc w:val="center"/>
              <w:rPr>
                <w:rFonts w:ascii="宋体" w:hAnsi="宋体" w:cs="宋体"/>
              </w:rPr>
            </w:pPr>
            <w:r>
              <w:rPr>
                <w:rFonts w:hint="eastAsia" w:ascii="宋体" w:hAnsi="宋体" w:cs="宋体"/>
              </w:rPr>
              <w:t>3</w:t>
            </w:r>
          </w:p>
        </w:tc>
        <w:tc>
          <w:tcPr>
            <w:tcW w:w="1827" w:type="dxa"/>
            <w:tcBorders>
              <w:top w:val="nil"/>
              <w:left w:val="nil"/>
              <w:bottom w:val="nil"/>
              <w:right w:val="nil"/>
            </w:tcBorders>
            <w:vAlign w:val="center"/>
          </w:tcPr>
          <w:p>
            <w:pPr>
              <w:jc w:val="center"/>
              <w:rPr>
                <w:rFonts w:ascii="宋体" w:hAnsi="宋体" w:cs="宋体"/>
              </w:rPr>
            </w:pPr>
            <w:r>
              <w:rPr>
                <w:rFonts w:hint="eastAsia" w:ascii="宋体" w:hAnsi="宋体" w:cs="宋体"/>
              </w:rPr>
              <w:t>病房管理</w:t>
            </w:r>
          </w:p>
        </w:tc>
        <w:tc>
          <w:tcPr>
            <w:tcW w:w="1773" w:type="dxa"/>
            <w:tcBorders>
              <w:top w:val="nil"/>
              <w:left w:val="nil"/>
              <w:bottom w:val="nil"/>
              <w:right w:val="nil"/>
            </w:tcBorders>
            <w:vAlign w:val="center"/>
          </w:tcPr>
          <w:p>
            <w:pPr>
              <w:jc w:val="center"/>
              <w:rPr>
                <w:rFonts w:ascii="宋体" w:hAnsi="宋体" w:cs="宋体"/>
              </w:rPr>
            </w:pPr>
            <w:r>
              <w:rPr>
                <w:rFonts w:hint="eastAsia" w:ascii="宋体" w:hAnsi="宋体" w:cs="宋体"/>
              </w:rPr>
              <w:t>HIS_01_WARD</w:t>
            </w:r>
          </w:p>
        </w:tc>
        <w:tc>
          <w:tcPr>
            <w:tcW w:w="3525" w:type="dxa"/>
            <w:tcBorders>
              <w:top w:val="nil"/>
              <w:left w:val="nil"/>
              <w:bottom w:val="nil"/>
              <w:right w:val="nil"/>
            </w:tcBorders>
            <w:vAlign w:val="center"/>
          </w:tcPr>
          <w:p>
            <w:pPr>
              <w:jc w:val="center"/>
              <w:rPr>
                <w:rFonts w:ascii="宋体" w:hAnsi="宋体" w:cs="宋体"/>
              </w:rPr>
            </w:pPr>
            <w:r>
              <w:rPr>
                <w:rFonts w:hint="eastAsia" w:ascii="宋体" w:hAnsi="宋体" w:cs="宋体"/>
              </w:rPr>
              <w:t>新增病房、或者对病房价格进行调整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97" w:type="dxa"/>
            <w:tcBorders>
              <w:top w:val="nil"/>
              <w:left w:val="nil"/>
              <w:bottom w:val="nil"/>
              <w:right w:val="nil"/>
            </w:tcBorders>
            <w:vAlign w:val="center"/>
          </w:tcPr>
          <w:p>
            <w:pPr>
              <w:jc w:val="center"/>
              <w:rPr>
                <w:rFonts w:ascii="宋体" w:hAnsi="宋体" w:cs="宋体"/>
              </w:rPr>
            </w:pPr>
            <w:r>
              <w:rPr>
                <w:rFonts w:hint="eastAsia" w:ascii="宋体" w:hAnsi="宋体" w:cs="宋体"/>
              </w:rPr>
              <w:t>4</w:t>
            </w:r>
          </w:p>
        </w:tc>
        <w:tc>
          <w:tcPr>
            <w:tcW w:w="1827" w:type="dxa"/>
            <w:tcBorders>
              <w:top w:val="nil"/>
              <w:left w:val="nil"/>
              <w:bottom w:val="nil"/>
              <w:right w:val="nil"/>
            </w:tcBorders>
            <w:vAlign w:val="center"/>
          </w:tcPr>
          <w:p>
            <w:pPr>
              <w:jc w:val="center"/>
              <w:rPr>
                <w:rFonts w:ascii="宋体" w:hAnsi="宋体" w:cs="宋体"/>
              </w:rPr>
            </w:pPr>
            <w:r>
              <w:rPr>
                <w:rFonts w:hint="eastAsia" w:ascii="宋体" w:hAnsi="宋体" w:cs="宋体"/>
              </w:rPr>
              <w:t>结算中心</w:t>
            </w:r>
          </w:p>
        </w:tc>
        <w:tc>
          <w:tcPr>
            <w:tcW w:w="1773" w:type="dxa"/>
            <w:tcBorders>
              <w:top w:val="nil"/>
              <w:left w:val="nil"/>
              <w:bottom w:val="nil"/>
              <w:right w:val="nil"/>
            </w:tcBorders>
            <w:vAlign w:val="center"/>
          </w:tcPr>
          <w:p>
            <w:pPr>
              <w:jc w:val="center"/>
              <w:rPr>
                <w:rFonts w:ascii="宋体" w:hAnsi="宋体" w:cs="宋体"/>
              </w:rPr>
            </w:pPr>
            <w:r>
              <w:rPr>
                <w:rFonts w:hint="eastAsia" w:ascii="宋体" w:hAnsi="宋体" w:cs="宋体"/>
              </w:rPr>
              <w:t>HIS_01_PAY</w:t>
            </w:r>
          </w:p>
        </w:tc>
        <w:tc>
          <w:tcPr>
            <w:tcW w:w="3525" w:type="dxa"/>
            <w:tcBorders>
              <w:top w:val="nil"/>
              <w:left w:val="nil"/>
              <w:bottom w:val="nil"/>
              <w:right w:val="nil"/>
            </w:tcBorders>
            <w:vAlign w:val="center"/>
          </w:tcPr>
          <w:p>
            <w:pPr>
              <w:jc w:val="center"/>
              <w:rPr>
                <w:rFonts w:ascii="宋体" w:hAnsi="宋体" w:cs="宋体"/>
              </w:rPr>
            </w:pPr>
            <w:r>
              <w:rPr>
                <w:rFonts w:hint="eastAsia" w:ascii="宋体" w:hAnsi="宋体" w:cs="宋体"/>
              </w:rPr>
              <w:t>缴费、缴费记录查询、结算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97" w:type="dxa"/>
            <w:tcBorders>
              <w:top w:val="nil"/>
              <w:left w:val="nil"/>
              <w:bottom w:val="nil"/>
              <w:right w:val="nil"/>
            </w:tcBorders>
            <w:vAlign w:val="center"/>
          </w:tcPr>
          <w:p>
            <w:pPr>
              <w:jc w:val="center"/>
              <w:rPr>
                <w:rFonts w:ascii="宋体" w:hAnsi="宋体" w:cs="宋体"/>
              </w:rPr>
            </w:pPr>
            <w:r>
              <w:rPr>
                <w:rFonts w:hint="eastAsia" w:ascii="宋体" w:hAnsi="宋体" w:cs="宋体"/>
              </w:rPr>
              <w:t>5</w:t>
            </w:r>
          </w:p>
        </w:tc>
        <w:tc>
          <w:tcPr>
            <w:tcW w:w="1827" w:type="dxa"/>
            <w:tcBorders>
              <w:top w:val="nil"/>
              <w:left w:val="nil"/>
              <w:bottom w:val="nil"/>
              <w:right w:val="nil"/>
            </w:tcBorders>
            <w:vAlign w:val="center"/>
          </w:tcPr>
          <w:p>
            <w:pPr>
              <w:jc w:val="center"/>
              <w:rPr>
                <w:rFonts w:ascii="宋体" w:hAnsi="宋体" w:cs="宋体"/>
              </w:rPr>
            </w:pPr>
            <w:r>
              <w:rPr>
                <w:rFonts w:hint="eastAsia" w:ascii="宋体" w:hAnsi="宋体" w:cs="宋体"/>
              </w:rPr>
              <w:t>统计中心</w:t>
            </w:r>
          </w:p>
        </w:tc>
        <w:tc>
          <w:tcPr>
            <w:tcW w:w="1773" w:type="dxa"/>
            <w:tcBorders>
              <w:top w:val="nil"/>
              <w:left w:val="nil"/>
              <w:bottom w:val="nil"/>
              <w:right w:val="nil"/>
            </w:tcBorders>
            <w:vAlign w:val="center"/>
          </w:tcPr>
          <w:p>
            <w:pPr>
              <w:jc w:val="center"/>
              <w:rPr>
                <w:rFonts w:ascii="宋体" w:hAnsi="宋体" w:cs="宋体"/>
              </w:rPr>
            </w:pPr>
            <w:r>
              <w:rPr>
                <w:rFonts w:hint="eastAsia" w:ascii="宋体" w:hAnsi="宋体" w:cs="宋体"/>
              </w:rPr>
              <w:t>HIS_01_STATISTIC</w:t>
            </w:r>
          </w:p>
        </w:tc>
        <w:tc>
          <w:tcPr>
            <w:tcW w:w="3525" w:type="dxa"/>
            <w:tcBorders>
              <w:top w:val="nil"/>
              <w:left w:val="nil"/>
              <w:bottom w:val="nil"/>
              <w:right w:val="nil"/>
            </w:tcBorders>
            <w:vAlign w:val="center"/>
          </w:tcPr>
          <w:p>
            <w:pPr>
              <w:jc w:val="center"/>
              <w:rPr>
                <w:rFonts w:ascii="宋体" w:hAnsi="宋体" w:cs="宋体"/>
              </w:rPr>
            </w:pPr>
            <w:r>
              <w:rPr>
                <w:rFonts w:hint="eastAsia" w:ascii="宋体" w:hAnsi="宋体" w:cs="宋体"/>
              </w:rPr>
              <w:t>病人统计、病房统计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97" w:type="dxa"/>
            <w:tcBorders>
              <w:top w:val="nil"/>
              <w:left w:val="nil"/>
              <w:bottom w:val="nil"/>
              <w:right w:val="nil"/>
            </w:tcBorders>
            <w:vAlign w:val="center"/>
          </w:tcPr>
          <w:p>
            <w:pPr>
              <w:jc w:val="center"/>
              <w:rPr>
                <w:rFonts w:ascii="宋体" w:hAnsi="宋体" w:cs="宋体"/>
              </w:rPr>
            </w:pPr>
            <w:r>
              <w:rPr>
                <w:rFonts w:hint="eastAsia" w:ascii="宋体" w:hAnsi="宋体" w:cs="宋体"/>
              </w:rPr>
              <w:t>6</w:t>
            </w:r>
          </w:p>
        </w:tc>
        <w:tc>
          <w:tcPr>
            <w:tcW w:w="1827" w:type="dxa"/>
            <w:tcBorders>
              <w:top w:val="nil"/>
              <w:left w:val="nil"/>
              <w:bottom w:val="nil"/>
              <w:right w:val="nil"/>
            </w:tcBorders>
            <w:vAlign w:val="center"/>
          </w:tcPr>
          <w:p>
            <w:pPr>
              <w:jc w:val="center"/>
              <w:rPr>
                <w:rFonts w:ascii="宋体" w:hAnsi="宋体" w:cs="宋体"/>
              </w:rPr>
            </w:pPr>
            <w:r>
              <w:rPr>
                <w:rFonts w:hint="eastAsia" w:ascii="宋体" w:hAnsi="宋体" w:cs="宋体"/>
              </w:rPr>
              <w:t>药品管理</w:t>
            </w:r>
          </w:p>
        </w:tc>
        <w:tc>
          <w:tcPr>
            <w:tcW w:w="1773" w:type="dxa"/>
            <w:tcBorders>
              <w:top w:val="nil"/>
              <w:left w:val="nil"/>
              <w:bottom w:val="nil"/>
              <w:right w:val="nil"/>
            </w:tcBorders>
            <w:vAlign w:val="center"/>
          </w:tcPr>
          <w:p>
            <w:pPr>
              <w:jc w:val="center"/>
              <w:rPr>
                <w:rFonts w:ascii="宋体" w:hAnsi="宋体" w:cs="宋体"/>
              </w:rPr>
            </w:pPr>
            <w:r>
              <w:rPr>
                <w:rFonts w:hint="eastAsia" w:ascii="宋体" w:hAnsi="宋体" w:cs="宋体"/>
              </w:rPr>
              <w:t>HIS_01_MEDICINE</w:t>
            </w:r>
          </w:p>
        </w:tc>
        <w:tc>
          <w:tcPr>
            <w:tcW w:w="3525" w:type="dxa"/>
            <w:tcBorders>
              <w:top w:val="nil"/>
              <w:left w:val="nil"/>
              <w:bottom w:val="nil"/>
              <w:right w:val="nil"/>
            </w:tcBorders>
            <w:vAlign w:val="center"/>
          </w:tcPr>
          <w:p>
            <w:pPr>
              <w:jc w:val="center"/>
              <w:rPr>
                <w:rFonts w:ascii="宋体" w:hAnsi="宋体" w:cs="宋体"/>
              </w:rPr>
            </w:pPr>
            <w:r>
              <w:rPr>
                <w:rFonts w:hint="eastAsia" w:ascii="宋体" w:hAnsi="宋体" w:cs="宋体"/>
              </w:rPr>
              <w:t>添加、分发、回收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97" w:type="dxa"/>
            <w:tcBorders>
              <w:top w:val="nil"/>
              <w:left w:val="nil"/>
              <w:bottom w:val="nil"/>
              <w:right w:val="nil"/>
            </w:tcBorders>
            <w:vAlign w:val="center"/>
          </w:tcPr>
          <w:p>
            <w:pPr>
              <w:jc w:val="center"/>
              <w:rPr>
                <w:rFonts w:ascii="宋体" w:hAnsi="宋体" w:cs="宋体"/>
              </w:rPr>
            </w:pPr>
            <w:r>
              <w:rPr>
                <w:rFonts w:hint="eastAsia" w:ascii="宋体" w:hAnsi="宋体" w:cs="宋体"/>
              </w:rPr>
              <w:t>7</w:t>
            </w:r>
          </w:p>
        </w:tc>
        <w:tc>
          <w:tcPr>
            <w:tcW w:w="1827" w:type="dxa"/>
            <w:tcBorders>
              <w:top w:val="nil"/>
              <w:left w:val="nil"/>
              <w:bottom w:val="nil"/>
              <w:right w:val="nil"/>
            </w:tcBorders>
            <w:vAlign w:val="center"/>
          </w:tcPr>
          <w:p>
            <w:pPr>
              <w:jc w:val="center"/>
              <w:rPr>
                <w:rFonts w:ascii="宋体" w:hAnsi="宋体" w:cs="宋体"/>
              </w:rPr>
            </w:pPr>
            <w:r>
              <w:rPr>
                <w:rFonts w:hint="eastAsia" w:ascii="宋体" w:hAnsi="宋体" w:cs="宋体"/>
              </w:rPr>
              <w:t>开立医嘱</w:t>
            </w:r>
          </w:p>
        </w:tc>
        <w:tc>
          <w:tcPr>
            <w:tcW w:w="1773" w:type="dxa"/>
            <w:tcBorders>
              <w:top w:val="nil"/>
              <w:left w:val="nil"/>
              <w:bottom w:val="nil"/>
              <w:right w:val="nil"/>
            </w:tcBorders>
            <w:vAlign w:val="center"/>
          </w:tcPr>
          <w:p>
            <w:pPr>
              <w:jc w:val="center"/>
              <w:rPr>
                <w:rFonts w:ascii="宋体" w:hAnsi="宋体" w:cs="宋体"/>
              </w:rPr>
            </w:pPr>
            <w:r>
              <w:rPr>
                <w:rFonts w:hint="eastAsia" w:ascii="宋体" w:hAnsi="宋体" w:cs="宋体"/>
              </w:rPr>
              <w:t>HIS_01_NOTE</w:t>
            </w:r>
          </w:p>
        </w:tc>
        <w:tc>
          <w:tcPr>
            <w:tcW w:w="3525" w:type="dxa"/>
            <w:tcBorders>
              <w:top w:val="nil"/>
              <w:left w:val="nil"/>
              <w:bottom w:val="nil"/>
              <w:right w:val="nil"/>
            </w:tcBorders>
            <w:vAlign w:val="center"/>
          </w:tcPr>
          <w:p>
            <w:pPr>
              <w:jc w:val="center"/>
              <w:rPr>
                <w:rFonts w:ascii="宋体" w:hAnsi="宋体" w:cs="宋体"/>
              </w:rPr>
            </w:pPr>
            <w:r>
              <w:rPr>
                <w:rFonts w:hint="eastAsia" w:ascii="宋体" w:hAnsi="宋体" w:cs="宋体"/>
              </w:rPr>
              <w:t>书写医嘱、执行医嘱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97" w:type="dxa"/>
            <w:tcBorders>
              <w:top w:val="nil"/>
              <w:left w:val="nil"/>
              <w:bottom w:val="nil"/>
              <w:right w:val="nil"/>
            </w:tcBorders>
            <w:vAlign w:val="center"/>
          </w:tcPr>
          <w:p>
            <w:pPr>
              <w:jc w:val="center"/>
              <w:rPr>
                <w:rFonts w:ascii="宋体" w:hAnsi="宋体" w:cs="宋体"/>
              </w:rPr>
            </w:pPr>
            <w:r>
              <w:rPr>
                <w:rFonts w:hint="eastAsia" w:ascii="宋体" w:hAnsi="宋体" w:cs="宋体"/>
              </w:rPr>
              <w:t>8</w:t>
            </w:r>
          </w:p>
        </w:tc>
        <w:tc>
          <w:tcPr>
            <w:tcW w:w="1827" w:type="dxa"/>
            <w:tcBorders>
              <w:top w:val="nil"/>
              <w:left w:val="nil"/>
              <w:bottom w:val="nil"/>
              <w:right w:val="nil"/>
            </w:tcBorders>
            <w:vAlign w:val="center"/>
          </w:tcPr>
          <w:p>
            <w:pPr>
              <w:jc w:val="center"/>
              <w:rPr>
                <w:rFonts w:ascii="宋体" w:hAnsi="宋体" w:cs="宋体"/>
              </w:rPr>
            </w:pPr>
            <w:r>
              <w:rPr>
                <w:rFonts w:hint="eastAsia" w:ascii="宋体" w:hAnsi="宋体" w:cs="宋体"/>
              </w:rPr>
              <w:t>出院登记</w:t>
            </w:r>
          </w:p>
        </w:tc>
        <w:tc>
          <w:tcPr>
            <w:tcW w:w="1773" w:type="dxa"/>
            <w:tcBorders>
              <w:top w:val="nil"/>
              <w:left w:val="nil"/>
              <w:bottom w:val="nil"/>
              <w:right w:val="nil"/>
            </w:tcBorders>
            <w:vAlign w:val="center"/>
          </w:tcPr>
          <w:p>
            <w:pPr>
              <w:jc w:val="center"/>
              <w:rPr>
                <w:rFonts w:ascii="宋体" w:hAnsi="宋体" w:cs="宋体"/>
              </w:rPr>
            </w:pPr>
            <w:r>
              <w:rPr>
                <w:rFonts w:hint="eastAsia" w:ascii="宋体" w:hAnsi="宋体" w:cs="宋体"/>
              </w:rPr>
              <w:t>HIS_01_OUT</w:t>
            </w:r>
          </w:p>
        </w:tc>
        <w:tc>
          <w:tcPr>
            <w:tcW w:w="3525" w:type="dxa"/>
            <w:tcBorders>
              <w:top w:val="nil"/>
              <w:left w:val="nil"/>
              <w:bottom w:val="nil"/>
              <w:right w:val="nil"/>
            </w:tcBorders>
            <w:vAlign w:val="center"/>
          </w:tcPr>
          <w:p>
            <w:pPr>
              <w:jc w:val="center"/>
              <w:rPr>
                <w:rFonts w:ascii="宋体" w:hAnsi="宋体" w:cs="宋体"/>
              </w:rPr>
            </w:pPr>
            <w:r>
              <w:rPr>
                <w:rFonts w:hint="eastAsia" w:ascii="宋体" w:hAnsi="宋体" w:cs="宋体"/>
              </w:rPr>
              <w:t>登记出院信息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97" w:type="dxa"/>
            <w:tcBorders>
              <w:top w:val="nil"/>
              <w:left w:val="nil"/>
              <w:bottom w:val="single" w:color="auto" w:sz="4" w:space="0"/>
              <w:right w:val="nil"/>
            </w:tcBorders>
            <w:vAlign w:val="center"/>
          </w:tcPr>
          <w:p>
            <w:pPr>
              <w:jc w:val="center"/>
              <w:rPr>
                <w:rFonts w:ascii="宋体" w:hAnsi="宋体" w:cs="宋体"/>
              </w:rPr>
            </w:pPr>
            <w:r>
              <w:rPr>
                <w:rFonts w:hint="eastAsia" w:ascii="宋体" w:hAnsi="宋体" w:cs="宋体"/>
              </w:rPr>
              <w:t>9</w:t>
            </w:r>
          </w:p>
        </w:tc>
        <w:tc>
          <w:tcPr>
            <w:tcW w:w="1827" w:type="dxa"/>
            <w:tcBorders>
              <w:top w:val="nil"/>
              <w:left w:val="nil"/>
              <w:bottom w:val="single" w:color="auto" w:sz="4" w:space="0"/>
              <w:right w:val="nil"/>
            </w:tcBorders>
            <w:vAlign w:val="center"/>
          </w:tcPr>
          <w:p>
            <w:pPr>
              <w:jc w:val="center"/>
              <w:rPr>
                <w:rFonts w:ascii="宋体" w:hAnsi="宋体" w:cs="宋体"/>
              </w:rPr>
            </w:pPr>
            <w:r>
              <w:rPr>
                <w:rFonts w:hint="eastAsia" w:ascii="宋体" w:hAnsi="宋体" w:cs="宋体"/>
              </w:rPr>
              <w:t>系统管理</w:t>
            </w:r>
          </w:p>
        </w:tc>
        <w:tc>
          <w:tcPr>
            <w:tcW w:w="1773" w:type="dxa"/>
            <w:tcBorders>
              <w:top w:val="nil"/>
              <w:left w:val="nil"/>
              <w:bottom w:val="single" w:color="auto" w:sz="4" w:space="0"/>
              <w:right w:val="nil"/>
            </w:tcBorders>
            <w:vAlign w:val="center"/>
          </w:tcPr>
          <w:p>
            <w:pPr>
              <w:jc w:val="center"/>
              <w:rPr>
                <w:rFonts w:ascii="宋体" w:hAnsi="宋体" w:cs="宋体"/>
              </w:rPr>
            </w:pPr>
            <w:r>
              <w:rPr>
                <w:rFonts w:hint="eastAsia" w:ascii="宋体" w:hAnsi="宋体" w:cs="宋体"/>
              </w:rPr>
              <w:t>HIS_01_SYSTEM</w:t>
            </w:r>
          </w:p>
        </w:tc>
        <w:tc>
          <w:tcPr>
            <w:tcW w:w="3525" w:type="dxa"/>
            <w:tcBorders>
              <w:top w:val="nil"/>
              <w:left w:val="nil"/>
              <w:bottom w:val="single" w:color="auto" w:sz="4" w:space="0"/>
              <w:right w:val="nil"/>
            </w:tcBorders>
            <w:vAlign w:val="center"/>
          </w:tcPr>
          <w:p>
            <w:pPr>
              <w:jc w:val="center"/>
              <w:rPr>
                <w:rFonts w:ascii="宋体" w:hAnsi="宋体" w:cs="宋体"/>
              </w:rPr>
            </w:pPr>
            <w:r>
              <w:rPr>
                <w:rFonts w:hint="eastAsia" w:ascii="宋体" w:hAnsi="宋体" w:cs="宋体"/>
              </w:rPr>
              <w:t>日志查看、用户注册、医生管理、护士注册</w:t>
            </w:r>
          </w:p>
        </w:tc>
      </w:tr>
    </w:tbl>
    <w:p>
      <w:pPr>
        <w:spacing w:line="300" w:lineRule="auto"/>
        <w:jc w:val="left"/>
        <w:rPr>
          <w:rFonts w:ascii="宋体" w:hAnsi="宋体" w:cs="宋体"/>
        </w:rPr>
      </w:pPr>
    </w:p>
    <w:p>
      <w:pPr>
        <w:pStyle w:val="4"/>
        <w:spacing w:before="156" w:beforeLines="50" w:after="0" w:line="300" w:lineRule="auto"/>
        <w:rPr>
          <w:rFonts w:ascii="黑体" w:hAnsi="黑体" w:eastAsia="黑体" w:cs="黑体"/>
          <w:b w:val="0"/>
          <w:bCs w:val="0"/>
          <w:sz w:val="28"/>
          <w:szCs w:val="28"/>
        </w:rPr>
      </w:pPr>
      <w:bookmarkStart w:id="30" w:name="_Toc31564"/>
      <w:r>
        <w:rPr>
          <w:rFonts w:hint="eastAsia" w:ascii="黑体" w:hAnsi="黑体" w:eastAsia="黑体" w:cs="黑体"/>
          <w:b w:val="0"/>
          <w:bCs w:val="0"/>
          <w:sz w:val="28"/>
          <w:szCs w:val="28"/>
        </w:rPr>
        <w:t>2.2.1用户登录</w:t>
      </w:r>
      <w:bookmarkEnd w:id="30"/>
    </w:p>
    <w:p>
      <w:pPr>
        <w:spacing w:line="30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本节详细描述帖子管理功能的需求。</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用例描述符：HIS_01_LOGIN</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用例名称：用户登录</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范围：业务用例</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级别：用户目标级别</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主要角色：该系统所有角色</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涉众</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管理员、医生、护士：角色登录后，显示不同的需求界面，</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以供工作使用。</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前置条件：该角色账号已经由管理员进行了注册。</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后置条件：角色登陆成功，显示出符合自己角色预期的界面。</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主成功场景：</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不同的用户角色登录后，显示不同的界面菜单。</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比如管理员，在登陆后，菜单界面会显示出包括入院、出院、结算、用户注册、医生登记、系统日志等所有的菜单。</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特殊需求：无</w:t>
      </w:r>
    </w:p>
    <w:p>
      <w:pPr>
        <w:pStyle w:val="4"/>
        <w:spacing w:before="156" w:beforeLines="50" w:after="0" w:line="300" w:lineRule="auto"/>
        <w:rPr>
          <w:rFonts w:ascii="黑体" w:hAnsi="黑体" w:eastAsia="黑体" w:cs="黑体"/>
          <w:b w:val="0"/>
          <w:bCs w:val="0"/>
          <w:sz w:val="28"/>
          <w:szCs w:val="28"/>
        </w:rPr>
      </w:pPr>
      <w:bookmarkStart w:id="31" w:name="_Toc13196"/>
      <w:r>
        <w:rPr>
          <w:rFonts w:hint="eastAsia" w:ascii="黑体" w:hAnsi="黑体" w:eastAsia="黑体" w:cs="黑体"/>
          <w:b w:val="0"/>
          <w:bCs w:val="0"/>
          <w:sz w:val="28"/>
          <w:szCs w:val="28"/>
        </w:rPr>
        <w:t>2.2.2入院登记</w:t>
      </w:r>
      <w:bookmarkEnd w:id="31"/>
    </w:p>
    <w:p>
      <w:pPr>
        <w:spacing w:line="30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本节详细描述入院登记功能的需求。</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用例描述符：HIS_01_IN</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用例名称：入院登记</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范围：业务用例</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级别：用户目标级别</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主要角色：前台护士、病人</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涉众</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前台护士：帮助病人登记病人的个人信息，并选择相关的主治医师和护理护士和病床，以便后续的进一步观察治疗。</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病人：主要为前台护士提供自己的个人信息和病历单，由此交由前台护士判断如何分配。</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前置条件：该角色成功登入系统。</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后置条件：生成入院信息、即分配病房、护士和主治医师。</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主成功场景：</w:t>
      </w:r>
    </w:p>
    <w:p>
      <w:pPr>
        <w:numPr>
          <w:ilvl w:val="0"/>
          <w:numId w:val="9"/>
        </w:num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病人提供个人信息和病历，前台护士选择相应的病床和主旨医生、护士，登入生成入院登记单。</w:t>
      </w:r>
    </w:p>
    <w:p>
      <w:pPr>
        <w:numPr>
          <w:ilvl w:val="0"/>
          <w:numId w:val="9"/>
        </w:num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登记成功后，在查询页面可以正常查询到该病人的入院信息。</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特殊需求：无</w:t>
      </w:r>
    </w:p>
    <w:p>
      <w:pPr>
        <w:pStyle w:val="4"/>
        <w:spacing w:before="156" w:beforeLines="50" w:after="0" w:line="300" w:lineRule="auto"/>
        <w:rPr>
          <w:rFonts w:ascii="黑体" w:hAnsi="黑体" w:eastAsia="黑体" w:cs="黑体"/>
          <w:b w:val="0"/>
          <w:bCs w:val="0"/>
          <w:sz w:val="28"/>
          <w:szCs w:val="28"/>
        </w:rPr>
      </w:pPr>
      <w:bookmarkStart w:id="32" w:name="_Toc2021"/>
      <w:r>
        <w:rPr>
          <w:rFonts w:hint="eastAsia" w:ascii="黑体" w:hAnsi="黑体" w:eastAsia="黑体" w:cs="黑体"/>
          <w:b w:val="0"/>
          <w:bCs w:val="0"/>
          <w:sz w:val="28"/>
          <w:szCs w:val="28"/>
        </w:rPr>
        <w:t>2.2.3病房管理</w:t>
      </w:r>
      <w:bookmarkEnd w:id="32"/>
    </w:p>
    <w:p>
      <w:pPr>
        <w:spacing w:line="30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本节详细描述病房管理功能的需求。</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用例描述符：HIS_01_WARD</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用例名称：病房管理</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范围：业务用例</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级别：用户目标级别</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主要角色：管理员</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涉众</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管理员：可以添加一个病房，并指定这个病房的类型，比如ICU（重症急救室）、普通病房等；不同的类型病房生成的病房个数是不同的；可以动态的调整不同类型病房的价格。</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前置条件：该账号必须是管理员角色，并且已经成功登陆。</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后置条件：新增的病房会永久的存入数据库，可以在前台病人登记时显示。</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主成功场景：</w:t>
      </w:r>
    </w:p>
    <w:p>
      <w:pPr>
        <w:numPr>
          <w:ilvl w:val="0"/>
          <w:numId w:val="10"/>
        </w:num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用户输入病房的基本信息，勾选类型后，会在数据库生成该病房的信息，及对应的病床；</w:t>
      </w:r>
    </w:p>
    <w:p>
      <w:pPr>
        <w:numPr>
          <w:ilvl w:val="0"/>
          <w:numId w:val="10"/>
        </w:num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可修改病房的病床价格。</w:t>
      </w:r>
    </w:p>
    <w:p>
      <w:pPr>
        <w:numPr>
          <w:ilvl w:val="0"/>
          <w:numId w:val="8"/>
        </w:numPr>
        <w:spacing w:line="300" w:lineRule="auto"/>
        <w:ind w:left="0" w:firstLine="480" w:firstLineChars="200"/>
        <w:rPr>
          <w:rFonts w:ascii="黑体" w:hAnsi="黑体" w:eastAsia="黑体" w:cs="黑体"/>
          <w:sz w:val="28"/>
          <w:szCs w:val="28"/>
        </w:rPr>
      </w:pPr>
      <w:r>
        <w:rPr>
          <w:rFonts w:hint="eastAsia" w:asciiTheme="minorEastAsia" w:hAnsiTheme="minorEastAsia" w:eastAsiaTheme="minorEastAsia" w:cstheme="minorEastAsia"/>
          <w:sz w:val="24"/>
          <w:szCs w:val="24"/>
        </w:rPr>
        <w:t>特殊需求：无</w:t>
      </w:r>
    </w:p>
    <w:p>
      <w:pPr>
        <w:pStyle w:val="4"/>
        <w:spacing w:before="156" w:beforeLines="50" w:after="0" w:line="300" w:lineRule="auto"/>
        <w:rPr>
          <w:rFonts w:ascii="黑体" w:hAnsi="黑体" w:eastAsia="黑体" w:cs="黑体"/>
          <w:b w:val="0"/>
          <w:bCs w:val="0"/>
          <w:sz w:val="28"/>
          <w:szCs w:val="28"/>
        </w:rPr>
      </w:pPr>
      <w:bookmarkStart w:id="33" w:name="_Toc28283"/>
      <w:r>
        <w:rPr>
          <w:rFonts w:hint="eastAsia" w:ascii="黑体" w:hAnsi="黑体" w:eastAsia="黑体" w:cs="黑体"/>
          <w:b w:val="0"/>
          <w:bCs w:val="0"/>
          <w:sz w:val="28"/>
          <w:szCs w:val="28"/>
        </w:rPr>
        <w:t>2.2.4结算中心</w:t>
      </w:r>
      <w:bookmarkEnd w:id="33"/>
    </w:p>
    <w:p>
      <w:pPr>
        <w:spacing w:line="30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本节详细描述结算中心功能的需求。</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用例描述符：HIS_01_PAY</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用例名称：结算中心</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范围：业务用例</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级别：用户目标级别</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主要角色：前台护士、病人</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涉众</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前台护士：用户住院登记后，需要再进行办理住院预缴费，以便进行之后的治疗工作；在用户住院期间，可能会出现余额不足的情况，也需要办理缴费；最后在出院登记时，需要对总的缴费和扣费信息进行结算。</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病人：主要就是去前台缴费。</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前置条件：该角色账号必须是前台护士，并且登陆成功。</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后置条件：缴费成功，数据库生成缴费记录。</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主成功场景：</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不同的用户角色登录后，显示不同的界面菜单。</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比如管理员，在登陆后，菜单界面会显示出包括入院、出院、结算、用户注册、医生登记、系统日志等所有的菜单。</w:t>
      </w:r>
    </w:p>
    <w:p>
      <w:pPr>
        <w:numPr>
          <w:ilvl w:val="0"/>
          <w:numId w:val="8"/>
        </w:numPr>
        <w:spacing w:line="300" w:lineRule="auto"/>
        <w:ind w:left="0" w:firstLine="480" w:firstLineChars="200"/>
        <w:rPr>
          <w:rFonts w:ascii="黑体" w:hAnsi="黑体" w:eastAsia="黑体" w:cs="黑体"/>
          <w:sz w:val="28"/>
          <w:szCs w:val="28"/>
        </w:rPr>
      </w:pPr>
      <w:r>
        <w:rPr>
          <w:rFonts w:hint="eastAsia" w:asciiTheme="minorEastAsia" w:hAnsiTheme="minorEastAsia" w:eastAsiaTheme="minorEastAsia" w:cstheme="minorEastAsia"/>
          <w:sz w:val="24"/>
          <w:szCs w:val="24"/>
        </w:rPr>
        <w:t>特殊需求：无</w:t>
      </w:r>
    </w:p>
    <w:p>
      <w:pPr>
        <w:pStyle w:val="4"/>
        <w:spacing w:before="156" w:beforeLines="50" w:after="0" w:line="300" w:lineRule="auto"/>
        <w:rPr>
          <w:rFonts w:ascii="黑体" w:hAnsi="黑体" w:eastAsia="黑体" w:cs="黑体"/>
          <w:b w:val="0"/>
          <w:bCs w:val="0"/>
          <w:sz w:val="28"/>
          <w:szCs w:val="28"/>
        </w:rPr>
      </w:pPr>
      <w:bookmarkStart w:id="34" w:name="_Toc16132"/>
      <w:r>
        <w:rPr>
          <w:rFonts w:hint="eastAsia" w:ascii="黑体" w:hAnsi="黑体" w:eastAsia="黑体" w:cs="黑体"/>
          <w:b w:val="0"/>
          <w:bCs w:val="0"/>
          <w:sz w:val="28"/>
          <w:szCs w:val="28"/>
        </w:rPr>
        <w:t>2.2.5统计中心</w:t>
      </w:r>
      <w:bookmarkEnd w:id="34"/>
    </w:p>
    <w:p>
      <w:pPr>
        <w:spacing w:line="30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本节详细描述统计中心功能的需求。</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用例描述符：HIS_01_ADMIN</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用例名称：统计中心</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范围：业务用例</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级别：用户目标级别</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主要角色：管理员</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涉众</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管理员：提供了根据病人、病房两种统计方式。主要是按照不同科室进行区别。</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前置条件：该账号必须是管理员角色，并且已经成功登陆。</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后置条件：无</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主成功场景：</w:t>
      </w:r>
    </w:p>
    <w:p>
      <w:pPr>
        <w:numPr>
          <w:ilvl w:val="0"/>
          <w:numId w:val="11"/>
        </w:num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病人统计，主要是科室对住院的病人进行分类，分别统计入院人数和出院人数，以表格和条形统计图和饼图方式显示到界面上，留待进一步的决策。</w:t>
      </w:r>
    </w:p>
    <w:p>
      <w:pPr>
        <w:numPr>
          <w:ilvl w:val="0"/>
          <w:numId w:val="11"/>
        </w:num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病房统计，和病人统计类似，不过这一项主要是统计病床的使用率。</w:t>
      </w:r>
    </w:p>
    <w:p>
      <w:pPr>
        <w:numPr>
          <w:ilvl w:val="0"/>
          <w:numId w:val="8"/>
        </w:numPr>
        <w:spacing w:line="300" w:lineRule="auto"/>
        <w:ind w:left="0" w:firstLine="480" w:firstLineChars="200"/>
      </w:pPr>
      <w:r>
        <w:rPr>
          <w:rFonts w:hint="eastAsia" w:asciiTheme="minorEastAsia" w:hAnsiTheme="minorEastAsia" w:eastAsiaTheme="minorEastAsia" w:cstheme="minorEastAsia"/>
          <w:sz w:val="24"/>
          <w:szCs w:val="24"/>
        </w:rPr>
        <w:t>特殊需求：无</w:t>
      </w:r>
    </w:p>
    <w:p>
      <w:pPr>
        <w:pStyle w:val="4"/>
        <w:spacing w:before="156" w:beforeLines="50" w:after="0" w:line="300" w:lineRule="auto"/>
        <w:rPr>
          <w:rFonts w:ascii="黑体" w:hAnsi="黑体" w:eastAsia="黑体" w:cs="黑体"/>
          <w:b w:val="0"/>
          <w:bCs w:val="0"/>
          <w:sz w:val="28"/>
          <w:szCs w:val="28"/>
        </w:rPr>
      </w:pPr>
      <w:bookmarkStart w:id="35" w:name="_Toc29434"/>
      <w:r>
        <w:rPr>
          <w:rFonts w:hint="eastAsia" w:ascii="黑体" w:hAnsi="黑体" w:eastAsia="黑体" w:cs="黑体"/>
          <w:b w:val="0"/>
          <w:bCs w:val="0"/>
          <w:sz w:val="28"/>
          <w:szCs w:val="28"/>
        </w:rPr>
        <w:t>2.2.6药品管理</w:t>
      </w:r>
      <w:bookmarkEnd w:id="35"/>
    </w:p>
    <w:p>
      <w:pPr>
        <w:spacing w:line="30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本节详细描述药品管理功能的需求。</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用例描述符：HIS_01_MEDICINE</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用例名称：用户登录</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范围：业务用例</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级别：用户目标级别</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主要角色：管理员</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涉众</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管理员：管理员登陆后，可以安排进行药品入库、药品发放、退药处理、入库查询、库存查询功能。</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前置条件：管理员账号登陆成功。</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后置条件：药品信息成功入库或成功发放或回收。</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主成功场景：</w:t>
      </w:r>
    </w:p>
    <w:p>
      <w:pPr>
        <w:numPr>
          <w:ilvl w:val="0"/>
          <w:numId w:val="12"/>
        </w:num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药品入库成功，在库存查询可以显示出来。</w:t>
      </w:r>
    </w:p>
    <w:p>
      <w:pPr>
        <w:numPr>
          <w:ilvl w:val="0"/>
          <w:numId w:val="12"/>
        </w:num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药品发放，由管理员进行药品申请的确认，并进行药品的发放，一般而言是递交给护士。</w:t>
      </w:r>
    </w:p>
    <w:p>
      <w:pPr>
        <w:numPr>
          <w:ilvl w:val="0"/>
          <w:numId w:val="12"/>
        </w:num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退药处理，与药品发放类似，回收护士多申请的药品，并将其重新入库。</w:t>
      </w:r>
    </w:p>
    <w:p>
      <w:pPr>
        <w:numPr>
          <w:ilvl w:val="0"/>
          <w:numId w:val="8"/>
        </w:numPr>
        <w:spacing w:line="300" w:lineRule="auto"/>
        <w:ind w:left="0" w:firstLine="480" w:firstLineChars="200"/>
      </w:pPr>
      <w:r>
        <w:rPr>
          <w:rFonts w:hint="eastAsia" w:asciiTheme="minorEastAsia" w:hAnsiTheme="minorEastAsia" w:eastAsiaTheme="minorEastAsia" w:cstheme="minorEastAsia"/>
          <w:sz w:val="24"/>
          <w:szCs w:val="24"/>
        </w:rPr>
        <w:t>特殊需求：无</w:t>
      </w:r>
    </w:p>
    <w:p>
      <w:pPr>
        <w:pStyle w:val="4"/>
        <w:spacing w:before="156" w:beforeLines="50" w:after="0" w:line="300" w:lineRule="auto"/>
        <w:rPr>
          <w:rFonts w:ascii="黑体" w:hAnsi="黑体" w:eastAsia="黑体" w:cs="黑体"/>
          <w:b w:val="0"/>
          <w:bCs w:val="0"/>
          <w:sz w:val="28"/>
          <w:szCs w:val="28"/>
        </w:rPr>
      </w:pPr>
      <w:bookmarkStart w:id="36" w:name="_Toc3858"/>
      <w:r>
        <w:rPr>
          <w:rFonts w:hint="eastAsia" w:ascii="黑体" w:hAnsi="黑体" w:eastAsia="黑体" w:cs="黑体"/>
          <w:b w:val="0"/>
          <w:bCs w:val="0"/>
          <w:sz w:val="28"/>
          <w:szCs w:val="28"/>
        </w:rPr>
        <w:t>2.2.7开立医嘱</w:t>
      </w:r>
      <w:bookmarkEnd w:id="36"/>
    </w:p>
    <w:p>
      <w:pPr>
        <w:spacing w:line="30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本节详细描述开立医嘱功能的需求。</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用例描述符：HIS_01_NOTE</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用例名称：开立医嘱</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范围：业务用例</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级别：用户目标级别</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主要角色：医生、护士</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涉众</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医生：医生登入系统后，在首页会显示负责的病人信息，可以查看对于该病人历史写入的医嘱信息并可以进行新增医嘱。</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护士：可以接收到医生写入的新的医嘱信息，需要对此进行确认并在此基础上予以执行，包括检测病人的体征信息和药品或手术申请。</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前置条件：医生或护士成功登入该系统</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后置条件：主治医生撰写医嘱，护士对此进行确认和执行。</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主成功场景：</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1.医生根据病人的相关身体特征表现，撰写医嘱，并签字去人；对应的护理护士收到该医嘱时，对此进行确认。如果有疑问，可以和相关的医生进行商谈。</w:t>
      </w:r>
    </w:p>
    <w:p>
      <w:pPr>
        <w:numPr>
          <w:ilvl w:val="0"/>
          <w:numId w:val="8"/>
        </w:numPr>
        <w:spacing w:line="300" w:lineRule="auto"/>
        <w:ind w:left="0" w:firstLine="480" w:firstLineChars="200"/>
      </w:pPr>
      <w:r>
        <w:rPr>
          <w:rFonts w:hint="eastAsia" w:asciiTheme="minorEastAsia" w:hAnsiTheme="minorEastAsia" w:eastAsiaTheme="minorEastAsia" w:cstheme="minorEastAsia"/>
          <w:sz w:val="24"/>
          <w:szCs w:val="24"/>
        </w:rPr>
        <w:t>特殊需求：无</w:t>
      </w:r>
    </w:p>
    <w:p>
      <w:pPr>
        <w:pStyle w:val="4"/>
        <w:spacing w:before="156" w:beforeLines="50" w:after="0" w:line="300" w:lineRule="auto"/>
        <w:rPr>
          <w:rFonts w:ascii="黑体" w:hAnsi="黑体" w:eastAsia="黑体" w:cs="黑体"/>
          <w:b w:val="0"/>
          <w:bCs w:val="0"/>
          <w:sz w:val="28"/>
          <w:szCs w:val="28"/>
        </w:rPr>
      </w:pPr>
      <w:bookmarkStart w:id="37" w:name="_Toc22737"/>
      <w:r>
        <w:rPr>
          <w:rFonts w:hint="eastAsia" w:ascii="黑体" w:hAnsi="黑体" w:eastAsia="黑体" w:cs="黑体"/>
          <w:b w:val="0"/>
          <w:bCs w:val="0"/>
          <w:sz w:val="28"/>
          <w:szCs w:val="28"/>
        </w:rPr>
        <w:t>2.2.8出院登记</w:t>
      </w:r>
      <w:bookmarkEnd w:id="37"/>
    </w:p>
    <w:p>
      <w:pPr>
        <w:spacing w:line="30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本节详细描述出院登记功能的需求。</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用例描述符：HIS_01_OUT</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用例名称：出院登记</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范围：业务用例</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级别：用户目标级别</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主要角色：前台护士</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涉众</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前台护士：病人提供信息，然后由前台护士进行信息登记；之后需要进行结算。</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前置条件：该角色账号已经由管理员进行了注册。</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后置条件：角色登陆成功，显示出符合自己角色预期的界面。</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主成功场景：</w:t>
      </w:r>
    </w:p>
    <w:p>
      <w:pPr>
        <w:numPr>
          <w:ilvl w:val="0"/>
          <w:numId w:val="13"/>
        </w:num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病人信息登出成功，会安排人员进行床位的回收、人员的回收。</w:t>
      </w:r>
    </w:p>
    <w:p>
      <w:pPr>
        <w:numPr>
          <w:ilvl w:val="0"/>
          <w:numId w:val="13"/>
        </w:num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住院状态会被设置为出院状态，并可以进行下一步的出院结算。</w:t>
      </w:r>
    </w:p>
    <w:p>
      <w:pPr>
        <w:numPr>
          <w:ilvl w:val="0"/>
          <w:numId w:val="8"/>
        </w:numPr>
        <w:spacing w:line="300" w:lineRule="auto"/>
        <w:ind w:left="0" w:firstLine="480" w:firstLineChars="200"/>
      </w:pPr>
      <w:r>
        <w:rPr>
          <w:rFonts w:hint="eastAsia" w:asciiTheme="minorEastAsia" w:hAnsiTheme="minorEastAsia" w:eastAsiaTheme="minorEastAsia" w:cstheme="minorEastAsia"/>
          <w:sz w:val="24"/>
          <w:szCs w:val="24"/>
        </w:rPr>
        <w:t>特殊需求：无</w:t>
      </w:r>
    </w:p>
    <w:p>
      <w:pPr>
        <w:pStyle w:val="4"/>
        <w:spacing w:before="156" w:beforeLines="50" w:after="0" w:line="300" w:lineRule="auto"/>
        <w:rPr>
          <w:rFonts w:ascii="黑体" w:hAnsi="黑体" w:eastAsia="黑体" w:cs="黑体"/>
          <w:b w:val="0"/>
          <w:bCs w:val="0"/>
          <w:sz w:val="28"/>
          <w:szCs w:val="28"/>
        </w:rPr>
      </w:pPr>
      <w:bookmarkStart w:id="38" w:name="_Toc4016"/>
      <w:r>
        <w:rPr>
          <w:rFonts w:hint="eastAsia" w:ascii="黑体" w:hAnsi="黑体" w:eastAsia="黑体" w:cs="黑体"/>
          <w:b w:val="0"/>
          <w:bCs w:val="0"/>
          <w:sz w:val="28"/>
          <w:szCs w:val="28"/>
        </w:rPr>
        <w:t>2.2.9系统管理</w:t>
      </w:r>
      <w:bookmarkEnd w:id="38"/>
    </w:p>
    <w:p>
      <w:pPr>
        <w:spacing w:line="30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本节详细描述系统管理功能的需求。</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用例描述符：HIS_01_SYSTEM</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用例名称：系统管理</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范围：业务用例</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级别：用户目标级别</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主要角色：管理员</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涉众</w:t>
      </w:r>
    </w:p>
    <w:p>
      <w:p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管理员：进行包括用户注册、(医生、护士)信息登记、日志系统。</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前置条件：管理员成功登入系统</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后置条件：用户、医生、护士等信息成功登记</w:t>
      </w:r>
    </w:p>
    <w:p>
      <w:pPr>
        <w:numPr>
          <w:ilvl w:val="0"/>
          <w:numId w:val="8"/>
        </w:numPr>
        <w:spacing w:line="300" w:lineRule="auto"/>
        <w:ind w:left="0"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主成功场景：</w:t>
      </w:r>
    </w:p>
    <w:p>
      <w:pPr>
        <w:numPr>
          <w:ilvl w:val="0"/>
          <w:numId w:val="14"/>
        </w:num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系统配置，可以根据日志的不同级别，查看系统运行的日志。</w:t>
      </w:r>
    </w:p>
    <w:p>
      <w:pPr>
        <w:numPr>
          <w:ilvl w:val="0"/>
          <w:numId w:val="14"/>
        </w:num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用户注册，包括护士账号、服务前台账号、医生、管理员账号的注册功能。</w:t>
      </w:r>
    </w:p>
    <w:p>
      <w:pPr>
        <w:numPr>
          <w:ilvl w:val="0"/>
          <w:numId w:val="14"/>
        </w:numPr>
        <w:spacing w:line="300" w:lineRule="auto"/>
        <w:ind w:left="840" w:leftChars="4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医生管理，主要是对该住院部医生信息的录入和查看，并能动态修改入职和离职状态。</w:t>
      </w:r>
    </w:p>
    <w:p>
      <w:pPr>
        <w:numPr>
          <w:ilvl w:val="0"/>
          <w:numId w:val="8"/>
        </w:numPr>
        <w:spacing w:line="300" w:lineRule="auto"/>
        <w:ind w:left="0" w:firstLine="480" w:firstLineChars="200"/>
      </w:pPr>
      <w:r>
        <w:rPr>
          <w:rFonts w:hint="eastAsia" w:asciiTheme="minorEastAsia" w:hAnsiTheme="minorEastAsia" w:eastAsiaTheme="minorEastAsia" w:cstheme="minorEastAsia"/>
          <w:sz w:val="24"/>
          <w:szCs w:val="24"/>
        </w:rPr>
        <w:t>特殊需求：无</w:t>
      </w:r>
    </w:p>
    <w:p>
      <w:pPr>
        <w:pStyle w:val="3"/>
        <w:spacing w:before="156" w:beforeLines="50" w:afterLines="0" w:line="300" w:lineRule="auto"/>
        <w:jc w:val="both"/>
        <w:rPr>
          <w:rFonts w:ascii="黑体" w:hAnsi="黑体" w:eastAsia="黑体" w:cs="黑体"/>
          <w:sz w:val="28"/>
          <w:szCs w:val="28"/>
        </w:rPr>
      </w:pPr>
      <w:bookmarkStart w:id="39" w:name="_Toc9256"/>
      <w:r>
        <w:rPr>
          <w:rFonts w:ascii="黑体" w:hAnsi="黑体" w:eastAsia="黑体" w:cs="黑体"/>
          <w:sz w:val="28"/>
          <w:szCs w:val="28"/>
        </w:rPr>
        <w:pict>
          <v:group id="_x0000_s1041" o:spid="_x0000_s1041" o:spt="203" style="position:absolute;left:0pt;margin-left:0pt;margin-top:19.6pt;height:132.05pt;width:414pt;z-index:251660288;mso-width-relative:page;mso-height-relative:page;" coordsize="0,-163376">
            <o:lock v:ext="edit"/>
            <v:rect id="_x0000_s1042" o:spid="_x0000_s1042" o:spt="1" style="position:absolute;left:0;top:0;height:0;width:0;" coordsize="21600,21600">
              <v:path/>
              <v:fill focussize="0,0"/>
              <v:stroke/>
              <v:imagedata o:title=""/>
              <o:lock v:ext="edit"/>
              <v:textbox>
                <w:txbxContent>
                  <w:p>
                    <w:pPr>
                      <w:jc w:val="center"/>
                    </w:pPr>
                    <w:r>
                      <w:t>……….</w:t>
                    </w:r>
                  </w:p>
                </w:txbxContent>
              </v:textbox>
            </v:rect>
            <v:shape id="_x0000_s1043" o:spid="_x0000_s1043" style="position:absolute;left:0;top:1;height:0;width:0;" filled="f" coordsize="5,621" path="m5,0l0,621e">
              <v:path arrowok="t"/>
              <v:fill on="f" focussize="0,0"/>
              <v:stroke/>
              <v:imagedata o:title=""/>
              <o:lock v:ext="edit"/>
            </v:shape>
            <v:shape id="_x0000_s1044" o:spid="_x0000_s1044" style="position:absolute;left:0;top:1;height:0;width:0;" filled="f" coordsize="915,1" path="m0,0l915,0e">
              <v:path arrowok="t"/>
              <v:fill on="f" focussize="0,0"/>
              <v:stroke/>
              <v:imagedata o:title=""/>
              <o:lock v:ext="edit"/>
            </v:shape>
            <v:shape id="_x0000_s1045" o:spid="_x0000_s1045" style="position:absolute;left:0;top:1;height:0;width:0;" filled="f" coordsize="2533,3" path="m0,3l2533,0e">
              <v:path arrowok="t"/>
              <v:fill on="f" focussize="0,0"/>
              <v:stroke/>
              <v:imagedata o:title=""/>
              <o:lock v:ext="edit"/>
            </v:shape>
            <v:shape id="_x0000_s1046" o:spid="_x0000_s1046" style="position:absolute;left:0;top:1;height:0;width:0;" filled="f" coordsize="2,618" path="m2,0l0,618e">
              <v:path arrowok="t"/>
              <v:fill on="f" focussize="0,0"/>
              <v:stroke/>
              <v:imagedata o:title=""/>
              <o:lock v:ext="edit"/>
            </v:shape>
            <v:rect id="_x0000_s1047" o:spid="_x0000_s1047"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48" o:spid="_x0000_s1048" style="position:absolute;left:0;top:1;height:0;width:0;" filled="f" coordsize="5,600" path="m5,0l0,600e">
              <v:path arrowok="t"/>
              <v:fill on="f" focussize="0,0"/>
              <v:stroke/>
              <v:imagedata o:title=""/>
              <o:lock v:ext="edit"/>
            </v:shape>
            <v:rect id="_x0000_s1049" o:spid="_x0000_s1049" o:spt="1" style="position:absolute;left:0;top:1;height:0;width:0;" coordsize="21600,21600">
              <v:path/>
              <v:fill focussize="0,0"/>
              <v:stroke/>
              <v:imagedata o:title=""/>
              <o:lock v:ext="edit"/>
              <v:textbox>
                <w:txbxContent>
                  <w:p>
                    <w:pPr>
                      <w:jc w:val="center"/>
                      <w:rPr>
                        <w:bCs/>
                      </w:rPr>
                    </w:pPr>
                    <w:r>
                      <w:rPr>
                        <w:bCs/>
                      </w:rPr>
                      <w:t>……..</w:t>
                    </w:r>
                  </w:p>
                  <w:p/>
                </w:txbxContent>
              </v:textbox>
            </v:rect>
            <v:rect id="_x0000_s1050" o:spid="_x0000_s1050"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51" o:spid="_x0000_s1051" style="position:absolute;left:0;top:1;height:0;width:0;" filled="f" coordsize="5,621" path="m5,0l0,621e">
              <v:path arrowok="t"/>
              <v:fill on="f" focussize="0,0"/>
              <v:stroke/>
              <v:imagedata o:title=""/>
              <o:lock v:ext="edit"/>
            </v:shape>
            <v:rect id="_x0000_s1052" o:spid="_x0000_s1052" o:spt="1" style="position:absolute;left:0;top:1;height:0;width:0;" coordsize="21600,21600">
              <v:path/>
              <v:fill focussize="0,0"/>
              <v:stroke/>
              <v:imagedata o:title=""/>
              <o:lock v:ext="edit"/>
              <v:textbox>
                <w:txbxContent>
                  <w:p>
                    <w:pPr>
                      <w:jc w:val="center"/>
                      <w:rPr>
                        <w:bCs/>
                      </w:rPr>
                    </w:pPr>
                    <w:r>
                      <w:rPr>
                        <w:bCs/>
                      </w:rPr>
                      <w:t>……..</w:t>
                    </w:r>
                  </w:p>
                  <w:p/>
                </w:txbxContent>
              </v:textbox>
            </v:rect>
            <v:rect id="_x0000_s1053" o:spid="_x0000_s1053" o:spt="1" style="position:absolute;left:0;top:1;height:0;width:1;" coordsize="21600,21600">
              <v:path/>
              <v:fill focussize="0,0"/>
              <v:stroke/>
              <v:imagedata o:title=""/>
              <o:lock v:ext="edit"/>
              <v:textbox>
                <w:txbxContent>
                  <w:p>
                    <w:pPr>
                      <w:jc w:val="center"/>
                      <w:rPr>
                        <w:bCs/>
                      </w:rPr>
                    </w:pPr>
                    <w:r>
                      <w:rPr>
                        <w:bCs/>
                      </w:rPr>
                      <w:t>……..</w:t>
                    </w:r>
                  </w:p>
                  <w:p/>
                </w:txbxContent>
              </v:textbox>
            </v:rect>
            <v:shape id="_x0000_s1054" o:spid="_x0000_s1054" style="position:absolute;left:0;top:0;height:0;width:0;" filled="f" coordsize="735,1" path="m0,0l735,0e">
              <v:path arrowok="t"/>
              <v:fill on="f" focussize="0,0"/>
              <v:stroke/>
              <v:imagedata o:title=""/>
              <o:lock v:ext="edit"/>
            </v:shape>
            <v:shape id="_x0000_s1055" o:spid="_x0000_s1055" style="position:absolute;left:0;top:1;height:0;width:0;" filled="f" coordsize="1445,1" path="m0,0l1445,0e">
              <v:path arrowok="t"/>
              <v:fill on="f" focussize="0,0"/>
              <v:stroke/>
              <v:imagedata o:title=""/>
              <o:lock v:ext="edit"/>
            </v:shape>
            <v:rect id="_x0000_s1056" o:spid="_x0000_s1056" o:spt="1" style="position:absolute;left:0;top:0;height:0;width:0;" coordsize="21600,21600">
              <v:path/>
              <v:fill focussize="0,0"/>
              <v:stroke/>
              <v:imagedata o:title=""/>
              <o:lock v:ext="edit"/>
              <v:textbox>
                <w:txbxContent>
                  <w:p>
                    <w:pPr>
                      <w:jc w:val="center"/>
                      <w:rPr>
                        <w:bCs/>
                      </w:rPr>
                    </w:pPr>
                    <w:r>
                      <w:rPr>
                        <w:bCs/>
                      </w:rPr>
                      <w:t>……..</w:t>
                    </w:r>
                  </w:p>
                </w:txbxContent>
              </v:textbox>
            </v:rect>
            <v:shape id="_x0000_s1057" o:spid="_x0000_s1057" style="position:absolute;left:0;top:0;height:1;width:0;" filled="f" coordsize="1,1575" path="m0,0l0,1575e">
              <v:path arrowok="t"/>
              <v:fill on="f" focussize="0,0"/>
              <v:stroke/>
              <v:imagedata o:title=""/>
              <o:lock v:ext="edit"/>
            </v:shape>
            <v:shape id="_x0000_s1058" o:spid="_x0000_s1058" style="position:absolute;left:0;top:1;height:0;width:0;" filled="f" coordsize="375,15" path="m0,0l375,15e">
              <v:path arrowok="t"/>
              <v:fill on="f" focussize="0,0"/>
              <v:stroke/>
              <v:imagedata o:title=""/>
              <o:lock v:ext="edit"/>
            </v:shape>
            <v:rect id="_x0000_s1059" o:spid="_x0000_s1059" o:spt="1" style="position:absolute;left:0;top:1;height:0;width:0;" filled="f" coordsize="21600,21600">
              <v:path/>
              <v:fill on="f" focussize="0,0"/>
              <v:stroke dashstyle="dash"/>
              <v:imagedata o:title=""/>
              <o:lock v:ext="edit"/>
              <v:textbox>
                <w:txbxContent>
                  <w:p>
                    <w:pPr>
                      <w:jc w:val="center"/>
                      <w:rPr>
                        <w:bCs/>
                      </w:rPr>
                    </w:pPr>
                    <w:r>
                      <w:rPr>
                        <w:bCs/>
                      </w:rPr>
                      <w:t>……..</w:t>
                    </w:r>
                  </w:p>
                  <w:p/>
                </w:txbxContent>
              </v:textbox>
            </v:rect>
            <v:rect id="_x0000_s1060" o:spid="_x0000_s1060"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61" o:spid="_x0000_s1061" style="position:absolute;left:0;top:0;flip:x;height:1;width:0;" filled="f" coordsize="5,600" path="m5,0l0,600e">
              <v:path arrowok="t"/>
              <v:fill on="f" focussize="0,0"/>
              <v:stroke/>
              <v:imagedata o:title=""/>
              <o:lock v:ext="edit"/>
            </v:shape>
          </v:group>
        </w:pict>
      </w:r>
      <w:r>
        <w:rPr>
          <w:rFonts w:hint="eastAsia" w:ascii="黑体" w:hAnsi="黑体" w:eastAsia="黑体" w:cs="黑体"/>
          <w:sz w:val="28"/>
          <w:szCs w:val="28"/>
        </w:rPr>
        <w:t>2.3系统非功能需求</w:t>
      </w:r>
      <w:bookmarkEnd w:id="39"/>
    </w:p>
    <w:p>
      <w:pPr>
        <w:pStyle w:val="4"/>
        <w:spacing w:before="156" w:beforeLines="50" w:after="0" w:line="300" w:lineRule="auto"/>
        <w:rPr>
          <w:rFonts w:ascii="黑体" w:hAnsi="黑体" w:eastAsia="黑体" w:cs="黑体"/>
          <w:b w:val="0"/>
          <w:bCs w:val="0"/>
          <w:sz w:val="28"/>
          <w:szCs w:val="28"/>
        </w:rPr>
      </w:pPr>
      <w:bookmarkStart w:id="40" w:name="_Toc6966"/>
      <w:r>
        <w:rPr>
          <w:rFonts w:hint="eastAsia" w:ascii="黑体" w:hAnsi="黑体" w:eastAsia="黑体" w:cs="黑体"/>
          <w:b w:val="0"/>
          <w:bCs w:val="0"/>
          <w:sz w:val="28"/>
          <w:szCs w:val="28"/>
        </w:rPr>
        <w:t>2.3.1性能需求</w:t>
      </w:r>
      <w:bookmarkEnd w:id="40"/>
    </w:p>
    <w:p>
      <w:pPr>
        <w:spacing w:line="300" w:lineRule="auto"/>
        <w:ind w:firstLine="480" w:firstLineChars="200"/>
        <w:rPr>
          <w:rFonts w:ascii="Times New Roman" w:hAnsi="Times New Roman"/>
        </w:rPr>
      </w:pPr>
      <w:r>
        <w:rPr>
          <w:rFonts w:ascii="Times New Roman" w:hAnsi="Times New Roman"/>
          <w:sz w:val="24"/>
          <w:szCs w:val="24"/>
        </w:rPr>
        <w:t>一般性的，从医院的规模上考虑，中小型的住院系统内部最多只有几百名医生和护士，因此该系统的并发量只需要支撑</w:t>
      </w:r>
      <w:r>
        <w:rPr>
          <w:rFonts w:hint="eastAsia" w:ascii="Times New Roman" w:hAnsi="Times New Roman"/>
          <w:sz w:val="24"/>
          <w:szCs w:val="24"/>
        </w:rPr>
        <w:t>上千</w:t>
      </w:r>
      <w:r>
        <w:rPr>
          <w:rFonts w:ascii="Times New Roman" w:hAnsi="Times New Roman"/>
          <w:sz w:val="24"/>
          <w:szCs w:val="24"/>
        </w:rPr>
        <w:t>的QPS（Queries Per Second）即可</w:t>
      </w:r>
      <w:r>
        <w:rPr>
          <w:rFonts w:hint="eastAsia" w:ascii="Times New Roman" w:hAnsi="Times New Roman"/>
          <w:sz w:val="24"/>
          <w:szCs w:val="24"/>
        </w:rPr>
        <w:t>。因此，采用的方案为利用Nginx做Tomcat集群，通过Nginx将请求进行分流，分别负载到不同的服务节点上进行处理。</w:t>
      </w:r>
    </w:p>
    <w:p>
      <w:pPr>
        <w:pStyle w:val="4"/>
        <w:spacing w:before="156" w:beforeLines="50" w:after="0" w:line="300" w:lineRule="auto"/>
        <w:rPr>
          <w:rFonts w:ascii="黑体" w:hAnsi="黑体" w:eastAsia="黑体" w:cs="黑体"/>
          <w:b w:val="0"/>
          <w:bCs w:val="0"/>
          <w:sz w:val="28"/>
          <w:szCs w:val="28"/>
        </w:rPr>
      </w:pPr>
      <w:bookmarkStart w:id="41" w:name="_Toc14753"/>
      <w:r>
        <w:rPr>
          <w:rFonts w:hint="eastAsia" w:ascii="黑体" w:hAnsi="黑体" w:eastAsia="黑体" w:cs="黑体"/>
          <w:b w:val="0"/>
          <w:bCs w:val="0"/>
          <w:sz w:val="28"/>
          <w:szCs w:val="28"/>
        </w:rPr>
        <w:t>2.3.2适应性需求</w:t>
      </w:r>
      <w:bookmarkEnd w:id="41"/>
    </w:p>
    <w:p>
      <w:pPr>
        <w:spacing w:line="300" w:lineRule="auto"/>
        <w:ind w:firstLine="480" w:firstLineChars="200"/>
        <w:rPr>
          <w:rFonts w:ascii="Times New Roman" w:hAnsi="Times New Roman"/>
          <w:sz w:val="24"/>
          <w:szCs w:val="24"/>
        </w:rPr>
      </w:pPr>
      <w:r>
        <w:rPr>
          <w:rFonts w:hint="eastAsia" w:ascii="Times New Roman" w:hAnsi="Times New Roman"/>
          <w:sz w:val="24"/>
          <w:szCs w:val="24"/>
        </w:rPr>
        <w:t>医院对住院系统是适应性方面主要包含两个方面，一是在性能上达到5s内响应即可，二是能够保证基本的运行状态并且在使用方面能够达到简洁方便，易于使用。</w:t>
      </w:r>
    </w:p>
    <w:p>
      <w:pPr>
        <w:pStyle w:val="4"/>
        <w:spacing w:before="156" w:beforeLines="50" w:after="0" w:line="300" w:lineRule="auto"/>
        <w:rPr>
          <w:rFonts w:asciiTheme="minorEastAsia" w:hAnsiTheme="minorEastAsia" w:eastAsiaTheme="minorEastAsia"/>
        </w:rPr>
      </w:pPr>
      <w:bookmarkStart w:id="42" w:name="_Toc12493"/>
      <w:r>
        <w:rPr>
          <w:rFonts w:hint="eastAsia" w:ascii="黑体" w:hAnsi="黑体" w:eastAsia="黑体" w:cs="黑体"/>
          <w:b w:val="0"/>
          <w:bCs w:val="0"/>
          <w:sz w:val="28"/>
          <w:szCs w:val="28"/>
        </w:rPr>
        <w:t>2.3.3扩展性需求</w:t>
      </w:r>
      <w:bookmarkEnd w:id="42"/>
    </w:p>
    <w:p>
      <w:pPr>
        <w:spacing w:line="300" w:lineRule="auto"/>
        <w:ind w:firstLine="480" w:firstLineChars="200"/>
        <w:rPr>
          <w:rFonts w:cs="宋体" w:asciiTheme="minorEastAsia" w:hAnsiTheme="minorEastAsia" w:eastAsiaTheme="minorEastAsia"/>
          <w:bCs/>
          <w:szCs w:val="21"/>
        </w:rPr>
      </w:pPr>
      <w:r>
        <w:rPr>
          <w:rFonts w:hint="eastAsia" w:ascii="Times New Roman" w:hAnsi="Times New Roman"/>
          <w:sz w:val="24"/>
          <w:szCs w:val="24"/>
        </w:rPr>
        <w:t>根据目前的需求分析，项目已经基本实现，但也难保后期可能会出现一些业务性的其他需求，因此系统要能够支持更快的迭代开发新的适应系统的需求。因此，针对这一方面，将原本几乎串行的编写方式（先写前端页面，之后后台再进行进一步业务实现）进行了修改，纳入了前后端分离开发的模式，这样就保证了并行开发，提高了效率，能更快的适应新需求的发展。</w:t>
      </w:r>
    </w:p>
    <w:p>
      <w:pPr>
        <w:widowControl/>
        <w:shd w:val="clear" w:color="auto" w:fill="FFFFFF"/>
        <w:spacing w:line="300" w:lineRule="auto"/>
        <w:ind w:firstLine="480" w:firstLineChars="20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br w:type="page"/>
      </w:r>
      <w:bookmarkStart w:id="43" w:name="_Toc152382701"/>
    </w:p>
    <w:p>
      <w:pPr>
        <w:pStyle w:val="2"/>
        <w:spacing w:before="312" w:beforeLines="100" w:after="312" w:afterLines="100" w:line="300" w:lineRule="auto"/>
        <w:rPr>
          <w:rStyle w:val="22"/>
          <w:rFonts w:ascii="黑体" w:hAnsi="黑体" w:eastAsia="黑体" w:cs="黑体"/>
          <w:b w:val="0"/>
          <w:bCs w:val="0"/>
        </w:rPr>
      </w:pPr>
      <w:bookmarkStart w:id="44" w:name="_Toc31851"/>
      <w:r>
        <w:rPr>
          <w:rStyle w:val="22"/>
          <w:rFonts w:hint="eastAsia" w:ascii="黑体" w:hAnsi="黑体" w:eastAsia="黑体" w:cs="黑体"/>
          <w:b w:val="0"/>
          <w:bCs w:val="0"/>
        </w:rPr>
        <w:t>第三章  系统设计</w:t>
      </w:r>
      <w:bookmarkEnd w:id="44"/>
    </w:p>
    <w:p>
      <w:pPr>
        <w:pStyle w:val="3"/>
        <w:spacing w:before="156" w:beforeLines="50" w:afterLines="0" w:line="300" w:lineRule="auto"/>
        <w:jc w:val="both"/>
        <w:rPr>
          <w:rFonts w:ascii="黑体" w:hAnsi="黑体" w:eastAsia="黑体" w:cs="黑体"/>
          <w:sz w:val="28"/>
          <w:szCs w:val="28"/>
        </w:rPr>
      </w:pPr>
      <w:bookmarkStart w:id="45" w:name="_Toc19677"/>
      <w:r>
        <w:rPr>
          <w:rFonts w:hint="eastAsia" w:ascii="黑体" w:hAnsi="黑体" w:eastAsia="黑体" w:cs="黑体"/>
          <w:sz w:val="28"/>
          <w:szCs w:val="28"/>
        </w:rPr>
        <w:t>3.1设计决策</w:t>
      </w:r>
      <w:bookmarkEnd w:id="45"/>
    </w:p>
    <w:p>
      <w:pPr>
        <w:pStyle w:val="4"/>
        <w:spacing w:before="156" w:beforeLines="50" w:after="0" w:line="300" w:lineRule="auto"/>
        <w:rPr>
          <w:rFonts w:ascii="黑体" w:hAnsi="黑体" w:eastAsia="黑体" w:cs="黑体"/>
          <w:b w:val="0"/>
          <w:bCs w:val="0"/>
          <w:sz w:val="28"/>
          <w:szCs w:val="28"/>
        </w:rPr>
      </w:pPr>
      <w:bookmarkStart w:id="46" w:name="_Toc11672"/>
      <w:r>
        <w:rPr>
          <w:rFonts w:hint="eastAsia" w:ascii="黑体" w:hAnsi="黑体" w:eastAsia="黑体" w:cs="黑体"/>
          <w:b w:val="0"/>
          <w:bCs w:val="0"/>
          <w:sz w:val="28"/>
          <w:szCs w:val="28"/>
        </w:rPr>
        <w:t>3.1.1技术方案</w:t>
      </w:r>
      <w:bookmarkEnd w:id="46"/>
    </w:p>
    <w:p>
      <w:pPr>
        <w:spacing w:line="300" w:lineRule="auto"/>
        <w:ind w:firstLine="480" w:firstLineChars="200"/>
        <w:rPr>
          <w:rFonts w:ascii="Times New Roman" w:hAnsi="Times New Roman"/>
          <w:sz w:val="24"/>
          <w:szCs w:val="24"/>
        </w:rPr>
      </w:pPr>
      <w:r>
        <w:rPr>
          <w:rFonts w:hint="eastAsia" w:ascii="Times New Roman" w:hAnsi="Times New Roman"/>
          <w:sz w:val="24"/>
          <w:szCs w:val="24"/>
        </w:rPr>
        <w:t>总的来说，采用前后端分离的模式开发，这主要应用了Ajax异步请求技术，会有大量的请求通过Ajax进行发送。</w:t>
      </w:r>
    </w:p>
    <w:p>
      <w:pPr>
        <w:spacing w:line="300" w:lineRule="auto"/>
        <w:ind w:firstLine="480" w:firstLineChars="200"/>
        <w:rPr>
          <w:rFonts w:ascii="Times New Roman" w:hAnsi="Times New Roman"/>
          <w:sz w:val="24"/>
          <w:szCs w:val="24"/>
        </w:rPr>
      </w:pPr>
      <w:r>
        <w:rPr>
          <w:rFonts w:hint="eastAsia" w:ascii="Times New Roman" w:hAnsi="Times New Roman"/>
          <w:sz w:val="24"/>
          <w:szCs w:val="24"/>
        </w:rPr>
        <w:t>首先，针对后台方面，应用的主要技术栈为Spring Boot、Spring、Spring MVC、Mybatis、Spring Security。简单解释一下，Spring是一个轻量级的Inversion Of Control（IOC）和Aspect Oriented Programming（AOP）容器框架，IOC寓意着控制反转，即互相依赖的对象之间并不是通过自己创建，而是容器在初始化的时候不等依赖对象请求，由容器主动传递给它，这样就实现了松耦合关系；采用AOP实现了面向切面编程，使得业务代码内就是业务逻辑，不掺杂其他的关注点比如事务、日志处理等。Spring MVC是控制层的框架主要就是根据不同URL接收不同请求的。Mybatis是数据访问层（Data Access Control）的框架，采用ORM映射关系，将原本和代码耦合的字段通过映射文件进行了解耦，在一定程度上减少了和数据库字段之间的耦合关系。Spring Security是针对系统权限控制的，通过一系列过滤器实现，主要和JWT进行结合使用。</w:t>
      </w:r>
    </w:p>
    <w:p>
      <w:pPr>
        <w:spacing w:line="300" w:lineRule="auto"/>
        <w:ind w:firstLine="480" w:firstLineChars="200"/>
        <w:rPr>
          <w:rFonts w:ascii="Times New Roman" w:hAnsi="Times New Roman"/>
          <w:sz w:val="24"/>
          <w:szCs w:val="24"/>
        </w:rPr>
      </w:pPr>
      <w:r>
        <w:rPr>
          <w:rFonts w:hint="eastAsia" w:ascii="Times New Roman" w:hAnsi="Times New Roman"/>
          <w:sz w:val="24"/>
          <w:szCs w:val="24"/>
        </w:rPr>
        <w:t>前台主要技术为Vue、Vuex、Axios、LocalStorage，通过彼此结合实现。Vue是一种组件化的前端开发技术，将页面拆分为一个个组件提高了复用性。Vuex用来作为应用的状态管理，由于采用了组件化的思想，因此每个组件之间的数据是隔离的，在某些情况下，需要共享一个外部的状态，也即应用的状态，比如登录状态等，这时候Vuex是最佳实现。Axios主要封装了不同请求方法的异步请求库，LocalStorage是浏览器的缓存技术，会保存每个站点的非隐私的数据。</w:t>
      </w:r>
    </w:p>
    <w:p>
      <w:pPr>
        <w:spacing w:line="300" w:lineRule="auto"/>
        <w:ind w:firstLine="480" w:firstLineChars="200"/>
        <w:rPr>
          <w:rFonts w:ascii="Times New Roman" w:hAnsi="Times New Roman"/>
          <w:sz w:val="24"/>
          <w:szCs w:val="24"/>
        </w:rPr>
      </w:pPr>
      <w:r>
        <w:rPr>
          <w:rFonts w:hint="eastAsia" w:ascii="Times New Roman" w:hAnsi="Times New Roman"/>
          <w:sz w:val="24"/>
          <w:szCs w:val="24"/>
        </w:rPr>
        <w:t>整体模型如图3.1所示</w:t>
      </w:r>
      <w:r>
        <w:rPr>
          <w:rFonts w:hint="eastAsia" w:ascii="Times New Roman" w:hAnsi="Times New Roman"/>
          <w:sz w:val="24"/>
          <w:szCs w:val="24"/>
          <w:lang w:eastAsia="zh-CN"/>
        </w:rPr>
        <w:t>，</w:t>
      </w:r>
      <w:r>
        <w:rPr>
          <w:rFonts w:ascii="Times New Roman" w:hAnsi="Times New Roman"/>
          <w:sz w:val="24"/>
          <w:szCs w:val="24"/>
        </w:rPr>
        <w:t>用户通过浏览器发送请求，前台是以Node为底层，利用Webpack构建的使用Vue技术的前台服务，通过Axios和后台服务器进行交互，后台主要由Java语言实现，通过Servlet提供服务，运行在Tomcat容器中，凭借Spring Security实现的各种过滤器实现权限校验，校验通过后会传递给Spring MVC的中转站，即DispatcherSevlet，通过其进行请求分发，并通过业务层Spring，数据访问层Mybatis实现业务需求，在返回给前台。如果需要保存系统的状态，需要由Vuex或者LocalStorage实现。</w:t>
      </w:r>
    </w:p>
    <w:p>
      <w:pPr>
        <w:spacing w:line="300" w:lineRule="auto"/>
        <w:ind w:firstLine="480" w:firstLineChars="200"/>
        <w:rPr>
          <w:rFonts w:ascii="Times New Roman" w:hAnsi="Times New Roman"/>
          <w:sz w:val="24"/>
          <w:szCs w:val="24"/>
        </w:rPr>
      </w:pPr>
    </w:p>
    <w:p>
      <w:pPr>
        <w:spacing w:line="300" w:lineRule="auto"/>
        <w:ind w:firstLine="420" w:firstLineChars="200"/>
        <w:jc w:val="center"/>
      </w:pPr>
      <w:r>
        <w:drawing>
          <wp:inline distT="0" distB="0" distL="114300" distR="114300">
            <wp:extent cx="4353560" cy="2336800"/>
            <wp:effectExtent l="0" t="0" r="8890"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6"/>
                    <a:stretch>
                      <a:fillRect/>
                    </a:stretch>
                  </pic:blipFill>
                  <pic:spPr>
                    <a:xfrm>
                      <a:off x="0" y="0"/>
                      <a:ext cx="4353560" cy="23368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宋体" w:hAnsi="宋体" w:cs="宋体"/>
        </w:rPr>
      </w:pPr>
      <w:r>
        <w:rPr>
          <w:rFonts w:hint="default" w:ascii="Times New Roman" w:hAnsi="Times New Roman" w:cs="Times New Roman"/>
        </w:rPr>
        <w:t xml:space="preserve">图3.1  </w:t>
      </w:r>
      <w:r>
        <w:rPr>
          <w:rFonts w:hint="eastAsia" w:ascii="宋体" w:hAnsi="宋体" w:cs="宋体"/>
        </w:rPr>
        <w:t>技术方案图</w:t>
      </w:r>
    </w:p>
    <w:p>
      <w:pPr>
        <w:pStyle w:val="4"/>
        <w:spacing w:before="156" w:beforeLines="50" w:after="0" w:line="300" w:lineRule="auto"/>
        <w:rPr>
          <w:rFonts w:ascii="黑体" w:hAnsi="黑体" w:eastAsia="黑体" w:cs="黑体"/>
          <w:b w:val="0"/>
          <w:bCs w:val="0"/>
          <w:sz w:val="28"/>
          <w:szCs w:val="28"/>
        </w:rPr>
      </w:pPr>
      <w:bookmarkStart w:id="47" w:name="_Toc4449"/>
      <w:r>
        <w:rPr>
          <w:rFonts w:hint="eastAsia" w:ascii="黑体" w:hAnsi="黑体" w:eastAsia="黑体" w:cs="黑体"/>
          <w:b w:val="0"/>
          <w:bCs w:val="0"/>
          <w:sz w:val="28"/>
          <w:szCs w:val="28"/>
        </w:rPr>
        <w:t>3.1.2工具及环境平台</w:t>
      </w:r>
      <w:bookmarkEnd w:id="47"/>
    </w:p>
    <w:p>
      <w:pPr>
        <w:spacing w:line="300" w:lineRule="auto"/>
        <w:ind w:firstLine="480" w:firstLineChars="200"/>
        <w:rPr>
          <w:rFonts w:ascii="Times New Roman" w:hAnsi="Times New Roman"/>
          <w:sz w:val="24"/>
          <w:szCs w:val="24"/>
        </w:rPr>
      </w:pPr>
      <w:r>
        <w:rPr>
          <w:rFonts w:hint="eastAsia" w:ascii="Times New Roman" w:hAnsi="Times New Roman"/>
          <w:sz w:val="24"/>
          <w:szCs w:val="24"/>
        </w:rPr>
        <w:t>工具：IntelliJ IDEA、StarUML、PowerDesigner、Vscode、Sqlyog</w:t>
      </w:r>
    </w:p>
    <w:p>
      <w:pPr>
        <w:spacing w:line="300" w:lineRule="auto"/>
        <w:ind w:firstLine="480" w:firstLineChars="200"/>
        <w:rPr>
          <w:rFonts w:ascii="Times New Roman" w:hAnsi="Times New Roman"/>
          <w:sz w:val="24"/>
          <w:szCs w:val="24"/>
        </w:rPr>
      </w:pPr>
      <w:r>
        <w:rPr>
          <w:rFonts w:hint="eastAsia" w:ascii="Times New Roman" w:hAnsi="Times New Roman"/>
          <w:sz w:val="24"/>
          <w:szCs w:val="24"/>
        </w:rPr>
        <w:t>平台：Windows10 JDK8</w:t>
      </w:r>
    </w:p>
    <w:p>
      <w:pPr>
        <w:pStyle w:val="3"/>
        <w:spacing w:before="156" w:beforeLines="50" w:afterLines="0" w:line="300" w:lineRule="auto"/>
        <w:jc w:val="both"/>
        <w:rPr>
          <w:rFonts w:ascii="黑体" w:hAnsi="黑体" w:eastAsia="黑体" w:cs="黑体"/>
          <w:sz w:val="28"/>
          <w:szCs w:val="28"/>
        </w:rPr>
      </w:pPr>
      <w:bookmarkStart w:id="48" w:name="_Toc8066"/>
      <w:r>
        <w:rPr>
          <w:rFonts w:hint="eastAsia" w:ascii="黑体" w:hAnsi="黑体" w:eastAsia="黑体" w:cs="黑体"/>
          <w:sz w:val="28"/>
          <w:szCs w:val="28"/>
        </w:rPr>
        <w:t>3.2体系结构设计</w:t>
      </w:r>
      <w:bookmarkEnd w:id="48"/>
    </w:p>
    <w:p>
      <w:pPr>
        <w:pStyle w:val="4"/>
        <w:spacing w:before="156" w:beforeLines="50" w:after="0" w:line="300" w:lineRule="auto"/>
        <w:rPr>
          <w:rFonts w:ascii="黑体" w:hAnsi="黑体" w:eastAsia="黑体" w:cs="黑体"/>
          <w:b w:val="0"/>
          <w:bCs w:val="0"/>
          <w:sz w:val="28"/>
          <w:szCs w:val="28"/>
        </w:rPr>
      </w:pPr>
      <w:bookmarkStart w:id="49" w:name="_Toc9821"/>
      <w:r>
        <w:rPr>
          <w:rFonts w:hint="eastAsia" w:ascii="黑体" w:hAnsi="黑体" w:eastAsia="黑体" w:cs="黑体"/>
          <w:b w:val="0"/>
          <w:bCs w:val="0"/>
          <w:sz w:val="28"/>
          <w:szCs w:val="28"/>
        </w:rPr>
        <w:t>3.2.1逻辑架构</w:t>
      </w:r>
      <w:bookmarkEnd w:id="49"/>
    </w:p>
    <w:p>
      <w:pPr>
        <w:spacing w:line="300" w:lineRule="auto"/>
        <w:ind w:firstLine="420" w:firstLineChars="200"/>
      </w:pPr>
      <w:r>
        <w:drawing>
          <wp:inline distT="0" distB="0" distL="114300" distR="114300">
            <wp:extent cx="5088255" cy="2964180"/>
            <wp:effectExtent l="0" t="0" r="17145"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rcRect b="2851"/>
                    <a:stretch>
                      <a:fillRect/>
                    </a:stretch>
                  </pic:blipFill>
                  <pic:spPr>
                    <a:xfrm>
                      <a:off x="0" y="0"/>
                      <a:ext cx="5088255" cy="29641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pPr>
      <w:r>
        <w:rPr>
          <w:rFonts w:hint="default" w:ascii="Times New Roman" w:hAnsi="Times New Roman" w:cs="Times New Roman"/>
        </w:rPr>
        <w:t>图</w:t>
      </w:r>
      <w:r>
        <w:rPr>
          <w:rFonts w:hint="default" w:ascii="Times New Roman" w:hAnsi="Times New Roman" w:cs="Times New Roman" w:eastAsiaTheme="minorEastAsia"/>
        </w:rPr>
        <w:t>3.2</w:t>
      </w:r>
      <w:r>
        <w:rPr>
          <w:rFonts w:hint="default" w:ascii="Times New Roman" w:hAnsi="Times New Roman" w:cs="Times New Roman"/>
        </w:rPr>
        <w:t xml:space="preserve">  </w:t>
      </w:r>
      <w:r>
        <w:rPr>
          <w:rFonts w:hint="eastAsia" w:ascii="宋体" w:hAnsi="宋体" w:cs="宋体"/>
        </w:rPr>
        <w:t>逻辑</w:t>
      </w:r>
      <w:r>
        <w:rPr>
          <w:rFonts w:hint="eastAsia"/>
        </w:rPr>
        <w:t>架构图</w:t>
      </w:r>
    </w:p>
    <w:p>
      <w:pPr>
        <w:spacing w:line="300" w:lineRule="auto"/>
        <w:ind w:firstLine="420" w:firstLineChars="200"/>
      </w:pPr>
    </w:p>
    <w:p>
      <w:pPr>
        <w:spacing w:line="300" w:lineRule="auto"/>
        <w:ind w:firstLine="480" w:firstLineChars="200"/>
      </w:pPr>
      <w:r>
        <w:rPr>
          <w:rFonts w:hint="eastAsia" w:ascii="宋体" w:hAnsi="宋体" w:cs="宋体"/>
          <w:sz w:val="24"/>
        </w:rPr>
        <w:t>整体采用Spring Boot做为项目框架选型，前端使用Vue和Axios实现前端请求和页面的动态渲染，后端采用Spring</w:t>
      </w:r>
      <w:r>
        <w:rPr>
          <w:rFonts w:ascii="宋体" w:hAnsi="宋体" w:cs="宋体"/>
          <w:sz w:val="24"/>
        </w:rPr>
        <w:t xml:space="preserve"> </w:t>
      </w:r>
      <w:r>
        <w:rPr>
          <w:rFonts w:hint="eastAsia" w:ascii="宋体" w:hAnsi="宋体" w:cs="宋体"/>
          <w:sz w:val="24"/>
        </w:rPr>
        <w:t>MVC做请求分发控制器，Spring做业务处理，嵌入Spring Security作为认证和授权处理，数据访问使用Mybatis技术框架作为支撑，数据库选型为Mysql和Redis，以Mysql作为主要的存储，Redis作为缓存共同作用。</w:t>
      </w:r>
    </w:p>
    <w:p>
      <w:pPr>
        <w:pStyle w:val="4"/>
        <w:spacing w:before="156" w:beforeLines="50" w:after="0" w:line="300" w:lineRule="auto"/>
        <w:rPr>
          <w:rFonts w:ascii="黑体" w:hAnsi="黑体" w:eastAsia="黑体" w:cs="黑体"/>
          <w:b w:val="0"/>
          <w:bCs w:val="0"/>
          <w:sz w:val="28"/>
          <w:szCs w:val="28"/>
        </w:rPr>
      </w:pPr>
      <w:bookmarkStart w:id="50" w:name="_Toc9478"/>
      <w:r>
        <w:rPr>
          <w:rFonts w:hint="eastAsia" w:ascii="黑体" w:hAnsi="黑体" w:eastAsia="黑体" w:cs="黑体"/>
          <w:b w:val="0"/>
          <w:bCs w:val="0"/>
          <w:sz w:val="28"/>
          <w:szCs w:val="28"/>
        </w:rPr>
        <w:t>3.2.2开发架构</w:t>
      </w:r>
      <w:bookmarkEnd w:id="50"/>
    </w:p>
    <w:p>
      <w:pPr>
        <w:spacing w:line="300" w:lineRule="auto"/>
        <w:ind w:firstLine="420" w:firstLineChars="200"/>
        <w:jc w:val="center"/>
      </w:pPr>
      <w:r>
        <w:drawing>
          <wp:inline distT="0" distB="0" distL="114300" distR="114300">
            <wp:extent cx="2325370" cy="2934970"/>
            <wp:effectExtent l="0" t="0" r="17780" b="177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2325370" cy="29349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pPr>
      <w:r>
        <w:rPr>
          <w:rFonts w:hint="default" w:ascii="Times New Roman" w:hAnsi="Times New Roman" w:cs="Times New Roman"/>
        </w:rPr>
        <w:t xml:space="preserve">图3.3  </w:t>
      </w:r>
      <w:r>
        <w:rPr>
          <w:rFonts w:hint="eastAsia"/>
        </w:rPr>
        <w:t>开发目录结构图</w:t>
      </w:r>
    </w:p>
    <w:p>
      <w:pPr>
        <w:spacing w:line="300" w:lineRule="auto"/>
        <w:ind w:firstLine="420" w:firstLineChars="200"/>
      </w:pPr>
    </w:p>
    <w:p>
      <w:pPr>
        <w:spacing w:line="300" w:lineRule="auto"/>
        <w:ind w:firstLine="480" w:firstLineChars="200"/>
        <w:rPr>
          <w:rFonts w:ascii="Times New Roman" w:hAnsi="Times New Roman"/>
          <w:sz w:val="24"/>
          <w:szCs w:val="24"/>
        </w:rPr>
      </w:pPr>
      <w:r>
        <w:rPr>
          <w:rFonts w:hint="eastAsia" w:ascii="Times New Roman" w:hAnsi="Times New Roman"/>
          <w:sz w:val="24"/>
          <w:szCs w:val="24"/>
        </w:rPr>
        <w:t>整体分为两部分，java目录为Java类源代码代码目录；resources目录下主要放置着配置文件，包括系统配置文件，和框架配置文件。</w:t>
      </w:r>
    </w:p>
    <w:p>
      <w:pPr>
        <w:spacing w:line="300" w:lineRule="auto"/>
        <w:ind w:firstLine="480" w:firstLineChars="200"/>
        <w:rPr>
          <w:rFonts w:hint="eastAsia" w:ascii="Times New Roman" w:hAnsi="Times New Roman"/>
          <w:sz w:val="24"/>
          <w:szCs w:val="24"/>
        </w:rPr>
      </w:pPr>
      <w:r>
        <w:rPr>
          <w:rFonts w:hint="eastAsia" w:ascii="Times New Roman" w:hAnsi="Times New Roman"/>
          <w:sz w:val="24"/>
          <w:szCs w:val="24"/>
        </w:rPr>
        <w:t>类目录中，annotation.ao</w:t>
      </w:r>
      <w:r>
        <w:rPr>
          <w:rFonts w:ascii="Times New Roman" w:hAnsi="Times New Roman"/>
          <w:sz w:val="24"/>
          <w:szCs w:val="24"/>
        </w:rPr>
        <w:t>p</w:t>
      </w:r>
      <w:r>
        <w:rPr>
          <w:rFonts w:hint="eastAsia" w:ascii="Times New Roman" w:hAnsi="Times New Roman"/>
          <w:sz w:val="24"/>
          <w:szCs w:val="24"/>
        </w:rPr>
        <w:t>包是关于缓存实现；config主要是系统配置；controller为后台请求接受的入口，主要通过dto来接受前台发送的参数；exception是系统全局异常处理的类；response主要是对返回值进行统一，并对返回状态进行了约束；security是Spring Security的核心，主要和JSON Web Token（JWT）结合使用；utils是项目使用的一些工具类；HospitalManageApplication是项目的入口，即启动类。</w:t>
      </w:r>
    </w:p>
    <w:p>
      <w:pPr>
        <w:pStyle w:val="4"/>
        <w:spacing w:before="156" w:beforeLines="50" w:after="0" w:line="300" w:lineRule="auto"/>
        <w:rPr>
          <w:rFonts w:ascii="黑体" w:hAnsi="黑体" w:eastAsia="黑体" w:cs="黑体"/>
          <w:b w:val="0"/>
          <w:bCs w:val="0"/>
          <w:sz w:val="28"/>
          <w:szCs w:val="28"/>
        </w:rPr>
      </w:pPr>
      <w:bookmarkStart w:id="51" w:name="_Toc14991"/>
      <w:r>
        <w:rPr>
          <w:rFonts w:hint="eastAsia" w:ascii="黑体" w:hAnsi="黑体" w:eastAsia="黑体" w:cs="黑体"/>
          <w:b w:val="0"/>
          <w:bCs w:val="0"/>
          <w:sz w:val="28"/>
          <w:szCs w:val="28"/>
        </w:rPr>
        <w:t>3.2.3物理架构</w:t>
      </w:r>
      <w:bookmarkEnd w:id="51"/>
    </w:p>
    <w:p>
      <w:pPr>
        <w:spacing w:line="300" w:lineRule="auto"/>
        <w:ind w:firstLine="420" w:firstLineChars="200"/>
        <w:jc w:val="center"/>
      </w:pPr>
      <w:r>
        <w:drawing>
          <wp:inline distT="0" distB="0" distL="114300" distR="114300">
            <wp:extent cx="4363085" cy="2421890"/>
            <wp:effectExtent l="0" t="0" r="18415" b="165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8"/>
                    <a:stretch>
                      <a:fillRect/>
                    </a:stretch>
                  </pic:blipFill>
                  <pic:spPr>
                    <a:xfrm>
                      <a:off x="0" y="0"/>
                      <a:ext cx="4363085" cy="24218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pPr>
      <w:r>
        <w:rPr>
          <w:rFonts w:hint="default" w:ascii="Times New Roman" w:hAnsi="Times New Roman" w:cs="Times New Roman"/>
        </w:rPr>
        <w:t xml:space="preserve">图3.4  </w:t>
      </w:r>
      <w:r>
        <w:rPr>
          <w:rFonts w:hint="eastAsia" w:ascii="宋体" w:hAnsi="宋体"/>
        </w:rPr>
        <w:t>物</w:t>
      </w:r>
      <w:r>
        <w:rPr>
          <w:rFonts w:hint="eastAsia"/>
        </w:rPr>
        <w:t>理架构图</w:t>
      </w:r>
    </w:p>
    <w:p>
      <w:pPr>
        <w:spacing w:line="300" w:lineRule="auto"/>
        <w:ind w:firstLine="420" w:firstLineChars="200"/>
      </w:pPr>
    </w:p>
    <w:p>
      <w:pPr>
        <w:spacing w:line="300" w:lineRule="auto"/>
        <w:ind w:firstLine="480" w:firstLineChars="200"/>
        <w:rPr>
          <w:rFonts w:ascii="Times New Roman" w:hAnsi="Times New Roman"/>
          <w:sz w:val="24"/>
          <w:szCs w:val="24"/>
        </w:rPr>
      </w:pPr>
      <w:r>
        <w:rPr>
          <w:rFonts w:hint="eastAsia" w:ascii="Times New Roman" w:hAnsi="Times New Roman"/>
          <w:sz w:val="24"/>
          <w:szCs w:val="24"/>
        </w:rPr>
        <w:t>简单解释一下，处于性能上和准确性上的考究，并未参考微服务的设计实现。项目整体是通过服务节点的集群实现，这样在一定程度上实现了水平扩展，服务节点数量在理想条件下可以无限叠加下去。另一方面，由于Nginx服务器的高性能，已经能够实现上万连接的请求处理，并不需要做额外的请求限制，只需要对数据库连接池的配置和Java虚拟机的配置作进一步优化即可。</w:t>
      </w:r>
    </w:p>
    <w:p>
      <w:pPr>
        <w:pStyle w:val="3"/>
        <w:spacing w:before="156" w:beforeLines="50" w:afterLines="0" w:line="300" w:lineRule="auto"/>
        <w:jc w:val="both"/>
        <w:rPr>
          <w:rFonts w:ascii="黑体" w:hAnsi="黑体" w:eastAsia="黑体" w:cs="黑体"/>
          <w:sz w:val="28"/>
          <w:szCs w:val="28"/>
        </w:rPr>
      </w:pPr>
      <w:bookmarkStart w:id="52" w:name="_Toc9175"/>
      <w:r>
        <w:rPr>
          <w:rFonts w:hint="eastAsia" w:ascii="黑体" w:hAnsi="黑体" w:eastAsia="黑体" w:cs="黑体"/>
          <w:sz w:val="28"/>
          <w:szCs w:val="28"/>
        </w:rPr>
        <w:t>3.3界面设计</w:t>
      </w:r>
      <w:bookmarkEnd w:id="52"/>
    </w:p>
    <w:p>
      <w:pPr>
        <w:jc w:val="center"/>
      </w:pPr>
      <w:r>
        <w:drawing>
          <wp:inline distT="0" distB="0" distL="114300" distR="114300">
            <wp:extent cx="4143375" cy="2379980"/>
            <wp:effectExtent l="0" t="0" r="9525" b="12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9"/>
                    <a:stretch>
                      <a:fillRect/>
                    </a:stretch>
                  </pic:blipFill>
                  <pic:spPr>
                    <a:xfrm>
                      <a:off x="0" y="0"/>
                      <a:ext cx="4143375" cy="23799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pPr>
      <w:r>
        <w:rPr>
          <w:rFonts w:hint="eastAsia" w:ascii="宋体" w:hAnsi="宋体"/>
        </w:rPr>
        <w:t>图</w:t>
      </w:r>
      <w:r>
        <w:rPr>
          <w:rFonts w:hint="default" w:ascii="Times New Roman" w:hAnsi="Times New Roman" w:cs="Times New Roman"/>
        </w:rPr>
        <w:t>3.5  界面</w:t>
      </w:r>
      <w:r>
        <w:rPr>
          <w:rFonts w:hint="eastAsia"/>
        </w:rPr>
        <w:t>原型图</w:t>
      </w:r>
    </w:p>
    <w:p>
      <w:pPr>
        <w:spacing w:line="300" w:lineRule="auto"/>
        <w:ind w:firstLine="480" w:firstLineChars="200"/>
        <w:rPr>
          <w:rFonts w:ascii="Times New Roman" w:hAnsi="Times New Roman"/>
          <w:sz w:val="24"/>
          <w:szCs w:val="24"/>
        </w:rPr>
      </w:pPr>
    </w:p>
    <w:p>
      <w:pPr>
        <w:spacing w:line="300" w:lineRule="auto"/>
        <w:ind w:firstLine="480" w:firstLineChars="200"/>
        <w:rPr>
          <w:rFonts w:ascii="Times New Roman" w:hAnsi="Times New Roman"/>
          <w:sz w:val="24"/>
          <w:szCs w:val="24"/>
        </w:rPr>
      </w:pPr>
      <w:r>
        <w:rPr>
          <w:rFonts w:hint="eastAsia" w:ascii="Times New Roman" w:hAnsi="Times New Roman"/>
          <w:sz w:val="24"/>
          <w:szCs w:val="24"/>
        </w:rPr>
        <w:t>如上3.5界面原型所示，主要由三部分构成，顶部为logo和副菜单功能，左侧提供项目的核心业务菜单，右侧是主要的内容显示区域。用户点击左侧按钮，视图出口都会显示到右侧的容器中，如下图3.6所示的情况；</w:t>
      </w:r>
    </w:p>
    <w:p>
      <w:pPr>
        <w:spacing w:line="300" w:lineRule="auto"/>
        <w:ind w:firstLine="420" w:firstLineChars="200"/>
        <w:jc w:val="center"/>
      </w:pPr>
      <w:r>
        <w:drawing>
          <wp:inline distT="0" distB="0" distL="114300" distR="114300">
            <wp:extent cx="4432300" cy="2164080"/>
            <wp:effectExtent l="0" t="0" r="6350" b="762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0"/>
                    <a:stretch>
                      <a:fillRect/>
                    </a:stretch>
                  </pic:blipFill>
                  <pic:spPr>
                    <a:xfrm>
                      <a:off x="0" y="0"/>
                      <a:ext cx="4432300" cy="21640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pPr>
      <w:r>
        <w:rPr>
          <w:rFonts w:hint="default" w:ascii="Times New Roman" w:hAnsi="Times New Roman" w:cs="Times New Roman"/>
        </w:rPr>
        <w:t>图3.6  菜</w:t>
      </w:r>
      <w:r>
        <w:rPr>
          <w:rFonts w:hint="eastAsia" w:ascii="Times New Roman" w:hAnsi="Times New Roman" w:cs="Times New Roman"/>
        </w:rPr>
        <w:t>单</w:t>
      </w:r>
      <w:r>
        <w:rPr>
          <w:rFonts w:hint="eastAsia"/>
        </w:rPr>
        <w:t>样例图</w:t>
      </w:r>
    </w:p>
    <w:p>
      <w:pPr>
        <w:spacing w:line="300" w:lineRule="auto"/>
        <w:ind w:firstLine="480" w:firstLineChars="200"/>
        <w:rPr>
          <w:rFonts w:ascii="Times New Roman" w:hAnsi="Times New Roman"/>
          <w:sz w:val="24"/>
          <w:szCs w:val="24"/>
        </w:rPr>
      </w:pPr>
    </w:p>
    <w:p>
      <w:pPr>
        <w:spacing w:line="300" w:lineRule="auto"/>
        <w:ind w:firstLine="480" w:firstLineChars="200"/>
        <w:rPr>
          <w:rFonts w:ascii="Times New Roman" w:hAnsi="Times New Roman"/>
          <w:sz w:val="24"/>
          <w:szCs w:val="24"/>
        </w:rPr>
      </w:pPr>
      <w:r>
        <w:rPr>
          <w:rFonts w:hint="eastAsia" w:ascii="Times New Roman" w:hAnsi="Times New Roman"/>
          <w:sz w:val="24"/>
          <w:szCs w:val="24"/>
        </w:rPr>
        <w:t>为了适应不同种类大小的屏幕，采用了适应性的布局，在界面小到一定程度时，左侧菜单会退化为弹出按钮，如图3.7所示；</w:t>
      </w:r>
    </w:p>
    <w:p>
      <w:pPr>
        <w:spacing w:line="300" w:lineRule="auto"/>
        <w:ind w:firstLine="420" w:firstLineChars="200"/>
        <w:jc w:val="center"/>
      </w:pPr>
      <w:r>
        <w:drawing>
          <wp:inline distT="0" distB="0" distL="114300" distR="114300">
            <wp:extent cx="3797300" cy="2792095"/>
            <wp:effectExtent l="0" t="0" r="12700" b="825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1"/>
                    <a:stretch>
                      <a:fillRect/>
                    </a:stretch>
                  </pic:blipFill>
                  <pic:spPr>
                    <a:xfrm>
                      <a:off x="0" y="0"/>
                      <a:ext cx="3797300" cy="27920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pPr>
      <w:r>
        <w:rPr>
          <w:rFonts w:hint="default" w:ascii="Times New Roman" w:hAnsi="Times New Roman" w:cs="Times New Roman"/>
        </w:rPr>
        <w:t>图3.7  菜单</w:t>
      </w:r>
      <w:r>
        <w:rPr>
          <w:rFonts w:hint="eastAsia"/>
        </w:rPr>
        <w:t>状态</w:t>
      </w:r>
      <w:r>
        <w:rPr>
          <w:rFonts w:hint="eastAsia" w:ascii="Times New Roman" w:hAnsi="Times New Roman" w:cs="Times New Roman"/>
        </w:rPr>
        <w:t>变化图</w:t>
      </w:r>
    </w:p>
    <w:p>
      <w:pPr>
        <w:spacing w:line="300" w:lineRule="auto"/>
        <w:ind w:firstLine="480" w:firstLineChars="200"/>
        <w:rPr>
          <w:rFonts w:ascii="Times New Roman" w:hAnsi="Times New Roman"/>
          <w:sz w:val="24"/>
          <w:szCs w:val="24"/>
        </w:rPr>
      </w:pPr>
    </w:p>
    <w:p>
      <w:pPr>
        <w:spacing w:line="300" w:lineRule="auto"/>
        <w:ind w:firstLine="480" w:firstLineChars="200"/>
        <w:rPr>
          <w:rFonts w:ascii="Times New Roman" w:hAnsi="Times New Roman"/>
          <w:sz w:val="24"/>
          <w:szCs w:val="24"/>
        </w:rPr>
      </w:pPr>
      <w:r>
        <w:rPr>
          <w:rFonts w:hint="eastAsia" w:ascii="Times New Roman" w:hAnsi="Times New Roman"/>
          <w:sz w:val="24"/>
          <w:szCs w:val="24"/>
        </w:rPr>
        <w:t>上侧导航栏主要提供个人职位信息的显示和登入登出、修改密码的功能，图3.8所示；</w:t>
      </w:r>
    </w:p>
    <w:p>
      <w:pPr>
        <w:spacing w:line="300" w:lineRule="auto"/>
        <w:ind w:firstLine="420" w:firstLineChars="200"/>
        <w:jc w:val="center"/>
      </w:pPr>
      <w:r>
        <w:drawing>
          <wp:inline distT="0" distB="0" distL="114300" distR="114300">
            <wp:extent cx="3153410" cy="1734820"/>
            <wp:effectExtent l="0" t="0" r="8890" b="1778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2"/>
                    <a:stretch>
                      <a:fillRect/>
                    </a:stretch>
                  </pic:blipFill>
                  <pic:spPr>
                    <a:xfrm>
                      <a:off x="0" y="0"/>
                      <a:ext cx="3153410" cy="17348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pPr>
      <w:r>
        <w:rPr>
          <w:rFonts w:hint="default" w:ascii="Times New Roman" w:hAnsi="Times New Roman" w:cs="Times New Roman"/>
        </w:rPr>
        <w:t>图3.8  上侧</w:t>
      </w:r>
      <w:r>
        <w:rPr>
          <w:rFonts w:hint="eastAsia"/>
        </w:rPr>
        <w:t>副菜单图</w:t>
      </w:r>
    </w:p>
    <w:p>
      <w:pPr>
        <w:pStyle w:val="3"/>
        <w:spacing w:before="156" w:beforeLines="50" w:afterLines="0" w:line="300" w:lineRule="auto"/>
        <w:jc w:val="both"/>
        <w:rPr>
          <w:rFonts w:ascii="黑体" w:hAnsi="黑体" w:eastAsia="黑体" w:cs="黑体"/>
          <w:sz w:val="28"/>
          <w:szCs w:val="28"/>
        </w:rPr>
      </w:pPr>
      <w:bookmarkStart w:id="53" w:name="_Toc3849"/>
      <w:r>
        <w:rPr>
          <w:rFonts w:hint="eastAsia" w:ascii="黑体" w:hAnsi="黑体" w:eastAsia="黑体" w:cs="黑体"/>
          <w:sz w:val="28"/>
          <w:szCs w:val="28"/>
        </w:rPr>
        <w:t>3.4数据存储设计</w:t>
      </w:r>
      <w:bookmarkEnd w:id="53"/>
    </w:p>
    <w:p>
      <w:pPr>
        <w:pStyle w:val="4"/>
        <w:spacing w:before="156" w:beforeLines="50" w:after="0" w:line="300" w:lineRule="auto"/>
        <w:rPr>
          <w:rFonts w:ascii="黑体" w:hAnsi="黑体" w:eastAsia="黑体" w:cs="黑体"/>
          <w:b w:val="0"/>
          <w:bCs w:val="0"/>
          <w:sz w:val="28"/>
          <w:szCs w:val="28"/>
        </w:rPr>
      </w:pPr>
      <w:bookmarkStart w:id="54" w:name="_Toc10815"/>
      <w:r>
        <w:rPr>
          <w:rFonts w:hint="eastAsia" w:ascii="黑体" w:hAnsi="黑体" w:eastAsia="黑体" w:cs="黑体"/>
          <w:b w:val="0"/>
          <w:bCs w:val="0"/>
          <w:sz w:val="28"/>
          <w:szCs w:val="28"/>
        </w:rPr>
        <w:t>3.4.1数据库模型设计</w:t>
      </w:r>
      <w:bookmarkEnd w:id="54"/>
    </w:p>
    <w:p>
      <w:pPr>
        <w:jc w:val="center"/>
        <w:rPr>
          <w:rFonts w:eastAsia="黑体"/>
        </w:rPr>
      </w:pPr>
      <w:r>
        <w:drawing>
          <wp:inline distT="0" distB="0" distL="114300" distR="114300">
            <wp:extent cx="3606800" cy="2245995"/>
            <wp:effectExtent l="0" t="0" r="12700" b="190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23"/>
                    <a:stretch>
                      <a:fillRect/>
                    </a:stretch>
                  </pic:blipFill>
                  <pic:spPr>
                    <a:xfrm>
                      <a:off x="0" y="0"/>
                      <a:ext cx="3606800" cy="22459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图3.9  ER-1图</w:t>
      </w:r>
    </w:p>
    <w:p>
      <w:pPr>
        <w:spacing w:line="300" w:lineRule="auto"/>
        <w:ind w:firstLine="420" w:firstLineChars="200"/>
        <w:jc w:val="center"/>
      </w:pPr>
      <w:r>
        <w:drawing>
          <wp:inline distT="0" distB="0" distL="114300" distR="114300">
            <wp:extent cx="3122295" cy="2030095"/>
            <wp:effectExtent l="0" t="0" r="1905" b="825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24"/>
                    <a:stretch>
                      <a:fillRect/>
                    </a:stretch>
                  </pic:blipFill>
                  <pic:spPr>
                    <a:xfrm>
                      <a:off x="0" y="0"/>
                      <a:ext cx="3122295" cy="20300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hint="eastAsia"/>
        </w:rPr>
        <w:t>图</w:t>
      </w:r>
      <w:r>
        <w:rPr>
          <w:rFonts w:ascii="Times New Roman" w:hAnsi="Times New Roman"/>
        </w:rPr>
        <w:t>3.10  ER-2图</w:t>
      </w:r>
    </w:p>
    <w:p>
      <w:pPr>
        <w:spacing w:line="300" w:lineRule="auto"/>
        <w:ind w:firstLine="420" w:firstLineChars="200"/>
        <w:jc w:val="center"/>
        <w:rPr>
          <w:rFonts w:ascii="Times New Roman" w:hAnsi="Times New Roman"/>
        </w:rPr>
      </w:pPr>
    </w:p>
    <w:p>
      <w:pPr>
        <w:spacing w:line="300" w:lineRule="auto"/>
        <w:ind w:firstLine="480" w:firstLineChars="200"/>
        <w:rPr>
          <w:rFonts w:ascii="Times New Roman" w:hAnsi="Times New Roman"/>
          <w:sz w:val="24"/>
          <w:szCs w:val="24"/>
        </w:rPr>
      </w:pPr>
      <w:r>
        <w:rPr>
          <w:rFonts w:hint="eastAsia" w:ascii="Times New Roman" w:hAnsi="Times New Roman"/>
          <w:sz w:val="24"/>
          <w:szCs w:val="24"/>
        </w:rPr>
        <w:t>实体关系核心围绕两个方面进行展开，如图3.9和3.10所示。图3.9主要根据住院单作为中心进行联系，住院单依赖于医生和护士以及病房实体；在住院期间护士可能会根据医生的医嘱为该病人开药，这就需要药品实体以及相应的分发表和返还表；病房实体又根据病床相联系，于是便有了图3.9的关系。图3.10主要围绕支付单展开，支付单通过出院单进行结算，出院时会生成该病人的支付单，支付单与支付项和返还项联系；支付单有三种状态，包括未缴费、预缴费、已经缴费，在入院的时候，需要进行预缴费，另外在住院期间余额不足时，也需要再次进行预缴费，最后出院时进行最后的阶段，补缴费或者返还相应的费用。</w:t>
      </w:r>
    </w:p>
    <w:p>
      <w:pPr>
        <w:pStyle w:val="4"/>
        <w:spacing w:before="156" w:beforeLines="50" w:after="0" w:line="300" w:lineRule="auto"/>
        <w:rPr>
          <w:rFonts w:ascii="黑体" w:hAnsi="黑体" w:eastAsia="黑体" w:cs="黑体"/>
          <w:b w:val="0"/>
          <w:bCs w:val="0"/>
          <w:sz w:val="28"/>
          <w:szCs w:val="28"/>
        </w:rPr>
      </w:pPr>
      <w:bookmarkStart w:id="55" w:name="_Toc3175"/>
      <w:r>
        <w:rPr>
          <w:rFonts w:hint="eastAsia" w:ascii="黑体" w:hAnsi="黑体" w:eastAsia="黑体" w:cs="黑体"/>
          <w:b w:val="0"/>
          <w:bCs w:val="0"/>
          <w:sz w:val="28"/>
          <w:szCs w:val="28"/>
        </w:rPr>
        <w:t>3.4.2数据库表设计</w:t>
      </w:r>
      <w:bookmarkEnd w:id="55"/>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字典表设计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606290" cy="923290"/>
            <wp:effectExtent l="0" t="0" r="3810" b="1016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5"/>
                    <a:stretch>
                      <a:fillRect/>
                    </a:stretch>
                  </pic:blipFill>
                  <pic:spPr>
                    <a:xfrm>
                      <a:off x="0" y="0"/>
                      <a:ext cx="4606290" cy="9232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图3.1</w:t>
      </w:r>
      <w:r>
        <w:rPr>
          <w:rFonts w:hint="eastAsia" w:ascii="Times New Roman" w:hAnsi="Times New Roman"/>
        </w:rPr>
        <w:t>1</w:t>
      </w:r>
      <w:r>
        <w:rPr>
          <w:rFonts w:ascii="Times New Roman" w:hAnsi="Times New Roman"/>
        </w:rPr>
        <w:t xml:space="preserve">  字典表图</w:t>
      </w:r>
    </w:p>
    <w:p>
      <w:pPr>
        <w:spacing w:line="300" w:lineRule="auto"/>
        <w:ind w:firstLine="480" w:firstLineChars="200"/>
        <w:rPr>
          <w:rFonts w:ascii="Times New Roman" w:hAnsi="Times New Roman"/>
          <w:sz w:val="24"/>
          <w:szCs w:val="24"/>
        </w:rPr>
      </w:pPr>
    </w:p>
    <w:p>
      <w:pPr>
        <w:spacing w:line="300" w:lineRule="auto"/>
        <w:ind w:firstLine="480" w:firstLineChars="200"/>
        <w:rPr>
          <w:rFonts w:ascii="Times New Roman" w:hAnsi="Times New Roman"/>
          <w:sz w:val="24"/>
          <w:szCs w:val="24"/>
        </w:rPr>
      </w:pPr>
      <w:r>
        <w:rPr>
          <w:rFonts w:ascii="Times New Roman" w:hAnsi="Times New Roman"/>
          <w:sz w:val="24"/>
          <w:szCs w:val="24"/>
        </w:rPr>
        <w:t>表设计为约束行为，比如民族的选项是一定的或者日志的级别也是一定的，id为主键，code为字典码，name为名字，比如民族或日志，value是具体内容比如汉族或者INFO级别。</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医生表设计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361180" cy="1268730"/>
            <wp:effectExtent l="0" t="0" r="1270" b="762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6"/>
                    <a:stretch>
                      <a:fillRect/>
                    </a:stretch>
                  </pic:blipFill>
                  <pic:spPr>
                    <a:xfrm>
                      <a:off x="0" y="0"/>
                      <a:ext cx="4361180" cy="12687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图3.1</w:t>
      </w:r>
      <w:r>
        <w:rPr>
          <w:rFonts w:hint="eastAsia" w:ascii="Times New Roman" w:hAnsi="Times New Roman"/>
        </w:rPr>
        <w:t>2</w:t>
      </w:r>
      <w:r>
        <w:rPr>
          <w:rFonts w:ascii="Times New Roman" w:hAnsi="Times New Roman"/>
        </w:rPr>
        <w:t xml:space="preserve">  医生表图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did为主键，name为医生姓名，hiredate为雇佣日期，is_male有两种值：1为男，0为女，tid为医生类型外键，比如呼吸科等，pid为职位外键，比如住院医师等。</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医生职位表设计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412615" cy="758825"/>
            <wp:effectExtent l="0" t="0" r="6985" b="317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7"/>
                    <a:stretch>
                      <a:fillRect/>
                    </a:stretch>
                  </pic:blipFill>
                  <pic:spPr>
                    <a:xfrm>
                      <a:off x="0" y="0"/>
                      <a:ext cx="4412615" cy="7588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图3.1</w:t>
      </w:r>
      <w:r>
        <w:rPr>
          <w:rFonts w:hint="eastAsia" w:ascii="Times New Roman" w:hAnsi="Times New Roman"/>
        </w:rPr>
        <w:t>3</w:t>
      </w:r>
      <w:r>
        <w:rPr>
          <w:rFonts w:ascii="Times New Roman" w:hAnsi="Times New Roman"/>
        </w:rPr>
        <w:t xml:space="preserve">  职位表设计图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pid为主键，code为01串的码值，比如001某个职位，name是其码值对应的职位名。</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医生类型表设计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337685" cy="784225"/>
            <wp:effectExtent l="0" t="0" r="5715" b="1587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8"/>
                    <a:stretch>
                      <a:fillRect/>
                    </a:stretch>
                  </pic:blipFill>
                  <pic:spPr>
                    <a:xfrm>
                      <a:off x="0" y="0"/>
                      <a:ext cx="4337685" cy="784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图3.1</w:t>
      </w:r>
      <w:r>
        <w:rPr>
          <w:rFonts w:hint="eastAsia" w:ascii="Times New Roman" w:hAnsi="Times New Roman"/>
        </w:rPr>
        <w:t>4</w:t>
      </w:r>
      <w:r>
        <w:rPr>
          <w:rFonts w:ascii="Times New Roman" w:hAnsi="Times New Roman"/>
        </w:rPr>
        <w:t xml:space="preserve">  医生所属科室表</w:t>
      </w:r>
    </w:p>
    <w:p>
      <w:pPr>
        <w:spacing w:line="300" w:lineRule="auto"/>
        <w:ind w:firstLine="480" w:firstLineChars="200"/>
        <w:rPr>
          <w:rFonts w:ascii="Times New Roman" w:hAnsi="Times New Roman"/>
          <w:sz w:val="24"/>
          <w:szCs w:val="24"/>
        </w:rPr>
      </w:pPr>
      <w:r>
        <w:rPr>
          <w:rFonts w:ascii="Times New Roman" w:hAnsi="Times New Roman"/>
          <w:sz w:val="24"/>
          <w:szCs w:val="24"/>
        </w:rPr>
        <w:t>tid为主键，和图3.12所示类似，但是业务不一样，name主要指医生所属的科室。</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住院单设计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217035" cy="2635250"/>
            <wp:effectExtent l="0" t="0" r="12065" b="1270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9"/>
                    <a:stretch>
                      <a:fillRect/>
                    </a:stretch>
                  </pic:blipFill>
                  <pic:spPr>
                    <a:xfrm>
                      <a:off x="0" y="0"/>
                      <a:ext cx="4217035" cy="26352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图3.1</w:t>
      </w:r>
      <w:r>
        <w:rPr>
          <w:rFonts w:hint="eastAsia" w:ascii="Times New Roman" w:hAnsi="Times New Roman"/>
        </w:rPr>
        <w:t>5</w:t>
      </w:r>
      <w:r>
        <w:rPr>
          <w:rFonts w:ascii="Times New Roman" w:hAnsi="Times New Roman"/>
        </w:rPr>
        <w:t xml:space="preserve">  住院单表</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hid为主键列，通过雪花算法生成，name为姓名，id为身份证列，nation_id为外键列，表示该病人的民族，sex为性别列：1为男，0位女，workaddress表示工作地址，没有可不填，birthday为出生日期 ，address为家庭住址可不填，phone为联系电话必填，is_married是否结婚：1表示已婚，0表示未婚，body_status表示身体状态，emerge_name表示紧急联系人，emerge_phone紧急联系人电话可填亲属。did为外键列，表示医生，wid为外键，表示病房，sid为床位外键，enroll_time为入院时间，is_active表示是否仍在住院状态：1表示住院，0表示已出院，nid为护士外键，这里指的是用户表主键。</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日志表设计</w:t>
      </w:r>
    </w:p>
    <w:p>
      <w:pPr>
        <w:spacing w:line="300" w:lineRule="auto"/>
        <w:rPr>
          <w:rFonts w:ascii="Times New Roman" w:hAnsi="Times New Roman"/>
          <w:sz w:val="24"/>
          <w:szCs w:val="24"/>
        </w:rPr>
      </w:pP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153535" cy="1047750"/>
            <wp:effectExtent l="0" t="0" r="18415"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30"/>
                    <a:stretch>
                      <a:fillRect/>
                    </a:stretch>
                  </pic:blipFill>
                  <pic:spPr>
                    <a:xfrm>
                      <a:off x="0" y="0"/>
                      <a:ext cx="4153535" cy="10477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图3.1</w:t>
      </w:r>
      <w:r>
        <w:rPr>
          <w:rFonts w:hint="eastAsia" w:ascii="Times New Roman" w:hAnsi="Times New Roman"/>
        </w:rPr>
        <w:t>6</w:t>
      </w:r>
      <w:r>
        <w:rPr>
          <w:rFonts w:ascii="Times New Roman" w:hAnsi="Times New Roman"/>
        </w:rPr>
        <w:t xml:space="preserve">  日志表图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id为主键，数据库自增，type_id为外键，指向日志类型表，happen_time表示事件发生时间，describ表示事件内容，operate表示操作状态。</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医嘱表设计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130040" cy="732155"/>
            <wp:effectExtent l="0" t="0" r="3810" b="1079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1"/>
                    <a:stretch>
                      <a:fillRect/>
                    </a:stretch>
                  </pic:blipFill>
                  <pic:spPr>
                    <a:xfrm>
                      <a:off x="0" y="0"/>
                      <a:ext cx="4130040" cy="7321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图3.1</w:t>
      </w:r>
      <w:r>
        <w:rPr>
          <w:rFonts w:hint="eastAsia" w:ascii="Times New Roman" w:hAnsi="Times New Roman"/>
        </w:rPr>
        <w:t>7</w:t>
      </w:r>
      <w:r>
        <w:rPr>
          <w:rFonts w:ascii="Times New Roman" w:hAnsi="Times New Roman"/>
        </w:rPr>
        <w:t xml:space="preserve">  医嘱表图</w:t>
      </w:r>
    </w:p>
    <w:p>
      <w:pPr>
        <w:spacing w:line="300" w:lineRule="auto"/>
        <w:ind w:firstLine="480" w:firstLineChars="200"/>
        <w:rPr>
          <w:rFonts w:ascii="Times New Roman" w:hAnsi="Times New Roman"/>
          <w:sz w:val="24"/>
          <w:szCs w:val="24"/>
        </w:rPr>
      </w:pPr>
      <w:r>
        <w:rPr>
          <w:rFonts w:ascii="Times New Roman" w:hAnsi="Times New Roman"/>
          <w:sz w:val="24"/>
          <w:szCs w:val="24"/>
        </w:rPr>
        <w:t>id为主键列，数据库自增，hid为外键，指向住院单，uid为外键，指向用户表，表示医生账户。</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医嘱项设计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017010" cy="1239520"/>
            <wp:effectExtent l="0" t="0" r="2540" b="1778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32"/>
                    <a:stretch>
                      <a:fillRect/>
                    </a:stretch>
                  </pic:blipFill>
                  <pic:spPr>
                    <a:xfrm>
                      <a:off x="0" y="0"/>
                      <a:ext cx="4017010" cy="12395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图3.1</w:t>
      </w:r>
      <w:r>
        <w:rPr>
          <w:rFonts w:hint="eastAsia" w:ascii="Times New Roman" w:hAnsi="Times New Roman"/>
        </w:rPr>
        <w:t>8</w:t>
      </w:r>
      <w:r>
        <w:rPr>
          <w:rFonts w:ascii="Times New Roman" w:hAnsi="Times New Roman"/>
        </w:rPr>
        <w:t xml:space="preserve">  医嘱项设计图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id为医嘱表主键，数据库自增，start_time表示该医嘱项创建时间，exec_time表示执行时间，content表示医嘱项内容，doctor_name表示医生姓名，医生发布医嘱项时需要进行签名确认，nurse_name表示护士姓名，同样在执行时需要进行签名确认，sid表示引用的医嘱单外键。</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药品表设计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032250" cy="1827530"/>
            <wp:effectExtent l="0" t="0" r="6350" b="127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33"/>
                    <a:stretch>
                      <a:fillRect/>
                    </a:stretch>
                  </pic:blipFill>
                  <pic:spPr>
                    <a:xfrm>
                      <a:off x="0" y="0"/>
                      <a:ext cx="4032250" cy="18275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图3.1</w:t>
      </w:r>
      <w:r>
        <w:rPr>
          <w:rFonts w:hint="eastAsia" w:ascii="Times New Roman" w:hAnsi="Times New Roman"/>
        </w:rPr>
        <w:t>9</w:t>
      </w:r>
      <w:r>
        <w:rPr>
          <w:rFonts w:ascii="Times New Roman" w:hAnsi="Times New Roman"/>
        </w:rPr>
        <w:t xml:space="preserve">  药品表设计图</w:t>
      </w:r>
    </w:p>
    <w:p>
      <w:pPr>
        <w:spacing w:line="300" w:lineRule="auto"/>
        <w:ind w:firstLine="480" w:firstLineChars="200"/>
        <w:rPr>
          <w:rFonts w:ascii="Times New Roman" w:hAnsi="Times New Roman"/>
          <w:sz w:val="24"/>
          <w:szCs w:val="24"/>
        </w:rPr>
      </w:pPr>
      <w:r>
        <w:rPr>
          <w:rFonts w:ascii="Times New Roman" w:hAnsi="Times New Roman"/>
          <w:sz w:val="24"/>
          <w:szCs w:val="24"/>
        </w:rPr>
        <w:t>mid表示药品表主键，同样也是药品唯一标识，name药品名，amount表示药品的入库总数量不会下降，price表示药品的单价，produce_time表示制造时间，end_time指药品过期时间，in_time为入库时间，producer为制造商，supplier指供应商，dis_amount表示分发数量。</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药品分发表设计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010025" cy="1143000"/>
            <wp:effectExtent l="0" t="0" r="9525"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34"/>
                    <a:stretch>
                      <a:fillRect/>
                    </a:stretch>
                  </pic:blipFill>
                  <pic:spPr>
                    <a:xfrm>
                      <a:off x="0" y="0"/>
                      <a:ext cx="4010025" cy="1143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w:t>
      </w:r>
      <w:r>
        <w:rPr>
          <w:rFonts w:hint="eastAsia" w:ascii="Times New Roman" w:hAnsi="Times New Roman"/>
        </w:rPr>
        <w:t>20</w:t>
      </w:r>
      <w:r>
        <w:rPr>
          <w:rFonts w:ascii="Times New Roman" w:hAnsi="Times New Roman"/>
        </w:rPr>
        <w:t xml:space="preserve">  药品分发表设计图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did表示药品分发单的主键，由雪花算法生成，name表示申请人，一般指病人，distribu_amount表示分发数量，price表示项目单价，mid表示药品的外键，hid指病人的住院号。</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药品返还表设计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3964940" cy="1276985"/>
            <wp:effectExtent l="0" t="0" r="16510" b="1841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5"/>
                    <a:stretch>
                      <a:fillRect/>
                    </a:stretch>
                  </pic:blipFill>
                  <pic:spPr>
                    <a:xfrm>
                      <a:off x="0" y="0"/>
                      <a:ext cx="3964940" cy="12769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图3.2</w:t>
      </w:r>
      <w:r>
        <w:rPr>
          <w:rFonts w:hint="eastAsia" w:ascii="Times New Roman" w:hAnsi="Times New Roman"/>
        </w:rPr>
        <w:t>1</w:t>
      </w:r>
      <w:r>
        <w:rPr>
          <w:rFonts w:ascii="Times New Roman" w:hAnsi="Times New Roman"/>
        </w:rPr>
        <w:t xml:space="preserve">  药品返还表设计图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rid表示药品返还表的主键，name指的是病人姓名，medicine_name为药品名，rtn_amount为返还数量，reason表示返还原因，hid为住院单主键值。</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菜单表设计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062095" cy="1109345"/>
            <wp:effectExtent l="0" t="0" r="14605" b="1460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36"/>
                    <a:stretch>
                      <a:fillRect/>
                    </a:stretch>
                  </pic:blipFill>
                  <pic:spPr>
                    <a:xfrm>
                      <a:off x="0" y="0"/>
                      <a:ext cx="4062095" cy="11093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图3.2</w:t>
      </w:r>
      <w:r>
        <w:rPr>
          <w:rFonts w:hint="eastAsia" w:ascii="Times New Roman" w:hAnsi="Times New Roman"/>
        </w:rPr>
        <w:t>2</w:t>
      </w:r>
      <w:r>
        <w:rPr>
          <w:rFonts w:ascii="Times New Roman" w:hAnsi="Times New Roman"/>
        </w:rPr>
        <w:t xml:space="preserve">  菜单表设计图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menu_id为资源表主键，主要用于权限管理，name为菜单的显示名，url为资源的路径，pid为父菜单的主键，orders为菜单的排序值，越小越大，icon为菜单显示时的图标。</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角色表设计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026535" cy="802005"/>
            <wp:effectExtent l="0" t="0" r="12065" b="1714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7"/>
                    <a:stretch>
                      <a:fillRect/>
                    </a:stretch>
                  </pic:blipFill>
                  <pic:spPr>
                    <a:xfrm>
                      <a:off x="0" y="0"/>
                      <a:ext cx="4026535" cy="8020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图3.2</w:t>
      </w:r>
      <w:r>
        <w:rPr>
          <w:rFonts w:hint="eastAsia" w:ascii="Times New Roman" w:hAnsi="Times New Roman"/>
        </w:rPr>
        <w:t>3</w:t>
      </w:r>
      <w:r>
        <w:rPr>
          <w:rFonts w:ascii="Times New Roman" w:hAnsi="Times New Roman"/>
        </w:rPr>
        <w:t xml:space="preserve">  角色表设计图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rid为主键，code为01串码值，name表示码值对应的角色名，值的是ROLE_USER等。</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角色菜单中间表设计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3991610" cy="655955"/>
            <wp:effectExtent l="0" t="0" r="8890" b="1079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38"/>
                    <a:stretch>
                      <a:fillRect/>
                    </a:stretch>
                  </pic:blipFill>
                  <pic:spPr>
                    <a:xfrm>
                      <a:off x="0" y="0"/>
                      <a:ext cx="3991610" cy="6559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图3.2</w:t>
      </w:r>
      <w:r>
        <w:rPr>
          <w:rFonts w:hint="eastAsia" w:ascii="Times New Roman" w:hAnsi="Times New Roman"/>
        </w:rPr>
        <w:t>4</w:t>
      </w:r>
      <w:r>
        <w:rPr>
          <w:rFonts w:ascii="Times New Roman" w:hAnsi="Times New Roman"/>
        </w:rPr>
        <w:t xml:space="preserve">  角色菜单中间表设计图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该表为角色表和资源表的中间表，表示两表之间的多对多关系。</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支付单设计</w:t>
      </w:r>
    </w:p>
    <w:p>
      <w:pPr>
        <w:spacing w:line="300" w:lineRule="auto"/>
        <w:ind w:firstLine="480" w:firstLineChars="200"/>
        <w:rPr>
          <w:rFonts w:ascii="Times New Roman" w:hAnsi="Times New Roman"/>
          <w:sz w:val="24"/>
          <w:szCs w:val="24"/>
        </w:rPr>
      </w:pP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043680" cy="1905000"/>
            <wp:effectExtent l="0" t="0" r="13970"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39"/>
                    <a:stretch>
                      <a:fillRect/>
                    </a:stretch>
                  </pic:blipFill>
                  <pic:spPr>
                    <a:xfrm>
                      <a:off x="0" y="0"/>
                      <a:ext cx="4043680" cy="1905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图3.2</w:t>
      </w:r>
      <w:r>
        <w:rPr>
          <w:rFonts w:hint="eastAsia" w:ascii="Times New Roman" w:hAnsi="Times New Roman"/>
        </w:rPr>
        <w:t>5</w:t>
      </w:r>
      <w:r>
        <w:rPr>
          <w:rFonts w:ascii="Times New Roman" w:hAnsi="Times New Roman"/>
        </w:rPr>
        <w:t xml:space="preserve">  支付单设计图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支付单表，pid为主键，由雪花算法生成，唯一，type_id为支付类型外键，name值付款人，pre_amount为预付款指预缴的费用，pay_amount为结算时的费用，pay_date表示支付日期，receive_name指收款人姓名，可以不是该系统的用户，status为支付状态：0为未支付，1为已预缴费，9表示支付成功。hid指住院单，tid指的是入院的科室外键，doc_name指主治医生，receive_account指的是系统用户。</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支付项设计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101465" cy="1123950"/>
            <wp:effectExtent l="0" t="0" r="13335"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40"/>
                    <a:stretch>
                      <a:fillRect/>
                    </a:stretch>
                  </pic:blipFill>
                  <pic:spPr>
                    <a:xfrm>
                      <a:off x="0" y="0"/>
                      <a:ext cx="4101465" cy="11239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图3.2</w:t>
      </w:r>
      <w:r>
        <w:rPr>
          <w:rFonts w:hint="eastAsia" w:ascii="Times New Roman" w:hAnsi="Times New Roman"/>
        </w:rPr>
        <w:t>6</w:t>
      </w:r>
      <w:r>
        <w:rPr>
          <w:rFonts w:ascii="Times New Roman" w:hAnsi="Times New Roman"/>
        </w:rPr>
        <w:t xml:space="preserve">  支付项设计图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id为支付项的主键，雪花算法生成，唯一，item_name指支付的项目，item_price指价格一般为单价，item_amount支付数量，pid为外键，引用支付单。</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返还项设计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258945" cy="1122680"/>
            <wp:effectExtent l="0" t="0" r="8255" b="127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41"/>
                    <a:stretch>
                      <a:fillRect/>
                    </a:stretch>
                  </pic:blipFill>
                  <pic:spPr>
                    <a:xfrm>
                      <a:off x="0" y="0"/>
                      <a:ext cx="4258945" cy="11226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图3.2</w:t>
      </w:r>
      <w:r>
        <w:rPr>
          <w:rFonts w:hint="eastAsia" w:ascii="Times New Roman" w:hAnsi="Times New Roman"/>
        </w:rPr>
        <w:t>7</w:t>
      </w:r>
      <w:r>
        <w:rPr>
          <w:rFonts w:ascii="Times New Roman" w:hAnsi="Times New Roman"/>
        </w:rPr>
        <w:t xml:space="preserve">  返还项设计图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该表主要用于支付表使用。</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支付类型设计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223385" cy="753110"/>
            <wp:effectExtent l="0" t="0" r="5715" b="889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42"/>
                    <a:stretch>
                      <a:fillRect/>
                    </a:stretch>
                  </pic:blipFill>
                  <pic:spPr>
                    <a:xfrm>
                      <a:off x="0" y="0"/>
                      <a:ext cx="4223385" cy="7531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图3.2</w:t>
      </w:r>
      <w:r>
        <w:rPr>
          <w:rFonts w:hint="eastAsia" w:ascii="Times New Roman" w:hAnsi="Times New Roman"/>
        </w:rPr>
        <w:t>8</w:t>
      </w:r>
      <w:r>
        <w:rPr>
          <w:rFonts w:ascii="Times New Roman" w:hAnsi="Times New Roman"/>
        </w:rPr>
        <w:t xml:space="preserve">  支付类型设计图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id为支付类型主键，code为01串表示码值，name为支付名。</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病床表设计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225290" cy="717550"/>
            <wp:effectExtent l="0" t="0" r="3810" b="635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43"/>
                    <a:stretch>
                      <a:fillRect/>
                    </a:stretch>
                  </pic:blipFill>
                  <pic:spPr>
                    <a:xfrm>
                      <a:off x="0" y="0"/>
                      <a:ext cx="4225290" cy="7175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图3.2</w:t>
      </w:r>
      <w:r>
        <w:rPr>
          <w:rFonts w:hint="eastAsia" w:ascii="Times New Roman" w:hAnsi="Times New Roman"/>
        </w:rPr>
        <w:t>9</w:t>
      </w:r>
      <w:r>
        <w:rPr>
          <w:rFonts w:ascii="Times New Roman" w:hAnsi="Times New Roman"/>
        </w:rPr>
        <w:t xml:space="preserve">  病床表设计图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sid表示病床主键，由系统生成，唯一。wid为病房外键，status为病床使用状态：1为正在使用，0表示空。</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出院单设计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260850" cy="1779270"/>
            <wp:effectExtent l="0" t="0" r="6350" b="1143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44"/>
                    <a:stretch>
                      <a:fillRect/>
                    </a:stretch>
                  </pic:blipFill>
                  <pic:spPr>
                    <a:xfrm>
                      <a:off x="0" y="0"/>
                      <a:ext cx="4260850" cy="1779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w:t>
      </w:r>
      <w:r>
        <w:rPr>
          <w:rFonts w:hint="eastAsia" w:ascii="Times New Roman" w:hAnsi="Times New Roman"/>
        </w:rPr>
        <w:t>30</w:t>
      </w:r>
      <w:r>
        <w:rPr>
          <w:rFonts w:ascii="Times New Roman" w:hAnsi="Times New Roman"/>
        </w:rPr>
        <w:t xml:space="preserve">  出院单设计图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登记出院信息，uid为主键，雪花算法生成，唯一，name为出院人姓名，sex为性别：1为男，0位女，id为身份证号，doctor_name为主治医生姓名，in_hospital_time为入院时间，out_hospital_time为出院时间，sid为住院时所填，wid为所在病房。</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用户表设计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260215" cy="1670050"/>
            <wp:effectExtent l="0" t="0" r="6985" b="635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45"/>
                    <a:stretch>
                      <a:fillRect/>
                    </a:stretch>
                  </pic:blipFill>
                  <pic:spPr>
                    <a:xfrm>
                      <a:off x="0" y="0"/>
                      <a:ext cx="4260215" cy="1670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图3.3</w:t>
      </w:r>
      <w:r>
        <w:rPr>
          <w:rFonts w:hint="eastAsia" w:ascii="Times New Roman" w:hAnsi="Times New Roman"/>
        </w:rPr>
        <w:t>1</w:t>
      </w:r>
      <w:r>
        <w:rPr>
          <w:rFonts w:ascii="Times New Roman" w:hAnsi="Times New Roman"/>
        </w:rPr>
        <w:t xml:space="preserve">  用户表设计图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用户表，uid表示主键，由雪花算法生成，唯一，fullname为真实姓名，username为账户名，password为密码，通过BCrypt算法加密，amount账户余额，rid为角色外键，phone为电话号码，regist_time为注册时间。</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病房设计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255770" cy="1152525"/>
            <wp:effectExtent l="0" t="0" r="11430" b="9525"/>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46"/>
                    <a:stretch>
                      <a:fillRect/>
                    </a:stretch>
                  </pic:blipFill>
                  <pic:spPr>
                    <a:xfrm>
                      <a:off x="0" y="0"/>
                      <a:ext cx="4255770" cy="1152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图3.3</w:t>
      </w:r>
      <w:r>
        <w:rPr>
          <w:rFonts w:hint="eastAsia" w:ascii="Times New Roman" w:hAnsi="Times New Roman"/>
        </w:rPr>
        <w:t>2</w:t>
      </w:r>
      <w:r>
        <w:rPr>
          <w:rFonts w:ascii="Times New Roman" w:hAnsi="Times New Roman"/>
        </w:rPr>
        <w:t xml:space="preserve">  病房设计图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wid为病房表外键，由用户输入和楼层有关比如100，101等，dt_id表示给该病房的主要所属科室，wt_id为类型外键，如ICU等，capacity为容量，create_time为创建时间。</w:t>
      </w:r>
    </w:p>
    <w:p>
      <w:pPr>
        <w:numPr>
          <w:ilvl w:val="0"/>
          <w:numId w:val="15"/>
        </w:numPr>
        <w:spacing w:line="300" w:lineRule="auto"/>
        <w:ind w:firstLine="480" w:firstLineChars="200"/>
        <w:rPr>
          <w:rFonts w:ascii="Times New Roman" w:hAnsi="Times New Roman"/>
          <w:sz w:val="24"/>
          <w:szCs w:val="24"/>
        </w:rPr>
      </w:pPr>
      <w:r>
        <w:rPr>
          <w:rFonts w:ascii="Times New Roman" w:hAnsi="Times New Roman"/>
          <w:sz w:val="24"/>
          <w:szCs w:val="24"/>
        </w:rPr>
        <w:t>病房类型表设计</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155440" cy="1149350"/>
            <wp:effectExtent l="0" t="0" r="16510" b="1270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47"/>
                    <a:stretch>
                      <a:fillRect/>
                    </a:stretch>
                  </pic:blipFill>
                  <pic:spPr>
                    <a:xfrm>
                      <a:off x="0" y="0"/>
                      <a:ext cx="4155440" cy="114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图3.3</w:t>
      </w:r>
      <w:r>
        <w:rPr>
          <w:rFonts w:hint="eastAsia" w:ascii="Times New Roman" w:hAnsi="Times New Roman"/>
        </w:rPr>
        <w:t>3</w:t>
      </w:r>
      <w:r>
        <w:rPr>
          <w:rFonts w:ascii="Times New Roman" w:hAnsi="Times New Roman"/>
        </w:rPr>
        <w:t xml:space="preserve">  病房类型图</w:t>
      </w:r>
    </w:p>
    <w:p>
      <w:pPr>
        <w:spacing w:line="300" w:lineRule="auto"/>
        <w:ind w:firstLine="420" w:firstLineChars="200"/>
        <w:jc w:val="center"/>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id为主键，code为01串码值，name为病房类型，比如普通病房，price为病房单价，单位是元/天，update_time为上次更新该表的时间。</w:t>
      </w:r>
    </w:p>
    <w:p>
      <w:pPr>
        <w:pStyle w:val="3"/>
        <w:spacing w:before="156" w:beforeLines="50" w:afterLines="0" w:line="300" w:lineRule="auto"/>
        <w:jc w:val="both"/>
        <w:rPr>
          <w:rFonts w:eastAsia="黑体"/>
        </w:rPr>
      </w:pPr>
      <w:bookmarkStart w:id="56" w:name="_Toc11266"/>
      <w:r>
        <w:rPr>
          <w:rFonts w:hint="eastAsia" w:ascii="黑体" w:hAnsi="黑体" w:eastAsia="黑体" w:cs="黑体"/>
          <w:sz w:val="28"/>
          <w:szCs w:val="28"/>
        </w:rPr>
        <w:t>3.5业务模块设计</w:t>
      </w:r>
      <w:bookmarkEnd w:id="56"/>
    </w:p>
    <w:p>
      <w:pPr>
        <w:pStyle w:val="4"/>
        <w:spacing w:before="156" w:beforeLines="50" w:after="0" w:line="300" w:lineRule="auto"/>
        <w:rPr>
          <w:rFonts w:ascii="黑体" w:hAnsi="黑体" w:eastAsia="黑体" w:cs="黑体"/>
          <w:b w:val="0"/>
          <w:bCs w:val="0"/>
          <w:sz w:val="28"/>
          <w:szCs w:val="28"/>
        </w:rPr>
      </w:pPr>
      <w:bookmarkStart w:id="57" w:name="_Toc5801"/>
      <w:r>
        <w:rPr>
          <w:rFonts w:hint="eastAsia" w:ascii="黑体" w:hAnsi="黑体" w:eastAsia="黑体" w:cs="黑体"/>
          <w:b w:val="0"/>
          <w:bCs w:val="0"/>
          <w:sz w:val="28"/>
          <w:szCs w:val="28"/>
        </w:rPr>
        <w:t>3.5.1登录模块</w:t>
      </w:r>
      <w:bookmarkEnd w:id="57"/>
    </w:p>
    <w:p>
      <w:pPr>
        <w:spacing w:line="300" w:lineRule="auto"/>
        <w:ind w:firstLine="480" w:firstLineChars="200"/>
        <w:rPr>
          <w:sz w:val="24"/>
          <w:szCs w:val="24"/>
        </w:rPr>
      </w:pPr>
      <w:r>
        <w:rPr>
          <w:rFonts w:hint="eastAsia"/>
          <w:sz w:val="24"/>
          <w:szCs w:val="24"/>
        </w:rPr>
        <w:t>登陆模块的核心内容是权限拦截，主要实现为根据登陆账号的不同角色，通过后台查询不同的菜单接口，然后交由前端显示不同的左侧功能菜单，以此来实现权限拦截功能，包括管理员、护士、医生、前台等角色。</w:t>
      </w:r>
    </w:p>
    <w:p>
      <w:pPr>
        <w:pStyle w:val="6"/>
        <w:spacing w:after="0" w:line="300" w:lineRule="auto"/>
        <w:rPr>
          <w:rFonts w:ascii="宋体" w:hAnsi="宋体" w:cs="宋体"/>
          <w:sz w:val="24"/>
          <w:szCs w:val="24"/>
        </w:rPr>
      </w:pPr>
      <w:r>
        <w:rPr>
          <w:rFonts w:hint="eastAsia" w:ascii="宋体" w:hAnsi="宋体" w:cs="宋体"/>
          <w:sz w:val="24"/>
          <w:szCs w:val="24"/>
        </w:rPr>
        <w:t>（1）执行单元构成</w:t>
      </w:r>
    </w:p>
    <w:p>
      <w:pPr>
        <w:spacing w:line="300" w:lineRule="auto"/>
        <w:ind w:firstLine="480" w:firstLineChars="200"/>
        <w:rPr>
          <w:rFonts w:ascii="Times New Roman" w:hAnsi="Times New Roman"/>
          <w:sz w:val="24"/>
          <w:szCs w:val="24"/>
        </w:rPr>
      </w:pPr>
      <w:r>
        <w:rPr>
          <w:rFonts w:ascii="Times New Roman" w:hAnsi="Times New Roman"/>
          <w:sz w:val="24"/>
          <w:szCs w:val="24"/>
        </w:rPr>
        <w:t>登录模块的类图如下图3.3</w:t>
      </w:r>
      <w:r>
        <w:rPr>
          <w:rFonts w:hint="eastAsia" w:ascii="Times New Roman" w:hAnsi="Times New Roman"/>
          <w:sz w:val="24"/>
          <w:szCs w:val="24"/>
        </w:rPr>
        <w:t>4</w:t>
      </w:r>
      <w:r>
        <w:rPr>
          <w:rFonts w:ascii="Times New Roman" w:hAnsi="Times New Roman"/>
          <w:sz w:val="24"/>
          <w:szCs w:val="24"/>
        </w:rPr>
        <w:t>所示；</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026535" cy="2804795"/>
            <wp:effectExtent l="0" t="0" r="12065" b="14605"/>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48"/>
                    <a:srcRect l="2358" b="3607"/>
                    <a:stretch>
                      <a:fillRect/>
                    </a:stretch>
                  </pic:blipFill>
                  <pic:spPr>
                    <a:xfrm>
                      <a:off x="0" y="0"/>
                      <a:ext cx="4026535" cy="2804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eastAsiaTheme="minorEastAsia"/>
        </w:rPr>
        <w:t>图3.3</w:t>
      </w:r>
      <w:r>
        <w:rPr>
          <w:rFonts w:hint="eastAsia" w:ascii="Times New Roman" w:hAnsi="Times New Roman" w:eastAsiaTheme="minorEastAsia"/>
        </w:rPr>
        <w:t>4</w:t>
      </w:r>
      <w:r>
        <w:rPr>
          <w:rFonts w:ascii="Times New Roman" w:hAnsi="Times New Roman" w:eastAsiaTheme="minorEastAsia"/>
        </w:rPr>
        <w:t xml:space="preserve">  </w:t>
      </w:r>
      <w:r>
        <w:rPr>
          <w:rFonts w:ascii="Times New Roman" w:hAnsi="Times New Roman"/>
        </w:rPr>
        <w:t>登录模块类图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在控制器层之前，请求会被AuthTokenFilter拦截，主要内容是校验请求是否携带了本系统应有的认证头Authorization。</w:t>
      </w:r>
    </w:p>
    <w:p>
      <w:pPr>
        <w:spacing w:line="300" w:lineRule="auto"/>
        <w:ind w:firstLine="480" w:firstLineChars="200"/>
        <w:rPr>
          <w:rFonts w:ascii="Times New Roman" w:hAnsi="Times New Roman"/>
          <w:sz w:val="24"/>
          <w:szCs w:val="24"/>
        </w:rPr>
      </w:pPr>
      <w:r>
        <w:rPr>
          <w:rFonts w:ascii="Times New Roman" w:hAnsi="Times New Roman"/>
          <w:sz w:val="24"/>
          <w:szCs w:val="24"/>
        </w:rPr>
        <w:t>控制器层，主要是将登陆请求的信息封装为一个认证信息，然后交由Spring Security去认证，认证成功会返回有效的认证信息。</w:t>
      </w:r>
    </w:p>
    <w:p>
      <w:pPr>
        <w:spacing w:line="300" w:lineRule="auto"/>
        <w:ind w:firstLine="480" w:firstLineChars="200"/>
        <w:rPr>
          <w:rFonts w:ascii="Times New Roman" w:hAnsi="Times New Roman"/>
          <w:sz w:val="24"/>
          <w:szCs w:val="24"/>
        </w:rPr>
      </w:pPr>
      <w:r>
        <w:rPr>
          <w:rFonts w:ascii="Times New Roman" w:hAnsi="Times New Roman"/>
          <w:sz w:val="24"/>
          <w:szCs w:val="24"/>
        </w:rPr>
        <w:t>业务逻辑层，核心主要是根据用户名查询真实存在的用户其他信息，尤其是加密后的密码和角色信息。</w:t>
      </w:r>
    </w:p>
    <w:p>
      <w:pPr>
        <w:spacing w:line="300" w:lineRule="auto"/>
        <w:ind w:firstLine="480" w:firstLineChars="200"/>
        <w:rPr>
          <w:rFonts w:ascii="Times New Roman" w:hAnsi="Times New Roman"/>
          <w:sz w:val="24"/>
          <w:szCs w:val="24"/>
        </w:rPr>
      </w:pPr>
      <w:r>
        <w:rPr>
          <w:rFonts w:ascii="Times New Roman" w:hAnsi="Times New Roman"/>
          <w:sz w:val="24"/>
          <w:szCs w:val="24"/>
        </w:rPr>
        <w:t>数据访问层，从数据库获取用户信息，由业务逻辑层调用。</w:t>
      </w:r>
    </w:p>
    <w:p>
      <w:pPr>
        <w:spacing w:line="300" w:lineRule="auto"/>
        <w:rPr>
          <w:rFonts w:ascii="Times New Roman" w:hAnsi="Times New Roman"/>
          <w:sz w:val="24"/>
          <w:szCs w:val="24"/>
        </w:rPr>
      </w:pPr>
      <w:r>
        <w:rPr>
          <w:rFonts w:ascii="Times New Roman" w:hAnsi="Times New Roman"/>
          <w:sz w:val="24"/>
          <w:szCs w:val="24"/>
        </w:rPr>
        <w:t>（2）执行流程设计</w:t>
      </w:r>
    </w:p>
    <w:p>
      <w:pPr>
        <w:spacing w:line="300" w:lineRule="auto"/>
        <w:ind w:firstLine="480" w:firstLineChars="200"/>
        <w:rPr>
          <w:rFonts w:ascii="Times New Roman" w:hAnsi="Times New Roman"/>
          <w:sz w:val="24"/>
          <w:szCs w:val="24"/>
        </w:rPr>
      </w:pPr>
      <w:r>
        <w:rPr>
          <w:rFonts w:ascii="Times New Roman" w:hAnsi="Times New Roman"/>
          <w:sz w:val="24"/>
          <w:szCs w:val="24"/>
        </w:rPr>
        <w:t>在控制器层之前，会对请求进行拦截，校验请求头字段是否存在自定义的token头，如果该请求头不存在该请求会被截断，并不会继续校验用户名密码。</w:t>
      </w:r>
    </w:p>
    <w:p>
      <w:pPr>
        <w:spacing w:line="300" w:lineRule="auto"/>
        <w:ind w:firstLine="480" w:firstLineChars="200"/>
        <w:rPr>
          <w:rFonts w:ascii="Times New Roman" w:hAnsi="Times New Roman"/>
          <w:sz w:val="24"/>
          <w:szCs w:val="24"/>
        </w:rPr>
      </w:pPr>
      <w:r>
        <w:rPr>
          <w:rFonts w:ascii="Times New Roman" w:hAnsi="Times New Roman"/>
          <w:sz w:val="24"/>
          <w:szCs w:val="24"/>
        </w:rPr>
        <w:t>到了控制器层，AuthController根据传入的用户名、密码创建一个认证和数据库中的字段进行比对，这时候会通过业务逻辑层的UserService，通过其再次调用UserMapper拿出对应的真实有效的信息进行校验。校验成功，向Spring Security管理器中设置一个认证信息，AuthController拿出该认证信息，取出该角色对应的非私密的权限信息返回给前端；若校验失败，会截断该请求，并不会调用AuthController接下来的代码，直接向前端返回认证失败的信息即可。整个访问过程如图3.3</w:t>
      </w:r>
      <w:r>
        <w:rPr>
          <w:rFonts w:hint="eastAsia" w:ascii="Times New Roman" w:hAnsi="Times New Roman"/>
          <w:sz w:val="24"/>
          <w:szCs w:val="24"/>
        </w:rPr>
        <w:t>5</w:t>
      </w:r>
      <w:r>
        <w:rPr>
          <w:rFonts w:ascii="Times New Roman" w:hAnsi="Times New Roman"/>
          <w:sz w:val="24"/>
          <w:szCs w:val="24"/>
        </w:rPr>
        <w:t>所示；</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046220" cy="2186305"/>
            <wp:effectExtent l="0" t="0" r="11430" b="444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49"/>
                    <a:stretch>
                      <a:fillRect/>
                    </a:stretch>
                  </pic:blipFill>
                  <pic:spPr>
                    <a:xfrm>
                      <a:off x="0" y="0"/>
                      <a:ext cx="4046220" cy="21863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eastAsiaTheme="minorEastAsia"/>
        </w:rPr>
        <w:t>图3.3</w:t>
      </w:r>
      <w:r>
        <w:rPr>
          <w:rFonts w:hint="eastAsia" w:ascii="Times New Roman" w:hAnsi="Times New Roman" w:eastAsiaTheme="minorEastAsia"/>
        </w:rPr>
        <w:t>5</w:t>
      </w:r>
      <w:r>
        <w:rPr>
          <w:rFonts w:ascii="Times New Roman" w:hAnsi="Times New Roman" w:eastAsiaTheme="minorEastAsia"/>
        </w:rPr>
        <w:t xml:space="preserve"> </w:t>
      </w:r>
      <w:r>
        <w:rPr>
          <w:rFonts w:ascii="Times New Roman" w:hAnsi="Times New Roman"/>
        </w:rPr>
        <w:t xml:space="preserve"> 登陆流程图</w:t>
      </w:r>
    </w:p>
    <w:p>
      <w:pPr>
        <w:pStyle w:val="4"/>
        <w:spacing w:before="156" w:beforeLines="50" w:after="0" w:line="300" w:lineRule="auto"/>
        <w:rPr>
          <w:rFonts w:ascii="黑体" w:hAnsi="黑体" w:eastAsia="黑体" w:cs="黑体"/>
          <w:b w:val="0"/>
          <w:bCs w:val="0"/>
          <w:sz w:val="28"/>
          <w:szCs w:val="28"/>
        </w:rPr>
      </w:pPr>
      <w:bookmarkStart w:id="58" w:name="_Toc26433"/>
      <w:r>
        <w:rPr>
          <w:rFonts w:hint="eastAsia" w:ascii="黑体" w:hAnsi="黑体" w:eastAsia="黑体" w:cs="黑体"/>
          <w:b w:val="0"/>
          <w:bCs w:val="0"/>
          <w:sz w:val="28"/>
          <w:szCs w:val="28"/>
        </w:rPr>
        <w:t>3.5.2 入院登记模块</w:t>
      </w:r>
      <w:bookmarkEnd w:id="58"/>
    </w:p>
    <w:p>
      <w:pPr>
        <w:spacing w:line="300" w:lineRule="auto"/>
        <w:ind w:firstLine="480" w:firstLineChars="200"/>
        <w:rPr>
          <w:rFonts w:ascii="Times New Roman" w:hAnsi="Times New Roman"/>
          <w:sz w:val="24"/>
          <w:szCs w:val="24"/>
        </w:rPr>
      </w:pPr>
      <w:r>
        <w:rPr>
          <w:rFonts w:hint="eastAsia"/>
          <w:sz w:val="24"/>
          <w:szCs w:val="24"/>
        </w:rPr>
        <w:t>入院登记，主要内容就是前台护士帮助病人选择主治医生和相关护理护士和病床信息</w:t>
      </w:r>
      <w:r>
        <w:rPr>
          <w:rFonts w:ascii="Times New Roman" w:hAnsi="Times New Roman"/>
          <w:sz w:val="24"/>
          <w:szCs w:val="24"/>
        </w:rPr>
        <w:t>，留待进一步的医疗诊治。</w:t>
      </w:r>
    </w:p>
    <w:p>
      <w:pPr>
        <w:pStyle w:val="6"/>
        <w:spacing w:after="0" w:line="300" w:lineRule="auto"/>
        <w:rPr>
          <w:rFonts w:ascii="Times New Roman" w:hAnsi="Times New Roman"/>
          <w:sz w:val="24"/>
          <w:szCs w:val="24"/>
        </w:rPr>
      </w:pPr>
      <w:r>
        <w:rPr>
          <w:rFonts w:ascii="Times New Roman" w:hAnsi="Times New Roman"/>
          <w:sz w:val="24"/>
          <w:szCs w:val="24"/>
        </w:rPr>
        <w:t>（1）执行单元构成</w:t>
      </w:r>
    </w:p>
    <w:p>
      <w:pPr>
        <w:jc w:val="center"/>
        <w:rPr>
          <w:rFonts w:ascii="Times New Roman" w:hAnsi="Times New Roman"/>
        </w:rPr>
      </w:pPr>
      <w:r>
        <w:rPr>
          <w:rFonts w:ascii="Times New Roman" w:hAnsi="Times New Roman"/>
        </w:rPr>
        <w:drawing>
          <wp:inline distT="0" distB="0" distL="114300" distR="114300">
            <wp:extent cx="2910205" cy="2653665"/>
            <wp:effectExtent l="0" t="0" r="4445" b="13335"/>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50"/>
                    <a:stretch>
                      <a:fillRect/>
                    </a:stretch>
                  </pic:blipFill>
                  <pic:spPr>
                    <a:xfrm>
                      <a:off x="0" y="0"/>
                      <a:ext cx="2910205" cy="26536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eastAsiaTheme="minorEastAsia"/>
        </w:rPr>
        <w:t>图3.3</w:t>
      </w:r>
      <w:r>
        <w:rPr>
          <w:rFonts w:hint="eastAsia" w:ascii="Times New Roman" w:hAnsi="Times New Roman" w:eastAsiaTheme="minorEastAsia"/>
        </w:rPr>
        <w:t>6</w:t>
      </w:r>
      <w:r>
        <w:rPr>
          <w:rFonts w:ascii="Times New Roman" w:hAnsi="Times New Roman"/>
        </w:rPr>
        <w:t xml:space="preserve">  入院登记模块类图</w:t>
      </w:r>
    </w:p>
    <w:p>
      <w:pPr>
        <w:spacing w:line="300" w:lineRule="auto"/>
        <w:ind w:firstLine="480" w:firstLineChars="200"/>
        <w:rPr>
          <w:rFonts w:ascii="Times New Roman" w:hAnsi="Times New Roman"/>
          <w:sz w:val="24"/>
          <w:szCs w:val="24"/>
        </w:rPr>
      </w:pPr>
    </w:p>
    <w:p>
      <w:pPr>
        <w:spacing w:line="300" w:lineRule="auto"/>
        <w:ind w:firstLine="480" w:firstLineChars="200"/>
        <w:rPr>
          <w:rFonts w:ascii="Times New Roman" w:hAnsi="Times New Roman"/>
          <w:sz w:val="24"/>
          <w:szCs w:val="24"/>
        </w:rPr>
      </w:pPr>
      <w:r>
        <w:rPr>
          <w:rFonts w:ascii="Times New Roman" w:hAnsi="Times New Roman"/>
          <w:sz w:val="24"/>
          <w:szCs w:val="24"/>
        </w:rPr>
        <w:t>控制器层，EnHospitalController主要是接受前端传入的参数，并对其有效性进行校验，然后封装为一个实体类对象，将其传递给业务层。</w:t>
      </w:r>
    </w:p>
    <w:p>
      <w:pPr>
        <w:spacing w:line="300" w:lineRule="auto"/>
        <w:ind w:firstLine="480" w:firstLineChars="200"/>
        <w:rPr>
          <w:rFonts w:ascii="Times New Roman" w:hAnsi="Times New Roman"/>
          <w:sz w:val="24"/>
          <w:szCs w:val="24"/>
        </w:rPr>
      </w:pPr>
      <w:r>
        <w:rPr>
          <w:rFonts w:ascii="Times New Roman" w:hAnsi="Times New Roman"/>
          <w:sz w:val="24"/>
          <w:szCs w:val="24"/>
        </w:rPr>
        <w:t>业务逻辑层，核心是保存病人的入院单，和相关的信息，修改入院单中指定的病床状态。在本功能中主要由两个业务类构成，EnHospitalService用来对住院单信息进行修改，SickBedService主要是更新登记时传入的病床的状态，将其置位已使用。数据访问层，真正和MYSQL数据库进行信息交换的层，通过EnHospitalMapper和SockBedMapper进行调用。</w:t>
      </w:r>
    </w:p>
    <w:p>
      <w:pPr>
        <w:pStyle w:val="6"/>
        <w:spacing w:after="0" w:line="300" w:lineRule="auto"/>
        <w:rPr>
          <w:rFonts w:ascii="Times New Roman" w:hAnsi="Times New Roman"/>
          <w:sz w:val="24"/>
          <w:szCs w:val="24"/>
        </w:rPr>
      </w:pPr>
      <w:r>
        <w:rPr>
          <w:rFonts w:ascii="Times New Roman" w:hAnsi="Times New Roman"/>
          <w:sz w:val="24"/>
          <w:szCs w:val="24"/>
        </w:rPr>
        <w:t>（2）执行流程设计</w:t>
      </w:r>
    </w:p>
    <w:p>
      <w:pPr>
        <w:spacing w:line="300" w:lineRule="auto"/>
        <w:ind w:firstLine="480" w:firstLineChars="200"/>
        <w:rPr>
          <w:rFonts w:ascii="Times New Roman" w:hAnsi="Times New Roman"/>
          <w:sz w:val="24"/>
          <w:szCs w:val="24"/>
        </w:rPr>
      </w:pPr>
      <w:r>
        <w:rPr>
          <w:rFonts w:ascii="Times New Roman" w:hAnsi="Times New Roman"/>
          <w:sz w:val="24"/>
          <w:szCs w:val="24"/>
        </w:rPr>
        <w:t>流程上，如图3.3</w:t>
      </w:r>
      <w:r>
        <w:rPr>
          <w:rFonts w:hint="eastAsia" w:ascii="Times New Roman" w:hAnsi="Times New Roman"/>
          <w:sz w:val="24"/>
          <w:szCs w:val="24"/>
        </w:rPr>
        <w:t>7</w:t>
      </w:r>
      <w:r>
        <w:rPr>
          <w:rFonts w:ascii="Times New Roman" w:hAnsi="Times New Roman"/>
          <w:sz w:val="24"/>
          <w:szCs w:val="24"/>
        </w:rPr>
        <w:t>所示;</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237355" cy="2406650"/>
            <wp:effectExtent l="0" t="0" r="10795" b="12700"/>
            <wp:docPr id="4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9"/>
                    <pic:cNvPicPr>
                      <a:picLocks noChangeAspect="1"/>
                    </pic:cNvPicPr>
                  </pic:nvPicPr>
                  <pic:blipFill>
                    <a:blip r:embed="rId51"/>
                    <a:stretch>
                      <a:fillRect/>
                    </a:stretch>
                  </pic:blipFill>
                  <pic:spPr>
                    <a:xfrm>
                      <a:off x="0" y="0"/>
                      <a:ext cx="4237355" cy="24066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图3.3</w:t>
      </w:r>
      <w:r>
        <w:rPr>
          <w:rFonts w:hint="eastAsia" w:ascii="Times New Roman" w:hAnsi="Times New Roman"/>
        </w:rPr>
        <w:t>7</w:t>
      </w:r>
      <w:r>
        <w:rPr>
          <w:rFonts w:ascii="Times New Roman" w:hAnsi="Times New Roman"/>
        </w:rPr>
        <w:t xml:space="preserve">  入院登记时序图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rPr>
      </w:pPr>
      <w:r>
        <w:rPr>
          <w:rFonts w:ascii="Times New Roman" w:hAnsi="Times New Roman"/>
          <w:sz w:val="24"/>
          <w:szCs w:val="24"/>
        </w:rPr>
        <w:t>前台护士根据病人或病人家属说明的信息，然后根据门诊部的诊断说明，在Vue写的浏览器客户端选择为该病人分配主治医生、护士、病床等，选择后发送提交会作为请求数据传递给后台EnHospitalController，在方法中会将有效信息摘取出来。首先会对该病人的部分重要信息进行校验，若校验不通过直接返回失败，否则作为业务属性传递给EnHospitalService，由它去调用SickBedService修改对应座位的状态，然后自身调用save方法将其入院信息录入到系统，为前台返回业务成功的状态码。</w:t>
      </w:r>
    </w:p>
    <w:p>
      <w:pPr>
        <w:pStyle w:val="4"/>
        <w:spacing w:before="156" w:beforeLines="50" w:after="0" w:line="300" w:lineRule="auto"/>
        <w:rPr>
          <w:rFonts w:ascii="黑体" w:hAnsi="黑体" w:eastAsia="黑体" w:cs="黑体"/>
          <w:b w:val="0"/>
          <w:bCs w:val="0"/>
          <w:sz w:val="28"/>
          <w:szCs w:val="28"/>
        </w:rPr>
      </w:pPr>
      <w:bookmarkStart w:id="59" w:name="_Toc15619"/>
      <w:r>
        <w:rPr>
          <w:rFonts w:hint="eastAsia" w:ascii="黑体" w:hAnsi="黑体" w:eastAsia="黑体" w:cs="黑体"/>
          <w:b w:val="0"/>
          <w:bCs w:val="0"/>
          <w:sz w:val="28"/>
          <w:szCs w:val="28"/>
        </w:rPr>
        <w:t>3.5.3 立行医嘱模块</w:t>
      </w:r>
      <w:bookmarkEnd w:id="59"/>
    </w:p>
    <w:p>
      <w:pPr>
        <w:pStyle w:val="6"/>
        <w:spacing w:after="0" w:line="300" w:lineRule="auto"/>
        <w:rPr>
          <w:rFonts w:ascii="宋体" w:hAnsi="宋体" w:cs="宋体"/>
          <w:sz w:val="24"/>
          <w:szCs w:val="24"/>
        </w:rPr>
      </w:pPr>
      <w:r>
        <w:rPr>
          <w:rFonts w:hint="eastAsia" w:ascii="宋体" w:hAnsi="宋体" w:cs="宋体"/>
          <w:sz w:val="24"/>
          <w:szCs w:val="24"/>
        </w:rPr>
        <w:t>（1）执行单元构成</w:t>
      </w:r>
    </w:p>
    <w:p>
      <w:pPr>
        <w:spacing w:line="300" w:lineRule="auto"/>
        <w:ind w:firstLine="420" w:firstLineChars="200"/>
        <w:jc w:val="center"/>
      </w:pPr>
      <w:r>
        <w:drawing>
          <wp:inline distT="0" distB="0" distL="114300" distR="114300">
            <wp:extent cx="3103245" cy="2522220"/>
            <wp:effectExtent l="0" t="0" r="1905" b="1143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52"/>
                    <a:stretch>
                      <a:fillRect/>
                    </a:stretch>
                  </pic:blipFill>
                  <pic:spPr>
                    <a:xfrm>
                      <a:off x="0" y="0"/>
                      <a:ext cx="3103245" cy="25222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图3.3</w:t>
      </w:r>
      <w:r>
        <w:rPr>
          <w:rFonts w:hint="eastAsia" w:ascii="Times New Roman" w:hAnsi="Times New Roman"/>
        </w:rPr>
        <w:t>8</w:t>
      </w:r>
      <w:r>
        <w:rPr>
          <w:rFonts w:ascii="Times New Roman" w:hAnsi="Times New Roman"/>
        </w:rPr>
        <w:t xml:space="preserve">  医嘱模块类图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从上到下分别为控制层、业务层、数据访问层和实体类对象。</w:t>
      </w:r>
    </w:p>
    <w:p>
      <w:pPr>
        <w:spacing w:line="300" w:lineRule="auto"/>
        <w:ind w:firstLine="480" w:firstLineChars="200"/>
        <w:rPr>
          <w:rFonts w:ascii="Times New Roman" w:hAnsi="Times New Roman"/>
          <w:sz w:val="24"/>
          <w:szCs w:val="24"/>
        </w:rPr>
      </w:pPr>
      <w:r>
        <w:rPr>
          <w:rFonts w:ascii="Times New Roman" w:hAnsi="Times New Roman"/>
          <w:sz w:val="24"/>
          <w:szCs w:val="24"/>
        </w:rPr>
        <w:t>医嘱模块主要牵涉两个实体类，分别是医嘱单（MedicineAdvice）和医嘱项（MedicineAdviceItem），他们彼此之间是1对多的组合关系。</w:t>
      </w:r>
    </w:p>
    <w:p>
      <w:pPr>
        <w:spacing w:line="300" w:lineRule="auto"/>
        <w:ind w:firstLine="480" w:firstLineChars="200"/>
        <w:rPr>
          <w:rFonts w:ascii="Times New Roman" w:hAnsi="Times New Roman"/>
          <w:sz w:val="24"/>
          <w:szCs w:val="24"/>
        </w:rPr>
      </w:pPr>
      <w:r>
        <w:rPr>
          <w:rFonts w:ascii="Times New Roman" w:hAnsi="Times New Roman"/>
          <w:sz w:val="24"/>
          <w:szCs w:val="24"/>
        </w:rPr>
        <w:t>控制层DoctorController将请求数据进行解构，将其转交给业务层DoctorService，由他再进行业务层之间的调用，去校验、序列化等；NurseController比较简单，直接将数据传递给业务层，主要是对医生发送的医嘱进行核对和予以执行。</w:t>
      </w:r>
    </w:p>
    <w:p>
      <w:pPr>
        <w:pStyle w:val="6"/>
        <w:spacing w:after="0" w:line="300" w:lineRule="auto"/>
        <w:rPr>
          <w:rFonts w:ascii="Times New Roman" w:hAnsi="Times New Roman"/>
          <w:sz w:val="24"/>
          <w:szCs w:val="24"/>
        </w:rPr>
      </w:pPr>
      <w:r>
        <w:rPr>
          <w:rFonts w:ascii="Times New Roman" w:hAnsi="Times New Roman"/>
          <w:sz w:val="24"/>
          <w:szCs w:val="24"/>
        </w:rPr>
        <w:t>（2）执行流程设计</w:t>
      </w:r>
    </w:p>
    <w:p>
      <w:pPr>
        <w:spacing w:line="300" w:lineRule="auto"/>
        <w:ind w:firstLine="480" w:firstLineChars="200"/>
        <w:rPr>
          <w:rFonts w:ascii="Times New Roman" w:hAnsi="Times New Roman"/>
          <w:sz w:val="24"/>
          <w:szCs w:val="24"/>
        </w:rPr>
      </w:pPr>
      <w:r>
        <w:rPr>
          <w:rFonts w:ascii="Times New Roman" w:hAnsi="Times New Roman"/>
          <w:sz w:val="24"/>
          <w:szCs w:val="24"/>
        </w:rPr>
        <w:t>从医生的角度看，主要负责编写医嘱，其流程如下图3.3</w:t>
      </w:r>
      <w:r>
        <w:rPr>
          <w:rFonts w:hint="eastAsia" w:ascii="Times New Roman" w:hAnsi="Times New Roman"/>
          <w:sz w:val="24"/>
          <w:szCs w:val="24"/>
        </w:rPr>
        <w:t>9</w:t>
      </w:r>
      <w:r>
        <w:rPr>
          <w:rFonts w:ascii="Times New Roman" w:hAnsi="Times New Roman"/>
          <w:sz w:val="24"/>
          <w:szCs w:val="24"/>
        </w:rPr>
        <w:t>所示；</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018915" cy="1554480"/>
            <wp:effectExtent l="0" t="0" r="635" b="7620"/>
            <wp:docPr id="4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53"/>
                    <a:stretch>
                      <a:fillRect/>
                    </a:stretch>
                  </pic:blipFill>
                  <pic:spPr>
                    <a:xfrm>
                      <a:off x="0" y="0"/>
                      <a:ext cx="4018915" cy="1554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图3.3</w:t>
      </w:r>
      <w:r>
        <w:rPr>
          <w:rFonts w:hint="eastAsia" w:ascii="Times New Roman" w:hAnsi="Times New Roman"/>
        </w:rPr>
        <w:t>9</w:t>
      </w:r>
      <w:r>
        <w:rPr>
          <w:rFonts w:ascii="Times New Roman" w:hAnsi="Times New Roman"/>
        </w:rPr>
        <w:t xml:space="preserve">  医嘱执行顺序图</w:t>
      </w:r>
    </w:p>
    <w:p>
      <w:pPr>
        <w:spacing w:line="300" w:lineRule="auto"/>
        <w:ind w:firstLine="480" w:firstLineChars="200"/>
        <w:rPr>
          <w:rFonts w:ascii="Times New Roman" w:hAnsi="Times New Roman"/>
          <w:sz w:val="24"/>
          <w:szCs w:val="24"/>
        </w:rPr>
      </w:pPr>
    </w:p>
    <w:p>
      <w:pPr>
        <w:spacing w:line="300" w:lineRule="auto"/>
        <w:ind w:firstLine="480" w:firstLineChars="200"/>
        <w:rPr>
          <w:rFonts w:ascii="Times New Roman" w:hAnsi="Times New Roman"/>
          <w:sz w:val="24"/>
          <w:szCs w:val="24"/>
        </w:rPr>
      </w:pPr>
      <w:r>
        <w:rPr>
          <w:rFonts w:ascii="Times New Roman" w:hAnsi="Times New Roman"/>
          <w:sz w:val="24"/>
          <w:szCs w:val="24"/>
        </w:rPr>
        <w:t>医生在接受到病人后，根据病人的情况开出适当的医嘱信息，将其提交到系统中，由DoctorController接受，之后取出关键信息，先由住院号查询该医嘱单是否存在，如果不存在则创建，之后根据新增的医嘱单作为医嘱项的外键，将其序列化到数据库中。</w:t>
      </w:r>
    </w:p>
    <w:p>
      <w:pPr>
        <w:spacing w:line="300" w:lineRule="auto"/>
        <w:ind w:firstLine="480" w:firstLineChars="200"/>
        <w:rPr>
          <w:rFonts w:ascii="Times New Roman" w:hAnsi="Times New Roman"/>
          <w:sz w:val="24"/>
          <w:szCs w:val="24"/>
        </w:rPr>
      </w:pPr>
      <w:r>
        <w:rPr>
          <w:rFonts w:ascii="Times New Roman" w:hAnsi="Times New Roman"/>
          <w:sz w:val="24"/>
          <w:szCs w:val="24"/>
        </w:rPr>
        <w:t>从护士的角度看，主要内容就是查看所负责病人的医嘱单、医嘱项，进行签字确认并执行，将该确认信息存储到硬盘上，如图3.</w:t>
      </w:r>
      <w:r>
        <w:rPr>
          <w:rFonts w:hint="eastAsia" w:ascii="Times New Roman" w:hAnsi="Times New Roman"/>
          <w:sz w:val="24"/>
          <w:szCs w:val="24"/>
        </w:rPr>
        <w:t>40</w:t>
      </w:r>
      <w:r>
        <w:rPr>
          <w:rFonts w:ascii="Times New Roman" w:hAnsi="Times New Roman"/>
          <w:sz w:val="24"/>
          <w:szCs w:val="24"/>
        </w:rPr>
        <w:t>所示；</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296410" cy="2041525"/>
            <wp:effectExtent l="0" t="0" r="8890" b="15875"/>
            <wp:docPr id="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54"/>
                    <a:srcRect l="3878" b="10620"/>
                    <a:stretch>
                      <a:fillRect/>
                    </a:stretch>
                  </pic:blipFill>
                  <pic:spPr>
                    <a:xfrm>
                      <a:off x="0" y="0"/>
                      <a:ext cx="4296410" cy="2041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pPr>
      <w:r>
        <w:rPr>
          <w:rFonts w:ascii="Times New Roman" w:hAnsi="Times New Roman"/>
        </w:rPr>
        <w:t>图3.</w:t>
      </w:r>
      <w:r>
        <w:rPr>
          <w:rFonts w:hint="eastAsia" w:ascii="Times New Roman" w:hAnsi="Times New Roman"/>
        </w:rPr>
        <w:t>40</w:t>
      </w:r>
      <w:r>
        <w:rPr>
          <w:rFonts w:ascii="Times New Roman" w:hAnsi="Times New Roman"/>
        </w:rPr>
        <w:t xml:space="preserve">  护士查看并执行医嘱时序图</w:t>
      </w:r>
      <w:r>
        <w:rPr>
          <w:rFonts w:hint="eastAsia" w:cs="黑体" w:asciiTheme="minorEastAsia" w:hAnsiTheme="minorEastAsia" w:eastAsiaTheme="minorEastAsia"/>
        </w:rPr>
        <w:br w:type="page"/>
      </w:r>
    </w:p>
    <w:p>
      <w:pPr>
        <w:pStyle w:val="2"/>
        <w:spacing w:before="312" w:beforeLines="100" w:after="312" w:afterLines="100" w:line="300" w:lineRule="auto"/>
        <w:rPr>
          <w:rStyle w:val="22"/>
          <w:rFonts w:ascii="黑体" w:hAnsi="黑体" w:eastAsia="黑体" w:cs="黑体"/>
          <w:b w:val="0"/>
          <w:bCs w:val="0"/>
        </w:rPr>
      </w:pPr>
      <w:bookmarkStart w:id="60" w:name="_Toc14735"/>
      <w:r>
        <w:rPr>
          <w:rStyle w:val="22"/>
          <w:rFonts w:hint="eastAsia" w:ascii="黑体" w:hAnsi="黑体" w:eastAsia="黑体" w:cs="黑体"/>
          <w:b w:val="0"/>
          <w:bCs w:val="0"/>
        </w:rPr>
        <w:t>第四章  系统开发</w:t>
      </w:r>
      <w:bookmarkEnd w:id="60"/>
    </w:p>
    <w:p>
      <w:pPr>
        <w:pStyle w:val="3"/>
        <w:spacing w:before="156" w:beforeLines="50" w:afterLines="0" w:line="300" w:lineRule="auto"/>
        <w:jc w:val="both"/>
        <w:rPr>
          <w:rFonts w:ascii="黑体" w:hAnsi="黑体" w:eastAsia="黑体" w:cs="黑体"/>
          <w:sz w:val="28"/>
          <w:szCs w:val="28"/>
        </w:rPr>
      </w:pPr>
      <w:bookmarkStart w:id="61" w:name="_Toc3367"/>
      <w:r>
        <w:rPr>
          <w:rFonts w:hint="eastAsia" w:ascii="黑体" w:hAnsi="黑体" w:eastAsia="黑体" w:cs="黑体"/>
          <w:sz w:val="28"/>
          <w:szCs w:val="28"/>
        </w:rPr>
        <w:t>4.1开发环境</w:t>
      </w:r>
      <w:bookmarkEnd w:id="61"/>
    </w:p>
    <w:p>
      <w:pPr>
        <w:spacing w:line="300" w:lineRule="auto"/>
        <w:ind w:firstLine="480" w:firstLineChars="200"/>
        <w:rPr>
          <w:rFonts w:ascii="宋体" w:hAnsi="宋体" w:cs="宋体"/>
          <w:sz w:val="24"/>
          <w:szCs w:val="24"/>
        </w:rPr>
      </w:pPr>
      <w:r>
        <w:rPr>
          <w:rFonts w:hint="eastAsia" w:ascii="宋体" w:hAnsi="宋体" w:cs="宋体"/>
          <w:sz w:val="24"/>
          <w:szCs w:val="24"/>
        </w:rPr>
        <w:t>本系统采用的开发环境如表4.1所示；</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szCs w:val="21"/>
        </w:rPr>
      </w:pPr>
      <w:r>
        <w:rPr>
          <w:rFonts w:ascii="Times New Roman" w:hAnsi="Times New Roman"/>
          <w:szCs w:val="21"/>
        </w:rPr>
        <w:t>表</w:t>
      </w:r>
      <w:r>
        <w:rPr>
          <w:rFonts w:hint="eastAsia" w:ascii="宋体" w:hAnsi="宋体" w:eastAsia="宋体" w:cs="宋体"/>
          <w:szCs w:val="21"/>
        </w:rPr>
        <w:t xml:space="preserve">4.1  </w:t>
      </w:r>
      <w:r>
        <w:rPr>
          <w:rFonts w:hint="eastAsia" w:ascii="Times New Roman" w:hAnsi="Times New Roman"/>
          <w:szCs w:val="21"/>
        </w:rPr>
        <w:t>开发环境配置表</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3"/>
        <w:gridCol w:w="4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163" w:type="dxa"/>
            <w:tcBorders>
              <w:left w:val="nil"/>
              <w:bottom w:val="single" w:color="000000" w:sz="4" w:space="0"/>
              <w:right w:val="nil"/>
            </w:tcBorders>
            <w:vAlign w:val="center"/>
          </w:tcPr>
          <w:p>
            <w:pPr>
              <w:spacing w:line="300" w:lineRule="auto"/>
              <w:rPr>
                <w:rFonts w:ascii="Times New Roman" w:hAnsi="Times New Roman"/>
                <w:szCs w:val="21"/>
              </w:rPr>
            </w:pPr>
            <w:r>
              <w:rPr>
                <w:rFonts w:ascii="Times New Roman" w:hAnsi="Times New Roman"/>
                <w:szCs w:val="21"/>
              </w:rPr>
              <w:t>开发语言</w:t>
            </w:r>
          </w:p>
        </w:tc>
        <w:tc>
          <w:tcPr>
            <w:tcW w:w="4291" w:type="dxa"/>
            <w:tcBorders>
              <w:left w:val="nil"/>
              <w:bottom w:val="single" w:color="000000" w:sz="4" w:space="0"/>
              <w:right w:val="nil"/>
            </w:tcBorders>
            <w:vAlign w:val="center"/>
          </w:tcPr>
          <w:p>
            <w:pPr>
              <w:spacing w:line="300" w:lineRule="auto"/>
              <w:rPr>
                <w:rFonts w:ascii="Times New Roman" w:hAnsi="Times New Roman"/>
                <w:szCs w:val="21"/>
              </w:rPr>
            </w:pPr>
            <w:r>
              <w:rPr>
                <w:rFonts w:ascii="Times New Roman" w:hAnsi="Times New Roman"/>
                <w:szCs w:val="21"/>
              </w:rPr>
              <w:t>Java、JavaScript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163" w:type="dxa"/>
            <w:tcBorders>
              <w:top w:val="single" w:color="000000" w:sz="4" w:space="0"/>
              <w:left w:val="nil"/>
              <w:bottom w:val="single" w:color="000000" w:sz="4" w:space="0"/>
              <w:right w:val="nil"/>
            </w:tcBorders>
            <w:vAlign w:val="center"/>
          </w:tcPr>
          <w:p>
            <w:pPr>
              <w:spacing w:line="300" w:lineRule="auto"/>
              <w:rPr>
                <w:rFonts w:ascii="Times New Roman" w:hAnsi="Times New Roman"/>
                <w:szCs w:val="21"/>
              </w:rPr>
            </w:pPr>
            <w:r>
              <w:rPr>
                <w:rFonts w:ascii="Times New Roman" w:hAnsi="Times New Roman"/>
                <w:szCs w:val="21"/>
              </w:rPr>
              <w:t>开发工具</w:t>
            </w:r>
          </w:p>
        </w:tc>
        <w:tc>
          <w:tcPr>
            <w:tcW w:w="4291" w:type="dxa"/>
            <w:tcBorders>
              <w:top w:val="single" w:color="000000" w:sz="4" w:space="0"/>
              <w:left w:val="nil"/>
              <w:bottom w:val="single" w:color="000000" w:sz="4" w:space="0"/>
              <w:right w:val="nil"/>
            </w:tcBorders>
            <w:vAlign w:val="center"/>
          </w:tcPr>
          <w:p>
            <w:pPr>
              <w:spacing w:line="300" w:lineRule="auto"/>
              <w:rPr>
                <w:rFonts w:ascii="Times New Roman" w:hAnsi="Times New Roman"/>
                <w:szCs w:val="21"/>
              </w:rPr>
            </w:pPr>
            <w:r>
              <w:rPr>
                <w:rFonts w:ascii="Times New Roman" w:hAnsi="Times New Roman"/>
                <w:szCs w:val="21"/>
              </w:rPr>
              <w:t>IntelliJ IDEA、Vscode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63" w:type="dxa"/>
            <w:vMerge w:val="restart"/>
            <w:tcBorders>
              <w:top w:val="single" w:color="000000" w:sz="4" w:space="0"/>
              <w:left w:val="nil"/>
              <w:bottom w:val="nil"/>
              <w:right w:val="nil"/>
            </w:tcBorders>
            <w:vAlign w:val="center"/>
          </w:tcPr>
          <w:p>
            <w:pPr>
              <w:spacing w:line="300" w:lineRule="auto"/>
              <w:rPr>
                <w:rFonts w:ascii="Times New Roman" w:hAnsi="Times New Roman"/>
                <w:szCs w:val="21"/>
              </w:rPr>
            </w:pPr>
            <w:r>
              <w:rPr>
                <w:rFonts w:ascii="Times New Roman" w:hAnsi="Times New Roman"/>
                <w:szCs w:val="21"/>
              </w:rPr>
              <w:t>开发框架</w:t>
            </w:r>
          </w:p>
        </w:tc>
        <w:tc>
          <w:tcPr>
            <w:tcW w:w="4291" w:type="dxa"/>
            <w:tcBorders>
              <w:top w:val="single" w:color="000000" w:sz="4" w:space="0"/>
              <w:left w:val="nil"/>
              <w:bottom w:val="nil"/>
              <w:right w:val="nil"/>
            </w:tcBorders>
            <w:vAlign w:val="center"/>
          </w:tcPr>
          <w:p>
            <w:pPr>
              <w:spacing w:line="300" w:lineRule="auto"/>
              <w:rPr>
                <w:rFonts w:ascii="Times New Roman" w:hAnsi="Times New Roman"/>
                <w:szCs w:val="21"/>
              </w:rPr>
            </w:pPr>
            <w:r>
              <w:rPr>
                <w:rFonts w:ascii="Times New Roman" w:hAnsi="Times New Roman"/>
                <w:szCs w:val="21"/>
              </w:rPr>
              <w:t>前端框架：</w:t>
            </w:r>
          </w:p>
          <w:p>
            <w:pPr>
              <w:spacing w:line="300" w:lineRule="auto"/>
              <w:rPr>
                <w:rFonts w:ascii="Times New Roman" w:hAnsi="Times New Roman"/>
                <w:szCs w:val="21"/>
              </w:rPr>
            </w:pPr>
            <w:r>
              <w:rPr>
                <w:rFonts w:ascii="Times New Roman" w:hAnsi="Times New Roman"/>
                <w:szCs w:val="21"/>
              </w:rPr>
              <w:t>Vue、Vuex、Axios、Quasar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63" w:type="dxa"/>
            <w:vMerge w:val="continue"/>
            <w:tcBorders>
              <w:top w:val="nil"/>
              <w:left w:val="nil"/>
              <w:bottom w:val="single" w:color="000000" w:sz="4" w:space="0"/>
              <w:right w:val="nil"/>
            </w:tcBorders>
            <w:vAlign w:val="center"/>
          </w:tcPr>
          <w:p>
            <w:pPr>
              <w:spacing w:line="300" w:lineRule="auto"/>
              <w:rPr>
                <w:rFonts w:ascii="Times New Roman" w:hAnsi="Times New Roman"/>
                <w:szCs w:val="21"/>
              </w:rPr>
            </w:pPr>
          </w:p>
        </w:tc>
        <w:tc>
          <w:tcPr>
            <w:tcW w:w="4291" w:type="dxa"/>
            <w:tcBorders>
              <w:top w:val="nil"/>
              <w:left w:val="nil"/>
              <w:bottom w:val="single" w:color="000000" w:sz="4" w:space="0"/>
              <w:right w:val="nil"/>
            </w:tcBorders>
            <w:vAlign w:val="center"/>
          </w:tcPr>
          <w:p>
            <w:pPr>
              <w:spacing w:line="300" w:lineRule="auto"/>
              <w:rPr>
                <w:rFonts w:ascii="Times New Roman" w:hAnsi="Times New Roman"/>
                <w:szCs w:val="21"/>
              </w:rPr>
            </w:pPr>
            <w:r>
              <w:rPr>
                <w:rFonts w:ascii="Times New Roman" w:hAnsi="Times New Roman"/>
                <w:szCs w:val="21"/>
              </w:rPr>
              <w:t>后端框架：</w:t>
            </w:r>
          </w:p>
          <w:p>
            <w:pPr>
              <w:spacing w:line="300" w:lineRule="auto"/>
              <w:rPr>
                <w:rFonts w:ascii="Times New Roman" w:hAnsi="Times New Roman"/>
                <w:szCs w:val="21"/>
              </w:rPr>
            </w:pPr>
            <w:r>
              <w:rPr>
                <w:rFonts w:ascii="Times New Roman" w:hAnsi="Times New Roman"/>
                <w:szCs w:val="21"/>
              </w:rPr>
              <w:t>Spring Boot、Spring、Spring Mvc、Mybatis、MybatisPlus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63" w:type="dxa"/>
            <w:tcBorders>
              <w:top w:val="single" w:color="000000" w:sz="4" w:space="0"/>
              <w:left w:val="nil"/>
              <w:bottom w:val="single" w:color="000000" w:sz="4" w:space="0"/>
              <w:right w:val="nil"/>
            </w:tcBorders>
            <w:vAlign w:val="center"/>
          </w:tcPr>
          <w:p>
            <w:pPr>
              <w:spacing w:line="300" w:lineRule="auto"/>
              <w:rPr>
                <w:rFonts w:ascii="Times New Roman" w:hAnsi="Times New Roman"/>
                <w:szCs w:val="21"/>
              </w:rPr>
            </w:pPr>
            <w:r>
              <w:rPr>
                <w:rFonts w:ascii="Times New Roman" w:hAnsi="Times New Roman"/>
                <w:szCs w:val="21"/>
              </w:rPr>
              <w:t>存储方案</w:t>
            </w:r>
          </w:p>
        </w:tc>
        <w:tc>
          <w:tcPr>
            <w:tcW w:w="4291" w:type="dxa"/>
            <w:tcBorders>
              <w:top w:val="single" w:color="000000" w:sz="4" w:space="0"/>
              <w:left w:val="nil"/>
              <w:bottom w:val="single" w:color="000000" w:sz="4" w:space="0"/>
              <w:right w:val="nil"/>
            </w:tcBorders>
            <w:vAlign w:val="center"/>
          </w:tcPr>
          <w:p>
            <w:pPr>
              <w:numPr>
                <w:ilvl w:val="0"/>
                <w:numId w:val="16"/>
              </w:numPr>
              <w:spacing w:line="300" w:lineRule="auto"/>
              <w:rPr>
                <w:rFonts w:ascii="Times New Roman" w:hAnsi="Times New Roman"/>
                <w:szCs w:val="21"/>
              </w:rPr>
            </w:pPr>
            <w:r>
              <w:rPr>
                <w:rFonts w:ascii="Times New Roman" w:hAnsi="Times New Roman"/>
                <w:szCs w:val="21"/>
              </w:rPr>
              <w:t>MYSQL作为主要存储</w:t>
            </w:r>
          </w:p>
          <w:p>
            <w:pPr>
              <w:numPr>
                <w:ilvl w:val="0"/>
                <w:numId w:val="16"/>
              </w:numPr>
              <w:spacing w:line="300" w:lineRule="auto"/>
              <w:rPr>
                <w:rFonts w:ascii="Times New Roman" w:hAnsi="Times New Roman"/>
                <w:szCs w:val="21"/>
              </w:rPr>
            </w:pPr>
            <w:r>
              <w:rPr>
                <w:rFonts w:ascii="Times New Roman" w:hAnsi="Times New Roman"/>
                <w:szCs w:val="21"/>
              </w:rPr>
              <w:t>Redis作为中间件缓存。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63" w:type="dxa"/>
            <w:tcBorders>
              <w:top w:val="single" w:color="000000" w:sz="4" w:space="0"/>
              <w:left w:val="nil"/>
              <w:right w:val="nil"/>
            </w:tcBorders>
            <w:vAlign w:val="center"/>
          </w:tcPr>
          <w:p>
            <w:pPr>
              <w:spacing w:line="300" w:lineRule="auto"/>
              <w:rPr>
                <w:rFonts w:ascii="Times New Roman" w:hAnsi="Times New Roman"/>
                <w:szCs w:val="21"/>
              </w:rPr>
            </w:pPr>
            <w:r>
              <w:rPr>
                <w:rFonts w:ascii="Times New Roman" w:hAnsi="Times New Roman"/>
                <w:szCs w:val="21"/>
              </w:rPr>
              <w:t>配置</w:t>
            </w:r>
          </w:p>
        </w:tc>
        <w:tc>
          <w:tcPr>
            <w:tcW w:w="4291" w:type="dxa"/>
            <w:tcBorders>
              <w:top w:val="single" w:color="000000" w:sz="4" w:space="0"/>
              <w:left w:val="nil"/>
              <w:right w:val="nil"/>
            </w:tcBorders>
            <w:vAlign w:val="center"/>
          </w:tcPr>
          <w:p>
            <w:pPr>
              <w:numPr>
                <w:ilvl w:val="0"/>
                <w:numId w:val="17"/>
              </w:numPr>
              <w:spacing w:line="300" w:lineRule="auto"/>
              <w:rPr>
                <w:rFonts w:ascii="Times New Roman" w:hAnsi="Times New Roman"/>
                <w:szCs w:val="21"/>
              </w:rPr>
            </w:pPr>
            <w:r>
              <w:rPr>
                <w:rFonts w:ascii="Times New Roman" w:hAnsi="Times New Roman"/>
                <w:szCs w:val="21"/>
              </w:rPr>
              <w:t>需要Redis、MYSQL数据库</w:t>
            </w:r>
          </w:p>
          <w:p>
            <w:pPr>
              <w:numPr>
                <w:ilvl w:val="0"/>
                <w:numId w:val="17"/>
              </w:numPr>
              <w:spacing w:line="300" w:lineRule="auto"/>
              <w:rPr>
                <w:rFonts w:ascii="Times New Roman" w:hAnsi="Times New Roman"/>
                <w:szCs w:val="21"/>
              </w:rPr>
            </w:pPr>
            <w:r>
              <w:rPr>
                <w:rFonts w:ascii="Times New Roman" w:hAnsi="Times New Roman"/>
                <w:szCs w:val="21"/>
              </w:rPr>
              <w:t>项目由Maven构建而成，因此依赖于Maven</w:t>
            </w:r>
          </w:p>
          <w:p>
            <w:pPr>
              <w:numPr>
                <w:ilvl w:val="0"/>
                <w:numId w:val="17"/>
              </w:numPr>
              <w:spacing w:line="300" w:lineRule="auto"/>
              <w:rPr>
                <w:rFonts w:ascii="Times New Roman" w:hAnsi="Times New Roman"/>
                <w:szCs w:val="21"/>
              </w:rPr>
            </w:pPr>
            <w:r>
              <w:rPr>
                <w:rFonts w:ascii="Times New Roman" w:hAnsi="Times New Roman"/>
                <w:szCs w:val="21"/>
              </w:rPr>
              <w:t>主配置文件在resouces下，主要通过application.ym</w:t>
            </w:r>
            <w:r>
              <w:rPr>
                <w:rFonts w:hint="eastAsia" w:ascii="Times New Roman" w:hAnsi="Times New Roman"/>
                <w:szCs w:val="21"/>
              </w:rPr>
              <w:t>l</w:t>
            </w:r>
            <w:r>
              <w:rPr>
                <w:rFonts w:ascii="Times New Roman" w:hAnsi="Times New Roman"/>
                <w:szCs w:val="21"/>
              </w:rPr>
              <w:t>进行版本控制，application-dev.yml是开发环境,application-prod.yml是生产环境</w:t>
            </w:r>
          </w:p>
        </w:tc>
      </w:tr>
    </w:tbl>
    <w:p>
      <w:pPr>
        <w:spacing w:line="300" w:lineRule="auto"/>
        <w:rPr>
          <w:rFonts w:ascii="宋体" w:hAnsi="宋体" w:cs="宋体"/>
          <w:sz w:val="24"/>
          <w:szCs w:val="24"/>
        </w:rPr>
      </w:pPr>
    </w:p>
    <w:p>
      <w:pPr>
        <w:pStyle w:val="3"/>
        <w:spacing w:before="156" w:beforeLines="50" w:afterLines="0" w:line="300" w:lineRule="auto"/>
        <w:jc w:val="both"/>
        <w:rPr>
          <w:rFonts w:ascii="黑体" w:hAnsi="黑体" w:eastAsia="黑体" w:cs="黑体"/>
          <w:sz w:val="28"/>
          <w:szCs w:val="28"/>
        </w:rPr>
      </w:pPr>
      <w:bookmarkStart w:id="62" w:name="_Toc11927"/>
      <w:r>
        <w:rPr>
          <w:rFonts w:hint="eastAsia" w:ascii="黑体" w:hAnsi="黑体" w:eastAsia="黑体" w:cs="黑体"/>
          <w:sz w:val="28"/>
          <w:szCs w:val="28"/>
        </w:rPr>
        <w:t>4.2关键技术</w:t>
      </w:r>
      <w:bookmarkEnd w:id="62"/>
    </w:p>
    <w:p>
      <w:pPr>
        <w:pStyle w:val="4"/>
        <w:spacing w:before="156" w:beforeLines="50" w:after="0" w:line="300" w:lineRule="auto"/>
        <w:rPr>
          <w:rFonts w:ascii="宋体" w:hAnsi="宋体" w:cs="宋体"/>
          <w:sz w:val="24"/>
          <w:szCs w:val="24"/>
        </w:rPr>
      </w:pPr>
      <w:bookmarkStart w:id="63" w:name="_Toc19919"/>
      <w:r>
        <w:rPr>
          <w:rFonts w:hint="eastAsia" w:ascii="黑体" w:hAnsi="黑体" w:eastAsia="黑体" w:cs="黑体"/>
          <w:b w:val="0"/>
          <w:bCs w:val="0"/>
          <w:sz w:val="28"/>
          <w:szCs w:val="28"/>
        </w:rPr>
        <w:t>4.2.1 Spring Boot</w:t>
      </w:r>
      <w:bookmarkEnd w:id="63"/>
    </w:p>
    <w:p>
      <w:pPr>
        <w:spacing w:line="300" w:lineRule="auto"/>
        <w:ind w:firstLine="480" w:firstLineChars="200"/>
        <w:rPr>
          <w:rFonts w:ascii="Times New Roman" w:hAnsi="Times New Roman"/>
          <w:sz w:val="24"/>
          <w:szCs w:val="24"/>
        </w:rPr>
      </w:pPr>
      <w:r>
        <w:rPr>
          <w:rFonts w:ascii="Times New Roman" w:hAnsi="Times New Roman"/>
          <w:sz w:val="24"/>
          <w:szCs w:val="24"/>
        </w:rPr>
        <w:t>由于J2EE 笨重的开发、繁多的配置、低下的开发效率、复杂的部署流程、第三方技术集成难度大，都成为了阻碍开发者效率的难关。Spring Boot 的任务就是用来简化Spring应用开发，约定大于配置，去繁从简，Just run 就能创建一个独立的，产品级别的应用。Spring Boot 通过整合整个 spring 系列的技术栈，从而简化了企业级开发。Spring Boot 帮助我们自动配置好spring的相关环境，用户只需从一个微小的入口就能打开整个企业级开发的大门。</w:t>
      </w:r>
    </w:p>
    <w:p>
      <w:pPr>
        <w:spacing w:line="300" w:lineRule="auto"/>
        <w:ind w:firstLine="480" w:firstLineChars="200"/>
        <w:rPr>
          <w:rFonts w:ascii="Times New Roman" w:hAnsi="Times New Roman"/>
          <w:sz w:val="24"/>
          <w:szCs w:val="24"/>
        </w:rPr>
      </w:pPr>
      <w:r>
        <w:rPr>
          <w:rFonts w:ascii="Times New Roman" w:hAnsi="Times New Roman"/>
          <w:sz w:val="24"/>
          <w:szCs w:val="24"/>
        </w:rPr>
        <w:t>从内容上来说，Spring Boot仍然应用了Spring、Spring MVC、Mybatis（SSM）这样的三层框架；但其优越性在于，首先，由于其内置的Servlet容器，因此无需通过Maven打包成war包，再部署到外部的Tomcat容器上；二则是通过大量的自动配置类，使用模板设计模式，提供了大量随时可注入的模板对象，简化开发，摒弃了原有的大量堆砌XML文件的方式；三则是依赖版本控制，通过starters的自动依赖，简化了进行版本更迭时，更细化的检查maven依赖的每一个配置项问题；最优越的一点则是其与微服务的无缝衔接，只需引入依赖，开箱即用。</w:t>
      </w:r>
    </w:p>
    <w:p>
      <w:pPr>
        <w:spacing w:line="300" w:lineRule="auto"/>
        <w:ind w:firstLine="480" w:firstLineChars="200"/>
        <w:rPr>
          <w:rFonts w:ascii="Times New Roman" w:hAnsi="Times New Roman"/>
          <w:sz w:val="24"/>
          <w:szCs w:val="24"/>
        </w:rPr>
      </w:pPr>
      <w:r>
        <w:rPr>
          <w:rFonts w:ascii="Times New Roman" w:hAnsi="Times New Roman"/>
          <w:sz w:val="24"/>
          <w:szCs w:val="24"/>
        </w:rPr>
        <w:t>从结构上描述的话，如下图4.1所示；</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122420" cy="2481580"/>
            <wp:effectExtent l="0" t="0" r="11430" b="1397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55"/>
                    <a:stretch>
                      <a:fillRect/>
                    </a:stretch>
                  </pic:blipFill>
                  <pic:spPr>
                    <a:xfrm>
                      <a:off x="0" y="0"/>
                      <a:ext cx="4122420" cy="2481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 xml:space="preserve">图4.1  </w:t>
      </w:r>
      <w:r>
        <w:rPr>
          <w:rFonts w:hint="eastAsia" w:ascii="Times New Roman" w:hAnsi="Times New Roman"/>
          <w:szCs w:val="21"/>
        </w:rPr>
        <w:t xml:space="preserve">Spring </w:t>
      </w:r>
      <w:r>
        <w:rPr>
          <w:rFonts w:ascii="Times New Roman" w:hAnsi="Times New Roman"/>
        </w:rPr>
        <w:t>Boot结构图</w:t>
      </w:r>
    </w:p>
    <w:p>
      <w:pPr>
        <w:spacing w:line="300" w:lineRule="auto"/>
        <w:ind w:firstLine="420" w:firstLineChars="200"/>
        <w:jc w:val="center"/>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其通过大量的自定义Java注解的方式，将配置、生命周期、组件化等等的思想纳入其中，但其内部流程仍是凭借以往SSM的流程进行业务实现，因此开发人员可以很快的从原本非Spring Boot的技术栈迁移过来。</w:t>
      </w:r>
    </w:p>
    <w:p>
      <w:pPr>
        <w:pStyle w:val="4"/>
        <w:spacing w:before="156" w:beforeLines="50" w:after="0" w:line="300" w:lineRule="auto"/>
        <w:rPr>
          <w:rFonts w:ascii="黑体" w:hAnsi="黑体" w:eastAsia="黑体" w:cs="黑体"/>
          <w:b w:val="0"/>
          <w:bCs w:val="0"/>
          <w:sz w:val="28"/>
          <w:szCs w:val="28"/>
        </w:rPr>
      </w:pPr>
      <w:bookmarkStart w:id="64" w:name="_Toc7425"/>
      <w:r>
        <w:rPr>
          <w:rFonts w:hint="eastAsia" w:ascii="黑体" w:hAnsi="黑体" w:eastAsia="黑体" w:cs="黑体"/>
          <w:b w:val="0"/>
          <w:bCs w:val="0"/>
          <w:sz w:val="28"/>
          <w:szCs w:val="28"/>
        </w:rPr>
        <w:t>4.2.2 Spring Security、JWT</w:t>
      </w:r>
      <w:bookmarkEnd w:id="64"/>
    </w:p>
    <w:p>
      <w:pPr>
        <w:spacing w:line="300" w:lineRule="auto"/>
        <w:ind w:firstLine="480" w:firstLineChars="200"/>
        <w:rPr>
          <w:rFonts w:hint="default" w:ascii="Times New Roman" w:hAnsi="Times New Roman" w:cs="Times New Roman"/>
          <w:sz w:val="24"/>
          <w:szCs w:val="24"/>
        </w:rPr>
      </w:pPr>
      <w:r>
        <w:rPr>
          <w:rFonts w:hint="eastAsia" w:ascii="宋体" w:hAnsi="宋体" w:eastAsia="宋体" w:cs="宋体"/>
          <w:sz w:val="24"/>
          <w:szCs w:val="24"/>
          <w:lang w:val="en-US" w:eastAsia="zh-CN"/>
        </w:rPr>
        <w:t>1</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JWT（JSON WEB TOKEN）技术</w:t>
      </w:r>
    </w:p>
    <w:p>
      <w:pPr>
        <w:spacing w:line="300" w:lineRule="auto"/>
        <w:ind w:firstLine="420" w:firstLineChars="200"/>
        <w:jc w:val="center"/>
      </w:pPr>
      <w:r>
        <w:drawing>
          <wp:inline distT="0" distB="0" distL="114300" distR="114300">
            <wp:extent cx="4325620" cy="1614805"/>
            <wp:effectExtent l="0" t="0" r="17780" b="4445"/>
            <wp:docPr id="5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5"/>
                    <pic:cNvPicPr>
                      <a:picLocks noChangeAspect="1"/>
                    </pic:cNvPicPr>
                  </pic:nvPicPr>
                  <pic:blipFill>
                    <a:blip r:embed="rId56"/>
                    <a:stretch>
                      <a:fillRect/>
                    </a:stretch>
                  </pic:blipFill>
                  <pic:spPr>
                    <a:xfrm>
                      <a:off x="0" y="0"/>
                      <a:ext cx="4325620" cy="16148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pPr>
      <w:r>
        <w:rPr>
          <w:rFonts w:hint="eastAsia" w:ascii="宋体" w:hAnsi="宋体"/>
        </w:rPr>
        <w:t>图4.2  含有JWT的</w:t>
      </w:r>
      <w:r>
        <w:rPr>
          <w:rFonts w:hint="eastAsia"/>
        </w:rPr>
        <w:t>登陆数据流图</w:t>
      </w:r>
    </w:p>
    <w:p>
      <w:pPr>
        <w:spacing w:line="300" w:lineRule="auto"/>
        <w:ind w:firstLine="420" w:firstLineChars="200"/>
        <w:jc w:val="center"/>
      </w:pPr>
    </w:p>
    <w:p>
      <w:pPr>
        <w:spacing w:line="300" w:lineRule="auto"/>
        <w:ind w:firstLine="480" w:firstLineChars="200"/>
        <w:rPr>
          <w:rFonts w:ascii="Times New Roman" w:hAnsi="Times New Roman"/>
          <w:sz w:val="24"/>
          <w:szCs w:val="24"/>
        </w:rPr>
      </w:pPr>
      <w:r>
        <w:rPr>
          <w:rFonts w:ascii="Times New Roman" w:hAnsi="Times New Roman"/>
          <w:sz w:val="24"/>
          <w:szCs w:val="24"/>
        </w:rPr>
        <w:t>JWT是用于认证和信息交换的，用于替代以前的基于Session的认证。客户端携带用户名密码登录，服务器认证成功后，生成一个JSON Web Token，发送给客户端，客户端之后的请求都会携带这个Token在请求头，服务端会校验若校验成功，才会进行接口调用，并返回相应；否则，请求会被切断。</w:t>
      </w:r>
    </w:p>
    <w:p>
      <w:pPr>
        <w:spacing w:line="300" w:lineRule="auto"/>
        <w:ind w:firstLine="480" w:firstLineChars="200"/>
        <w:rPr>
          <w:rFonts w:ascii="Times New Roman" w:hAnsi="Times New Roman"/>
          <w:sz w:val="24"/>
          <w:szCs w:val="24"/>
        </w:rPr>
      </w:pPr>
      <w:r>
        <w:rPr>
          <w:rFonts w:ascii="Times New Roman" w:hAnsi="Times New Roman"/>
          <w:sz w:val="24"/>
          <w:szCs w:val="24"/>
        </w:rPr>
        <w:t>JWT一般由三部分构成，header、payload、signature；header作为头部信息，主要承载内容所使用的类型和加密算法；payload是存放有效信息的部分；signature是一些用算法生成的能够认证身份的字符串</w:t>
      </w:r>
      <w:r>
        <w:rPr>
          <w:rFonts w:hint="eastAsia" w:ascii="Times New Roman" w:hAnsi="Times New Roman"/>
          <w:sz w:val="24"/>
          <w:szCs w:val="24"/>
          <w:lang w:eastAsia="zh-CN"/>
        </w:rPr>
        <w:t>，</w:t>
      </w:r>
      <w:r>
        <w:rPr>
          <w:rFonts w:hint="eastAsia" w:ascii="Times New Roman" w:hAnsi="Times New Roman"/>
          <w:sz w:val="24"/>
          <w:szCs w:val="24"/>
          <w:lang w:val="en-US" w:eastAsia="zh-CN"/>
        </w:rPr>
        <w:t>一般是</w:t>
      </w:r>
      <w:r>
        <w:rPr>
          <w:rFonts w:ascii="Times New Roman" w:hAnsi="Times New Roman"/>
          <w:sz w:val="24"/>
          <w:szCs w:val="24"/>
        </w:rPr>
        <w:t>主要是把头部的base64UrlEncode与负载的base64UrlEncode拼接起来，再进行HMACSHA256加密，加密结果再进行base64url加密，最终得到的结果作为签名部分。</w:t>
      </w:r>
      <w:r>
        <w:rPr>
          <w:rFonts w:hint="eastAsia" w:ascii="Times New Roman" w:hAnsi="Times New Roman"/>
          <w:sz w:val="24"/>
          <w:szCs w:val="24"/>
          <w:lang w:val="en-US" w:eastAsia="zh-CN"/>
        </w:rPr>
        <w:t>JWT的大致</w:t>
      </w:r>
      <w:r>
        <w:rPr>
          <w:rFonts w:ascii="Times New Roman" w:hAnsi="Times New Roman"/>
          <w:sz w:val="24"/>
          <w:szCs w:val="24"/>
        </w:rPr>
        <w:t>结构如下所示；</w:t>
      </w:r>
    </w:p>
    <w:p>
      <w:pPr>
        <w:spacing w:line="300" w:lineRule="auto"/>
        <w:ind w:firstLine="480" w:firstLineChars="200"/>
        <w:jc w:val="center"/>
        <w:rPr>
          <w:rFonts w:ascii="Times New Roman" w:hAnsi="Times New Roman"/>
          <w:sz w:val="24"/>
          <w:szCs w:val="24"/>
        </w:rPr>
      </w:pPr>
      <w:r>
        <w:rPr>
          <w:rFonts w:ascii="Times New Roman" w:hAnsi="Times New Roman"/>
          <w:sz w:val="24"/>
          <w:szCs w:val="24"/>
        </w:rPr>
        <w:t>header.payload.signature</w:t>
      </w:r>
    </w:p>
    <w:p>
      <w:pPr>
        <w:spacing w:line="300" w:lineRule="auto"/>
        <w:ind w:firstLine="480" w:firstLineChars="200"/>
        <w:rPr>
          <w:rFonts w:ascii="Times New Roman" w:hAnsi="Times New Roman"/>
          <w:sz w:val="24"/>
          <w:szCs w:val="24"/>
        </w:rPr>
      </w:pPr>
      <w:r>
        <w:rPr>
          <w:rFonts w:hint="eastAsia" w:ascii="宋体" w:hAnsi="宋体" w:cs="宋体"/>
          <w:sz w:val="24"/>
          <w:szCs w:val="24"/>
        </w:rPr>
        <w:t>2.</w:t>
      </w:r>
      <w:r>
        <w:rPr>
          <w:rFonts w:ascii="Times New Roman" w:hAnsi="Times New Roman"/>
          <w:sz w:val="24"/>
          <w:szCs w:val="24"/>
        </w:rPr>
        <w:t>Spring Security</w:t>
      </w:r>
    </w:p>
    <w:p>
      <w:pPr>
        <w:spacing w:line="300" w:lineRule="auto"/>
        <w:ind w:firstLine="420" w:firstLineChars="200"/>
        <w:jc w:val="center"/>
      </w:pPr>
      <w:r>
        <w:drawing>
          <wp:inline distT="0" distB="0" distL="114300" distR="114300">
            <wp:extent cx="3712210" cy="2763520"/>
            <wp:effectExtent l="0" t="0" r="2540" b="17780"/>
            <wp:docPr id="5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7"/>
                    <pic:cNvPicPr>
                      <a:picLocks noChangeAspect="1"/>
                    </pic:cNvPicPr>
                  </pic:nvPicPr>
                  <pic:blipFill>
                    <a:blip r:embed="rId57"/>
                    <a:stretch>
                      <a:fillRect/>
                    </a:stretch>
                  </pic:blipFill>
                  <pic:spPr>
                    <a:xfrm>
                      <a:off x="0" y="0"/>
                      <a:ext cx="3712210" cy="27635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pPr>
      <w:r>
        <w:rPr>
          <w:rFonts w:hint="eastAsia" w:ascii="宋体" w:hAnsi="宋体"/>
        </w:rPr>
        <w:t>图</w:t>
      </w:r>
      <w:r>
        <w:rPr>
          <w:rFonts w:ascii="Times New Roman" w:hAnsi="Times New Roman"/>
        </w:rPr>
        <w:t>4.3  处</w:t>
      </w:r>
      <w:r>
        <w:rPr>
          <w:rFonts w:hint="eastAsia"/>
        </w:rPr>
        <w:t>理</w:t>
      </w:r>
      <w:r>
        <w:rPr>
          <w:rFonts w:hint="eastAsia" w:ascii="宋体" w:hAnsi="宋体"/>
        </w:rPr>
        <w:t>流程图</w:t>
      </w:r>
    </w:p>
    <w:p>
      <w:pPr>
        <w:spacing w:line="300" w:lineRule="auto"/>
        <w:ind w:firstLine="420" w:firstLineChars="200"/>
      </w:pPr>
    </w:p>
    <w:p>
      <w:pPr>
        <w:spacing w:line="300" w:lineRule="auto"/>
        <w:ind w:firstLine="480" w:firstLineChars="200"/>
      </w:pPr>
      <w:r>
        <w:rPr>
          <w:rFonts w:ascii="Times New Roman" w:hAnsi="Times New Roman"/>
          <w:sz w:val="24"/>
          <w:szCs w:val="24"/>
        </w:rPr>
        <w:t>Spring Security通过</w:t>
      </w:r>
      <w:r>
        <w:rPr>
          <w:rFonts w:hint="eastAsia" w:ascii="宋体" w:hAnsi="宋体" w:cs="宋体"/>
          <w:sz w:val="24"/>
          <w:szCs w:val="24"/>
        </w:rPr>
        <w:t>一系列过滤器实现，</w:t>
      </w:r>
      <w:r>
        <w:rPr>
          <w:rFonts w:ascii="宋体" w:hAnsi="宋体" w:cs="宋体"/>
          <w:sz w:val="24"/>
          <w:szCs w:val="24"/>
        </w:rPr>
        <w:t>由“身份验证”和“授权”组成，负责应用程序的安全性。它作为主要功能提供。认证功能是用于识别用户以便防止通过欺骗的未授权访问的功能。授权功能取决于经过身份验证（登录）的用户的权限。此功能控制对系统资源的访问。</w:t>
      </w:r>
    </w:p>
    <w:p>
      <w:pPr>
        <w:pStyle w:val="4"/>
        <w:spacing w:before="156" w:beforeLines="50" w:after="0" w:line="300" w:lineRule="auto"/>
        <w:rPr>
          <w:rFonts w:ascii="黑体" w:hAnsi="黑体" w:eastAsia="黑体" w:cs="黑体"/>
          <w:b w:val="0"/>
          <w:bCs w:val="0"/>
          <w:sz w:val="28"/>
          <w:szCs w:val="28"/>
        </w:rPr>
      </w:pPr>
      <w:bookmarkStart w:id="65" w:name="_Toc17035"/>
      <w:r>
        <w:rPr>
          <w:rFonts w:hint="eastAsia" w:ascii="黑体" w:hAnsi="黑体" w:eastAsia="黑体" w:cs="黑体"/>
          <w:b w:val="0"/>
          <w:bCs w:val="0"/>
          <w:sz w:val="28"/>
          <w:szCs w:val="28"/>
        </w:rPr>
        <w:t>4.2.3 Vue</w:t>
      </w:r>
      <w:bookmarkEnd w:id="65"/>
    </w:p>
    <w:p>
      <w:pPr>
        <w:spacing w:line="300" w:lineRule="auto"/>
        <w:ind w:firstLine="480" w:firstLineChars="200"/>
        <w:rPr>
          <w:rFonts w:ascii="Times New Roman" w:hAnsi="Times New Roman"/>
          <w:color w:val="0000FF"/>
          <w:sz w:val="24"/>
          <w:szCs w:val="24"/>
        </w:rPr>
      </w:pPr>
      <w:r>
        <w:rPr>
          <w:rFonts w:hint="eastAsia" w:ascii="Times New Roman" w:hAnsi="Times New Roman"/>
          <w:sz w:val="24"/>
          <w:szCs w:val="24"/>
        </w:rPr>
        <w:t>Vue被设计成从下到上逐层应用。Vue的核心库只关注可视层，它不仅易于使用，而且易于与第三方库或现有项目集成。另一方面，当与现代工具链和各种支持类库相结合时，Vue还可以为复杂的单页应用程序提供驱动程序。其主要特点如下</w:t>
      </w:r>
      <w:r>
        <w:rPr>
          <w:rFonts w:hint="eastAsia" w:ascii="Times New Roman" w:hAnsi="Times New Roman"/>
          <w:sz w:val="24"/>
          <w:szCs w:val="24"/>
          <w:vertAlign w:val="superscript"/>
        </w:rPr>
        <w:t>[12]</w:t>
      </w:r>
      <w:r>
        <w:rPr>
          <w:rFonts w:hint="eastAsia" w:ascii="Times New Roman" w:hAnsi="Times New Roman"/>
          <w:color w:val="0000FF"/>
          <w:sz w:val="24"/>
          <w:szCs w:val="24"/>
        </w:rPr>
        <w:t>。</w:t>
      </w:r>
    </w:p>
    <w:p>
      <w:pPr>
        <w:numPr>
          <w:ilvl w:val="0"/>
          <w:numId w:val="18"/>
        </w:numPr>
        <w:spacing w:line="300" w:lineRule="auto"/>
        <w:ind w:firstLine="480" w:firstLineChars="200"/>
        <w:rPr>
          <w:rFonts w:ascii="Times New Roman" w:hAnsi="Times New Roman"/>
          <w:sz w:val="24"/>
          <w:szCs w:val="24"/>
        </w:rPr>
      </w:pPr>
      <w:r>
        <w:rPr>
          <w:rFonts w:hint="eastAsia" w:ascii="Times New Roman" w:hAnsi="Times New Roman"/>
          <w:sz w:val="24"/>
          <w:szCs w:val="24"/>
        </w:rPr>
        <w:t>轻量级框架，提供了双向的数据绑定，Vue.js可以自动跟踪依赖模板表达式和计算属性，提供MVVM数据绑定和可组合组件系统，API简单灵活，便于读者理解和快速入门</w:t>
      </w:r>
      <w:r>
        <w:rPr>
          <w:rFonts w:hint="eastAsia" w:ascii="Times New Roman" w:hAnsi="Times New Roman"/>
          <w:sz w:val="24"/>
          <w:szCs w:val="24"/>
          <w:vertAlign w:val="superscript"/>
        </w:rPr>
        <w:t>[12]</w:t>
      </w:r>
      <w:r>
        <w:rPr>
          <w:rFonts w:hint="eastAsia" w:ascii="Times New Roman" w:hAnsi="Times New Roman"/>
          <w:sz w:val="24"/>
          <w:szCs w:val="24"/>
        </w:rPr>
        <w:t>。</w:t>
      </w:r>
    </w:p>
    <w:p>
      <w:pPr>
        <w:numPr>
          <w:ilvl w:val="0"/>
          <w:numId w:val="18"/>
        </w:numPr>
        <w:spacing w:line="300" w:lineRule="auto"/>
        <w:ind w:firstLine="480" w:firstLineChars="200"/>
        <w:rPr>
          <w:rFonts w:ascii="Times New Roman" w:hAnsi="Times New Roman"/>
          <w:sz w:val="24"/>
          <w:szCs w:val="24"/>
        </w:rPr>
      </w:pPr>
      <w:r>
        <w:rPr>
          <w:rFonts w:ascii="Times New Roman" w:hAnsi="Times New Roman"/>
          <w:sz w:val="24"/>
          <w:szCs w:val="24"/>
        </w:rPr>
        <w:t>组件化，组件(Component)是Vue.js最主要的特性之一</w:t>
      </w:r>
      <w:r>
        <w:rPr>
          <w:rFonts w:hint="eastAsia" w:ascii="Times New Roman" w:hAnsi="Times New Roman"/>
          <w:sz w:val="24"/>
          <w:szCs w:val="24"/>
        </w:rPr>
        <w:t>。组</w:t>
      </w:r>
      <w:r>
        <w:rPr>
          <w:rFonts w:ascii="Times New Roman" w:hAnsi="Times New Roman"/>
          <w:sz w:val="24"/>
          <w:szCs w:val="24"/>
        </w:rPr>
        <w:t>件可以</w:t>
      </w:r>
      <w:r>
        <w:rPr>
          <w:rFonts w:hint="eastAsia" w:ascii="Times New Roman" w:hAnsi="Times New Roman"/>
          <w:sz w:val="24"/>
          <w:szCs w:val="24"/>
        </w:rPr>
        <w:t>进一步的</w:t>
      </w:r>
      <w:r>
        <w:rPr>
          <w:rFonts w:ascii="Times New Roman" w:hAnsi="Times New Roman"/>
          <w:sz w:val="24"/>
          <w:szCs w:val="24"/>
        </w:rPr>
        <w:t>扩展 HTML 元素,封装可重用的代码。在 Vue 中,父子组件通过 props 传递通信,从父向子单向传递。子组件与父组件通信,通过</w:t>
      </w:r>
      <w:r>
        <w:rPr>
          <w:rFonts w:hint="eastAsia" w:ascii="Times New Roman" w:hAnsi="Times New Roman"/>
          <w:sz w:val="24"/>
          <w:szCs w:val="24"/>
        </w:rPr>
        <w:t>emit</w:t>
      </w:r>
      <w:r>
        <w:rPr>
          <w:rFonts w:ascii="Times New Roman" w:hAnsi="Times New Roman"/>
          <w:sz w:val="24"/>
          <w:szCs w:val="24"/>
        </w:rPr>
        <w:t>触发事件通知父组件改变数据。这样就形成了一个基本的父子通信模式。在开发中组件和HTML、JavaScript等有非常紧密的关系时,可以根据实际的需要自定义组件,使开发变得更加便利,可大量减少代码编写量。组件还支持热重载(hot reload)</w:t>
      </w:r>
      <w:r>
        <w:rPr>
          <w:rFonts w:hint="eastAsia" w:ascii="Times New Roman" w:hAnsi="Times New Roman"/>
          <w:sz w:val="24"/>
          <w:szCs w:val="24"/>
          <w:vertAlign w:val="superscript"/>
        </w:rPr>
        <w:t>[12]</w:t>
      </w:r>
      <w:r>
        <w:rPr>
          <w:rFonts w:ascii="Times New Roman" w:hAnsi="Times New Roman"/>
          <w:sz w:val="24"/>
          <w:szCs w:val="24"/>
        </w:rPr>
        <w:t>。</w:t>
      </w:r>
    </w:p>
    <w:p>
      <w:pPr>
        <w:numPr>
          <w:ilvl w:val="0"/>
          <w:numId w:val="18"/>
        </w:numPr>
        <w:spacing w:line="300" w:lineRule="auto"/>
        <w:ind w:firstLine="480" w:firstLineChars="200"/>
        <w:rPr>
          <w:rFonts w:ascii="Times New Roman" w:hAnsi="Times New Roman"/>
          <w:sz w:val="24"/>
          <w:szCs w:val="24"/>
        </w:rPr>
      </w:pPr>
      <w:r>
        <w:rPr>
          <w:rFonts w:hint="eastAsia" w:ascii="Times New Roman" w:hAnsi="Times New Roman"/>
          <w:sz w:val="24"/>
          <w:szCs w:val="24"/>
        </w:rPr>
        <w:t>客</w:t>
      </w:r>
      <w:r>
        <w:rPr>
          <w:rFonts w:ascii="Times New Roman" w:hAnsi="Times New Roman"/>
          <w:sz w:val="24"/>
          <w:szCs w:val="24"/>
        </w:rPr>
        <w:t>户端路由</w:t>
      </w:r>
      <w:r>
        <w:rPr>
          <w:rFonts w:hint="eastAsia" w:ascii="Times New Roman" w:hAnsi="Times New Roman"/>
          <w:sz w:val="24"/>
          <w:szCs w:val="24"/>
        </w:rPr>
        <w:t>，</w:t>
      </w:r>
      <w:r>
        <w:rPr>
          <w:rFonts w:ascii="Times New Roman" w:hAnsi="Times New Roman"/>
          <w:sz w:val="24"/>
          <w:szCs w:val="24"/>
        </w:rPr>
        <w:t>Vue</w:t>
      </w:r>
      <w:r>
        <w:rPr>
          <w:rFonts w:hint="eastAsia" w:ascii="Times New Roman" w:hAnsi="Times New Roman"/>
          <w:sz w:val="24"/>
          <w:szCs w:val="24"/>
        </w:rPr>
        <w:t xml:space="preserve"> </w:t>
      </w:r>
      <w:r>
        <w:rPr>
          <w:rFonts w:ascii="Times New Roman" w:hAnsi="Times New Roman"/>
          <w:sz w:val="24"/>
          <w:szCs w:val="24"/>
        </w:rPr>
        <w:t>router是Vue.js官方路由插件,与Vue.js深度集成,</w:t>
      </w:r>
      <w:r>
        <w:rPr>
          <w:rFonts w:hint="eastAsia" w:ascii="Times New Roman" w:hAnsi="Times New Roman"/>
          <w:sz w:val="24"/>
          <w:szCs w:val="24"/>
        </w:rPr>
        <w:t>以</w:t>
      </w:r>
      <w:r>
        <w:rPr>
          <w:rFonts w:ascii="Times New Roman" w:hAnsi="Times New Roman"/>
          <w:sz w:val="24"/>
          <w:szCs w:val="24"/>
        </w:rPr>
        <w:t>构建单页面应用。Vue单页面应用是基于路由和组件的,路由用于设定访问路径,并将路径和组件映射起来,</w:t>
      </w:r>
      <w:r>
        <w:rPr>
          <w:rFonts w:hint="eastAsia" w:ascii="Times New Roman" w:hAnsi="Times New Roman"/>
          <w:sz w:val="24"/>
          <w:szCs w:val="24"/>
        </w:rPr>
        <w:t>传统的路由</w:t>
      </w:r>
      <w:r>
        <w:rPr>
          <w:rFonts w:ascii="Times New Roman" w:hAnsi="Times New Roman"/>
          <w:sz w:val="24"/>
          <w:szCs w:val="24"/>
        </w:rPr>
        <w:t>页面</w:t>
      </w:r>
      <w:r>
        <w:rPr>
          <w:rFonts w:hint="eastAsia" w:ascii="Times New Roman" w:hAnsi="Times New Roman"/>
          <w:sz w:val="24"/>
          <w:szCs w:val="24"/>
        </w:rPr>
        <w:t>跳转</w:t>
      </w:r>
      <w:r>
        <w:rPr>
          <w:rFonts w:ascii="Times New Roman" w:hAnsi="Times New Roman"/>
          <w:sz w:val="24"/>
          <w:szCs w:val="24"/>
        </w:rPr>
        <w:t>是通过超链接实现页面的切换和跳转的</w:t>
      </w:r>
      <w:r>
        <w:rPr>
          <w:rFonts w:hint="eastAsia" w:ascii="Times New Roman" w:hAnsi="Times New Roman"/>
          <w:sz w:val="24"/>
          <w:szCs w:val="24"/>
          <w:vertAlign w:val="superscript"/>
        </w:rPr>
        <w:t>[12]</w:t>
      </w:r>
      <w:r>
        <w:rPr>
          <w:rFonts w:ascii="Times New Roman" w:hAnsi="Times New Roman"/>
          <w:sz w:val="24"/>
          <w:szCs w:val="24"/>
        </w:rPr>
        <w:t>。</w:t>
      </w:r>
    </w:p>
    <w:p>
      <w:pPr>
        <w:pStyle w:val="3"/>
        <w:spacing w:before="156" w:beforeLines="50" w:afterLines="0" w:line="300" w:lineRule="auto"/>
        <w:jc w:val="both"/>
        <w:rPr>
          <w:rFonts w:ascii="黑体" w:hAnsi="黑体" w:eastAsia="黑体" w:cs="黑体"/>
          <w:sz w:val="28"/>
          <w:szCs w:val="28"/>
        </w:rPr>
      </w:pPr>
      <w:bookmarkStart w:id="66" w:name="_Toc2941"/>
      <w:r>
        <w:rPr>
          <w:rFonts w:hint="eastAsia" w:ascii="黑体" w:hAnsi="黑体" w:eastAsia="黑体" w:cs="黑体"/>
          <w:sz w:val="28"/>
          <w:szCs w:val="28"/>
        </w:rPr>
        <w:t>4.3开发成果</w:t>
      </w:r>
      <w:bookmarkEnd w:id="66"/>
    </w:p>
    <w:p>
      <w:pPr>
        <w:pStyle w:val="4"/>
        <w:spacing w:before="156" w:beforeLines="50" w:after="0" w:line="300" w:lineRule="auto"/>
        <w:rPr>
          <w:rFonts w:ascii="黑体" w:hAnsi="黑体" w:eastAsia="黑体" w:cs="黑体"/>
          <w:b w:val="0"/>
          <w:bCs w:val="0"/>
          <w:sz w:val="28"/>
          <w:szCs w:val="28"/>
        </w:rPr>
      </w:pPr>
      <w:bookmarkStart w:id="67" w:name="_Toc27432"/>
      <w:r>
        <w:rPr>
          <w:rFonts w:hint="eastAsia" w:ascii="黑体" w:hAnsi="黑体" w:eastAsia="黑体" w:cs="黑体"/>
          <w:b w:val="0"/>
          <w:bCs w:val="0"/>
          <w:sz w:val="28"/>
          <w:szCs w:val="28"/>
        </w:rPr>
        <w:t>4.3.1登陆模块</w:t>
      </w:r>
      <w:bookmarkEnd w:id="67"/>
    </w:p>
    <w:p>
      <w:pPr>
        <w:spacing w:line="300" w:lineRule="auto"/>
        <w:ind w:firstLine="420" w:firstLineChars="200"/>
        <w:jc w:val="center"/>
      </w:pPr>
      <w:r>
        <w:drawing>
          <wp:inline distT="0" distB="0" distL="114300" distR="114300">
            <wp:extent cx="4155440" cy="1808480"/>
            <wp:effectExtent l="0" t="0" r="16510" b="1270"/>
            <wp:docPr id="5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8"/>
                    <pic:cNvPicPr>
                      <a:picLocks noChangeAspect="1"/>
                    </pic:cNvPicPr>
                  </pic:nvPicPr>
                  <pic:blipFill>
                    <a:blip r:embed="rId58"/>
                    <a:stretch>
                      <a:fillRect/>
                    </a:stretch>
                  </pic:blipFill>
                  <pic:spPr>
                    <a:xfrm>
                      <a:off x="0" y="0"/>
                      <a:ext cx="4155440" cy="1808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 xml:space="preserve">图4.4  </w:t>
      </w:r>
      <w:r>
        <w:rPr>
          <w:rFonts w:hint="eastAsia" w:ascii="宋体" w:hAnsi="宋体"/>
        </w:rPr>
        <w:t>登陆</w:t>
      </w:r>
      <w:r>
        <w:rPr>
          <w:rFonts w:ascii="Times New Roman" w:hAnsi="Times New Roman"/>
        </w:rPr>
        <w:t>界面图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用户输入用户名、密码进行登录后，右划下侧的滑块进行登录，登陆成功跳转到首页；登陆失败时，会显示登陆失败的信息在屏幕上方。</w:t>
      </w:r>
    </w:p>
    <w:p>
      <w:pPr>
        <w:pStyle w:val="4"/>
        <w:spacing w:before="156" w:beforeLines="50" w:after="0" w:line="300" w:lineRule="auto"/>
        <w:rPr>
          <w:rFonts w:ascii="Times New Roman" w:hAnsi="Times New Roman" w:eastAsia="黑体"/>
          <w:b w:val="0"/>
          <w:bCs w:val="0"/>
          <w:sz w:val="28"/>
          <w:szCs w:val="28"/>
        </w:rPr>
      </w:pPr>
      <w:bookmarkStart w:id="68" w:name="_Toc10006"/>
      <w:r>
        <w:rPr>
          <w:rFonts w:ascii="Times New Roman" w:hAnsi="Times New Roman" w:eastAsia="黑体"/>
          <w:b w:val="0"/>
          <w:bCs w:val="0"/>
          <w:sz w:val="28"/>
          <w:szCs w:val="28"/>
        </w:rPr>
        <w:t>4.3.2入院登记</w:t>
      </w:r>
      <w:bookmarkEnd w:id="68"/>
    </w:p>
    <w:p>
      <w:pPr>
        <w:spacing w:line="300" w:lineRule="auto"/>
        <w:ind w:firstLine="420" w:firstLineChars="200"/>
        <w:rPr>
          <w:rFonts w:ascii="Times New Roman" w:hAnsi="Times New Roman"/>
        </w:rPr>
      </w:pPr>
    </w:p>
    <w:p>
      <w:pPr>
        <w:spacing w:line="300" w:lineRule="auto"/>
        <w:ind w:firstLine="420" w:firstLineChars="200"/>
        <w:rPr>
          <w:rFonts w:ascii="Times New Roman" w:hAnsi="Times New Roman"/>
        </w:rPr>
      </w:pP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419600" cy="1786255"/>
            <wp:effectExtent l="0" t="0" r="0" b="4445"/>
            <wp:docPr id="6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1"/>
                    <pic:cNvPicPr>
                      <a:picLocks noChangeAspect="1"/>
                    </pic:cNvPicPr>
                  </pic:nvPicPr>
                  <pic:blipFill>
                    <a:blip r:embed="rId59"/>
                    <a:stretch>
                      <a:fillRect/>
                    </a:stretch>
                  </pic:blipFill>
                  <pic:spPr>
                    <a:xfrm>
                      <a:off x="0" y="0"/>
                      <a:ext cx="4419600" cy="1786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图4.5  入院</w:t>
      </w:r>
      <w:r>
        <w:rPr>
          <w:rFonts w:hint="eastAsia" w:ascii="宋体" w:hAnsi="宋体"/>
        </w:rPr>
        <w:t>登记</w:t>
      </w:r>
      <w:r>
        <w:rPr>
          <w:rFonts w:ascii="Times New Roman" w:hAnsi="Times New Roman"/>
        </w:rPr>
        <w:t>个人信息图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前台护士帮助录入病人的基本个人信息，然后点击下一步。</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524375" cy="2038350"/>
            <wp:effectExtent l="0" t="0" r="9525" b="0"/>
            <wp:docPr id="6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2"/>
                    <pic:cNvPicPr>
                      <a:picLocks noChangeAspect="1"/>
                    </pic:cNvPicPr>
                  </pic:nvPicPr>
                  <pic:blipFill>
                    <a:blip r:embed="rId60"/>
                    <a:stretch>
                      <a:fillRect/>
                    </a:stretch>
                  </pic:blipFill>
                  <pic:spPr>
                    <a:xfrm>
                      <a:off x="0" y="0"/>
                      <a:ext cx="4524375" cy="2038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图4.6  入院登记住院信息图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前台护士根据病人的门诊的相关信息，选择对应的主治医师、护理护士、病房，并点击登记，登记成功会有消息提示。</w:t>
      </w:r>
    </w:p>
    <w:p>
      <w:pPr>
        <w:pStyle w:val="4"/>
        <w:spacing w:before="156" w:beforeLines="50" w:after="0" w:line="300" w:lineRule="auto"/>
        <w:rPr>
          <w:rFonts w:ascii="Times New Roman" w:hAnsi="Times New Roman" w:eastAsia="黑体"/>
          <w:b w:val="0"/>
          <w:bCs w:val="0"/>
          <w:sz w:val="28"/>
          <w:szCs w:val="28"/>
        </w:rPr>
      </w:pPr>
      <w:bookmarkStart w:id="69" w:name="_Toc809"/>
      <w:r>
        <w:rPr>
          <w:rFonts w:ascii="Times New Roman" w:hAnsi="Times New Roman" w:eastAsia="黑体"/>
          <w:b w:val="0"/>
          <w:bCs w:val="0"/>
          <w:sz w:val="28"/>
          <w:szCs w:val="28"/>
        </w:rPr>
        <w:t>4.3.3病房管理</w:t>
      </w:r>
      <w:bookmarkEnd w:id="69"/>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190365" cy="2014220"/>
            <wp:effectExtent l="0" t="0" r="635" b="5080"/>
            <wp:docPr id="6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3"/>
                    <pic:cNvPicPr>
                      <a:picLocks noChangeAspect="1"/>
                    </pic:cNvPicPr>
                  </pic:nvPicPr>
                  <pic:blipFill>
                    <a:blip r:embed="rId61"/>
                    <a:stretch>
                      <a:fillRect/>
                    </a:stretch>
                  </pic:blipFill>
                  <pic:spPr>
                    <a:xfrm>
                      <a:off x="0" y="0"/>
                      <a:ext cx="4190365" cy="20142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图4.7  新增病房图</w:t>
      </w:r>
    </w:p>
    <w:p>
      <w:pPr>
        <w:spacing w:line="300" w:lineRule="auto"/>
        <w:ind w:firstLine="480" w:firstLineChars="200"/>
        <w:rPr>
          <w:rFonts w:ascii="Times New Roman" w:hAnsi="Times New Roman"/>
          <w:sz w:val="24"/>
          <w:szCs w:val="24"/>
        </w:rPr>
      </w:pPr>
      <w:r>
        <w:rPr>
          <w:rFonts w:ascii="Times New Roman" w:hAnsi="Times New Roman"/>
          <w:sz w:val="24"/>
          <w:szCs w:val="24"/>
        </w:rPr>
        <w:t>管理员新增病房时，输入这些基本信息，会向系统中添加一个病房，在病人入院登记时会显示出来。</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549140" cy="1354455"/>
            <wp:effectExtent l="0" t="0" r="3810" b="17145"/>
            <wp:docPr id="6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4"/>
                    <pic:cNvPicPr>
                      <a:picLocks noChangeAspect="1"/>
                    </pic:cNvPicPr>
                  </pic:nvPicPr>
                  <pic:blipFill>
                    <a:blip r:embed="rId62"/>
                    <a:stretch>
                      <a:fillRect/>
                    </a:stretch>
                  </pic:blipFill>
                  <pic:spPr>
                    <a:xfrm>
                      <a:off x="0" y="0"/>
                      <a:ext cx="4549140" cy="13544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图4.8  病房价位调整图</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管理员点击调整后的价格，会弹出一个输入新房价的输入框，输入并点击确认即可实现病房价格的设置。</w:t>
      </w:r>
    </w:p>
    <w:p>
      <w:pPr>
        <w:pStyle w:val="4"/>
        <w:spacing w:before="156" w:beforeLines="50" w:after="0" w:line="300" w:lineRule="auto"/>
        <w:rPr>
          <w:rFonts w:ascii="Times New Roman" w:hAnsi="Times New Roman" w:eastAsia="黑体"/>
          <w:b w:val="0"/>
          <w:bCs w:val="0"/>
          <w:sz w:val="28"/>
          <w:szCs w:val="28"/>
        </w:rPr>
      </w:pPr>
      <w:bookmarkStart w:id="70" w:name="_Toc7492"/>
      <w:r>
        <w:rPr>
          <w:rFonts w:ascii="Times New Roman" w:hAnsi="Times New Roman" w:eastAsia="黑体"/>
          <w:b w:val="0"/>
          <w:bCs w:val="0"/>
          <w:sz w:val="28"/>
          <w:szCs w:val="28"/>
        </w:rPr>
        <w:t>4.3.4结算中心</w:t>
      </w:r>
      <w:bookmarkEnd w:id="70"/>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871085" cy="1915795"/>
            <wp:effectExtent l="0" t="0" r="5715" b="8255"/>
            <wp:docPr id="6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5"/>
                    <pic:cNvPicPr>
                      <a:picLocks noChangeAspect="1"/>
                    </pic:cNvPicPr>
                  </pic:nvPicPr>
                  <pic:blipFill>
                    <a:blip r:embed="rId63"/>
                    <a:stretch>
                      <a:fillRect/>
                    </a:stretch>
                  </pic:blipFill>
                  <pic:spPr>
                    <a:xfrm>
                      <a:off x="0" y="0"/>
                      <a:ext cx="4871085" cy="1915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图4.9  费用预缴图</w:t>
      </w:r>
    </w:p>
    <w:p>
      <w:pPr>
        <w:spacing w:line="300" w:lineRule="auto"/>
        <w:ind w:firstLine="420" w:firstLineChars="200"/>
        <w:rPr>
          <w:rFonts w:ascii="Times New Roman" w:hAnsi="Times New Roman"/>
        </w:rPr>
      </w:pPr>
    </w:p>
    <w:p>
      <w:pPr>
        <w:spacing w:line="300" w:lineRule="auto"/>
        <w:ind w:firstLine="480" w:firstLineChars="200"/>
        <w:jc w:val="center"/>
        <w:rPr>
          <w:rFonts w:ascii="Times New Roman" w:hAnsi="Times New Roman"/>
        </w:rPr>
      </w:pPr>
      <w:r>
        <w:rPr>
          <w:rFonts w:ascii="Times New Roman" w:hAnsi="Times New Roman"/>
          <w:sz w:val="24"/>
          <w:szCs w:val="24"/>
        </w:rPr>
        <w:t>用户在前台进行缴费，前台输入住院单号，住院人等必要信息，进行记录。</w:t>
      </w:r>
      <w:r>
        <w:rPr>
          <w:rFonts w:ascii="Times New Roman" w:hAnsi="Times New Roman"/>
        </w:rPr>
        <w:drawing>
          <wp:inline distT="0" distB="0" distL="114300" distR="114300">
            <wp:extent cx="4451350" cy="2155825"/>
            <wp:effectExtent l="0" t="0" r="6350" b="15875"/>
            <wp:docPr id="6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6"/>
                    <pic:cNvPicPr>
                      <a:picLocks noChangeAspect="1"/>
                    </pic:cNvPicPr>
                  </pic:nvPicPr>
                  <pic:blipFill>
                    <a:blip r:embed="rId64"/>
                    <a:stretch>
                      <a:fillRect/>
                    </a:stretch>
                  </pic:blipFill>
                  <pic:spPr>
                    <a:xfrm>
                      <a:off x="0" y="0"/>
                      <a:ext cx="4451350" cy="21558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图4.10  缴费记录查询图</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429125" cy="2317750"/>
            <wp:effectExtent l="0" t="0" r="9525" b="6350"/>
            <wp:docPr id="6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7"/>
                    <pic:cNvPicPr>
                      <a:picLocks noChangeAspect="1"/>
                    </pic:cNvPicPr>
                  </pic:nvPicPr>
                  <pic:blipFill>
                    <a:blip r:embed="rId65"/>
                    <a:stretch>
                      <a:fillRect/>
                    </a:stretch>
                  </pic:blipFill>
                  <pic:spPr>
                    <a:xfrm>
                      <a:off x="0" y="0"/>
                      <a:ext cx="4429125" cy="23177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图4.11  结算页面</w:t>
      </w:r>
    </w:p>
    <w:p>
      <w:pPr>
        <w:spacing w:line="300" w:lineRule="auto"/>
        <w:ind w:firstLine="420" w:firstLineChars="200"/>
        <w:rPr>
          <w:rFonts w:ascii="Times New Roman" w:hAnsi="Times New Roman"/>
        </w:rPr>
      </w:pPr>
    </w:p>
    <w:p>
      <w:pPr>
        <w:spacing w:line="300" w:lineRule="auto"/>
        <w:ind w:firstLine="480" w:firstLineChars="200"/>
        <w:rPr>
          <w:rFonts w:ascii="Times New Roman" w:hAnsi="Times New Roman"/>
          <w:sz w:val="24"/>
          <w:szCs w:val="24"/>
        </w:rPr>
      </w:pPr>
      <w:r>
        <w:rPr>
          <w:rFonts w:ascii="Times New Roman" w:hAnsi="Times New Roman"/>
          <w:sz w:val="24"/>
          <w:szCs w:val="24"/>
        </w:rPr>
        <w:t>病人在进行出院登记后，即可进行结算，输入其住院号，点击查询，会出现相关的费用项和返还项；点击结算按钮，会自动计算出需要补交或者要返还的余额，由护士点击按钮进行确认支付。</w:t>
      </w:r>
    </w:p>
    <w:p>
      <w:pPr>
        <w:pStyle w:val="4"/>
        <w:spacing w:before="156" w:beforeLines="50" w:after="0" w:line="300" w:lineRule="auto"/>
        <w:rPr>
          <w:rFonts w:ascii="Times New Roman" w:hAnsi="Times New Roman" w:eastAsia="黑体"/>
          <w:b w:val="0"/>
          <w:bCs w:val="0"/>
          <w:sz w:val="28"/>
          <w:szCs w:val="28"/>
        </w:rPr>
      </w:pPr>
      <w:bookmarkStart w:id="71" w:name="_Toc27177"/>
      <w:r>
        <w:rPr>
          <w:rFonts w:ascii="Times New Roman" w:hAnsi="Times New Roman" w:eastAsia="黑体"/>
          <w:b w:val="0"/>
          <w:bCs w:val="0"/>
          <w:sz w:val="28"/>
          <w:szCs w:val="28"/>
        </w:rPr>
        <w:t>4.3.5统计中心</w:t>
      </w:r>
      <w:bookmarkEnd w:id="71"/>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492625" cy="1518285"/>
            <wp:effectExtent l="0" t="0" r="3175" b="5715"/>
            <wp:docPr id="6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8"/>
                    <pic:cNvPicPr>
                      <a:picLocks noChangeAspect="1"/>
                    </pic:cNvPicPr>
                  </pic:nvPicPr>
                  <pic:blipFill>
                    <a:blip r:embed="rId66"/>
                    <a:stretch>
                      <a:fillRect/>
                    </a:stretch>
                  </pic:blipFill>
                  <pic:spPr>
                    <a:xfrm>
                      <a:off x="0" y="0"/>
                      <a:ext cx="4492625" cy="15182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图4.12  病人统计表格图</w:t>
      </w:r>
    </w:p>
    <w:p>
      <w:pPr>
        <w:spacing w:line="300" w:lineRule="auto"/>
        <w:ind w:firstLine="480" w:firstLineChars="200"/>
        <w:rPr>
          <w:rFonts w:ascii="Times New Roman" w:hAnsi="Times New Roman"/>
          <w:sz w:val="24"/>
          <w:szCs w:val="24"/>
        </w:rPr>
      </w:pPr>
    </w:p>
    <w:p>
      <w:pPr>
        <w:spacing w:line="300" w:lineRule="auto"/>
        <w:ind w:firstLine="480" w:firstLineChars="200"/>
        <w:rPr>
          <w:rFonts w:ascii="Times New Roman" w:hAnsi="Times New Roman"/>
          <w:sz w:val="24"/>
          <w:szCs w:val="24"/>
        </w:rPr>
      </w:pPr>
      <w:r>
        <w:rPr>
          <w:rFonts w:ascii="Times New Roman" w:hAnsi="Times New Roman"/>
          <w:sz w:val="24"/>
          <w:szCs w:val="24"/>
        </w:rPr>
        <w:t>该模块是管理员的功能，管理员输入开始日期、结束日期，点击查询会统计出在该时间段内的各科室的入院、出院人数统计情况，主要表现为表格形式如图4.12或条形统计图如4.13。</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303395" cy="1878965"/>
            <wp:effectExtent l="0" t="0" r="1905" b="6985"/>
            <wp:docPr id="6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9"/>
                    <pic:cNvPicPr>
                      <a:picLocks noChangeAspect="1"/>
                    </pic:cNvPicPr>
                  </pic:nvPicPr>
                  <pic:blipFill>
                    <a:blip r:embed="rId67"/>
                    <a:stretch>
                      <a:fillRect/>
                    </a:stretch>
                  </pic:blipFill>
                  <pic:spPr>
                    <a:xfrm>
                      <a:off x="0" y="0"/>
                      <a:ext cx="4303395" cy="18789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图4.13  病人统计条形图</w:t>
      </w:r>
    </w:p>
    <w:p>
      <w:pPr>
        <w:spacing w:line="300" w:lineRule="auto"/>
        <w:ind w:firstLine="480" w:firstLineChars="200"/>
        <w:rPr>
          <w:rFonts w:ascii="Times New Roman" w:hAnsi="Times New Roman"/>
          <w:sz w:val="24"/>
          <w:szCs w:val="24"/>
        </w:rPr>
      </w:pPr>
      <w:r>
        <w:rPr>
          <w:rFonts w:ascii="Times New Roman" w:hAnsi="Times New Roman"/>
          <w:sz w:val="24"/>
          <w:szCs w:val="24"/>
        </w:rPr>
        <w:t>图4.14以及如4.15也是管理员角色的功能模块。根据选择病房类型去统计该类型病房当前的使用情况；若不进行选择，则默认是统计各个病房类型的。</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479925" cy="1908810"/>
            <wp:effectExtent l="0" t="0" r="15875" b="15240"/>
            <wp:docPr id="7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0"/>
                    <pic:cNvPicPr>
                      <a:picLocks noChangeAspect="1"/>
                    </pic:cNvPicPr>
                  </pic:nvPicPr>
                  <pic:blipFill>
                    <a:blip r:embed="rId68"/>
                    <a:stretch>
                      <a:fillRect/>
                    </a:stretch>
                  </pic:blipFill>
                  <pic:spPr>
                    <a:xfrm>
                      <a:off x="0" y="0"/>
                      <a:ext cx="4479925" cy="19088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图4.14  病房统计表格图</w:t>
      </w:r>
    </w:p>
    <w:p>
      <w:pPr>
        <w:spacing w:line="300" w:lineRule="auto"/>
        <w:ind w:firstLine="480" w:firstLineChars="200"/>
        <w:rPr>
          <w:rFonts w:ascii="Times New Roman" w:hAnsi="Times New Roman"/>
          <w:sz w:val="24"/>
          <w:szCs w:val="24"/>
        </w:rPr>
      </w:pP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531995" cy="1978660"/>
            <wp:effectExtent l="0" t="0" r="1905" b="2540"/>
            <wp:docPr id="7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1"/>
                    <pic:cNvPicPr>
                      <a:picLocks noChangeAspect="1"/>
                    </pic:cNvPicPr>
                  </pic:nvPicPr>
                  <pic:blipFill>
                    <a:blip r:embed="rId69"/>
                    <a:stretch>
                      <a:fillRect/>
                    </a:stretch>
                  </pic:blipFill>
                  <pic:spPr>
                    <a:xfrm>
                      <a:off x="0" y="0"/>
                      <a:ext cx="4531995" cy="1978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图4.15  病房统计条形图</w:t>
      </w:r>
    </w:p>
    <w:p>
      <w:pPr>
        <w:spacing w:line="300" w:lineRule="auto"/>
        <w:ind w:firstLine="480" w:firstLineChars="200"/>
        <w:rPr>
          <w:rFonts w:ascii="Times New Roman" w:hAnsi="Times New Roman"/>
          <w:sz w:val="24"/>
          <w:szCs w:val="24"/>
        </w:rPr>
      </w:pPr>
    </w:p>
    <w:p>
      <w:pPr>
        <w:pStyle w:val="4"/>
        <w:spacing w:before="156" w:beforeLines="50" w:after="0" w:line="300" w:lineRule="auto"/>
        <w:rPr>
          <w:rFonts w:ascii="Times New Roman" w:hAnsi="Times New Roman" w:eastAsia="黑体"/>
          <w:b w:val="0"/>
          <w:bCs w:val="0"/>
          <w:sz w:val="28"/>
          <w:szCs w:val="28"/>
        </w:rPr>
      </w:pPr>
      <w:bookmarkStart w:id="72" w:name="_Toc32589"/>
      <w:r>
        <w:rPr>
          <w:rFonts w:ascii="Times New Roman" w:hAnsi="Times New Roman" w:eastAsia="黑体"/>
          <w:b w:val="0"/>
          <w:bCs w:val="0"/>
          <w:sz w:val="28"/>
          <w:szCs w:val="28"/>
        </w:rPr>
        <w:t>4.3.6药品管理</w:t>
      </w:r>
      <w:bookmarkEnd w:id="72"/>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426585" cy="1683385"/>
            <wp:effectExtent l="0" t="0" r="12065" b="12065"/>
            <wp:docPr id="7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2"/>
                    <pic:cNvPicPr>
                      <a:picLocks noChangeAspect="1"/>
                    </pic:cNvPicPr>
                  </pic:nvPicPr>
                  <pic:blipFill>
                    <a:blip r:embed="rId70"/>
                    <a:stretch>
                      <a:fillRect/>
                    </a:stretch>
                  </pic:blipFill>
                  <pic:spPr>
                    <a:xfrm>
                      <a:off x="0" y="0"/>
                      <a:ext cx="4426585" cy="16833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图4.16  药品入库</w:t>
      </w:r>
    </w:p>
    <w:p>
      <w:pPr>
        <w:spacing w:line="300" w:lineRule="auto"/>
        <w:ind w:firstLine="480" w:firstLineChars="200"/>
        <w:rPr>
          <w:rFonts w:ascii="Times New Roman" w:hAnsi="Times New Roman"/>
          <w:sz w:val="24"/>
          <w:szCs w:val="24"/>
        </w:rPr>
      </w:pPr>
    </w:p>
    <w:p>
      <w:pPr>
        <w:spacing w:line="300" w:lineRule="auto"/>
        <w:ind w:firstLine="480" w:firstLineChars="200"/>
        <w:rPr>
          <w:rFonts w:ascii="Times New Roman" w:hAnsi="Times New Roman"/>
          <w:sz w:val="24"/>
          <w:szCs w:val="24"/>
        </w:rPr>
      </w:pPr>
      <w:r>
        <w:rPr>
          <w:rFonts w:ascii="Times New Roman" w:hAnsi="Times New Roman"/>
          <w:sz w:val="24"/>
          <w:szCs w:val="24"/>
        </w:rPr>
        <w:t>管理员角色输入药品的相关信息，选择保存，将药品入库到系统中，供给住院病人发放。</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305935" cy="1675765"/>
            <wp:effectExtent l="0" t="0" r="18415" b="635"/>
            <wp:docPr id="7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5"/>
                    <pic:cNvPicPr>
                      <a:picLocks noChangeAspect="1"/>
                    </pic:cNvPicPr>
                  </pic:nvPicPr>
                  <pic:blipFill>
                    <a:blip r:embed="rId71"/>
                    <a:stretch>
                      <a:fillRect/>
                    </a:stretch>
                  </pic:blipFill>
                  <pic:spPr>
                    <a:xfrm>
                      <a:off x="0" y="0"/>
                      <a:ext cx="4305935" cy="16757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图4.17  入库记录查询</w:t>
      </w:r>
    </w:p>
    <w:p>
      <w:pPr>
        <w:spacing w:line="300" w:lineRule="auto"/>
        <w:ind w:firstLine="480" w:firstLineChars="200"/>
        <w:rPr>
          <w:rFonts w:ascii="Times New Roman" w:hAnsi="Times New Roman"/>
          <w:sz w:val="24"/>
          <w:szCs w:val="24"/>
        </w:rPr>
      </w:pPr>
    </w:p>
    <w:p>
      <w:pPr>
        <w:spacing w:line="300" w:lineRule="auto"/>
        <w:ind w:firstLine="480" w:firstLineChars="200"/>
        <w:rPr>
          <w:rFonts w:ascii="Times New Roman" w:hAnsi="Times New Roman"/>
          <w:sz w:val="24"/>
          <w:szCs w:val="24"/>
        </w:rPr>
      </w:pPr>
      <w:r>
        <w:rPr>
          <w:rFonts w:ascii="Times New Roman" w:hAnsi="Times New Roman"/>
          <w:sz w:val="24"/>
          <w:szCs w:val="24"/>
        </w:rPr>
        <w:t>管理员角色登入该系统，输入药品编号或者名称或者入库时间即可查询药品的相关信息，包括药品名称、单价、药品数量等。</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3858260" cy="1804035"/>
            <wp:effectExtent l="0" t="0" r="8890" b="5715"/>
            <wp:docPr id="7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6"/>
                    <pic:cNvPicPr>
                      <a:picLocks noChangeAspect="1"/>
                    </pic:cNvPicPr>
                  </pic:nvPicPr>
                  <pic:blipFill>
                    <a:blip r:embed="rId72"/>
                    <a:stretch>
                      <a:fillRect/>
                    </a:stretch>
                  </pic:blipFill>
                  <pic:spPr>
                    <a:xfrm>
                      <a:off x="0" y="0"/>
                      <a:ext cx="3858260" cy="18040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图4.18  库存查询</w:t>
      </w:r>
    </w:p>
    <w:p>
      <w:pPr>
        <w:spacing w:line="300" w:lineRule="auto"/>
        <w:ind w:firstLine="480" w:firstLineChars="200"/>
        <w:rPr>
          <w:rFonts w:ascii="Times New Roman" w:hAnsi="Times New Roman"/>
          <w:sz w:val="24"/>
          <w:szCs w:val="24"/>
        </w:rPr>
      </w:pPr>
    </w:p>
    <w:p>
      <w:pPr>
        <w:spacing w:line="300" w:lineRule="auto"/>
        <w:ind w:firstLine="480" w:firstLineChars="200"/>
        <w:rPr>
          <w:rFonts w:ascii="Times New Roman" w:hAnsi="Times New Roman"/>
          <w:sz w:val="24"/>
          <w:szCs w:val="24"/>
        </w:rPr>
      </w:pPr>
      <w:r>
        <w:rPr>
          <w:rFonts w:ascii="Times New Roman" w:hAnsi="Times New Roman"/>
          <w:sz w:val="24"/>
          <w:szCs w:val="24"/>
        </w:rPr>
        <w:t>该功能也是提供的查询界面，与图4.17的不同在于该模块会显示库存数量即该药品是否需要进货，而并不是入库时的数量。</w:t>
      </w:r>
    </w:p>
    <w:p>
      <w:pPr>
        <w:pStyle w:val="4"/>
        <w:spacing w:before="156" w:beforeLines="50" w:after="0" w:line="300" w:lineRule="auto"/>
        <w:rPr>
          <w:rFonts w:ascii="Times New Roman" w:hAnsi="Times New Roman" w:eastAsia="黑体"/>
          <w:b w:val="0"/>
          <w:bCs w:val="0"/>
          <w:sz w:val="28"/>
          <w:szCs w:val="28"/>
        </w:rPr>
      </w:pPr>
      <w:bookmarkStart w:id="73" w:name="_Toc9241"/>
      <w:r>
        <w:rPr>
          <w:rFonts w:ascii="Times New Roman" w:hAnsi="Times New Roman" w:eastAsia="黑体"/>
          <w:b w:val="0"/>
          <w:bCs w:val="0"/>
          <w:sz w:val="28"/>
          <w:szCs w:val="28"/>
        </w:rPr>
        <w:t>4.3.7医嘱模块</w:t>
      </w:r>
      <w:bookmarkEnd w:id="73"/>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518660" cy="1642110"/>
            <wp:effectExtent l="0" t="0" r="15240" b="152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3"/>
                    <a:stretch>
                      <a:fillRect/>
                    </a:stretch>
                  </pic:blipFill>
                  <pic:spPr>
                    <a:xfrm>
                      <a:off x="0" y="0"/>
                      <a:ext cx="4518660" cy="16421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图4.19  医嘱界面图</w:t>
      </w:r>
    </w:p>
    <w:p>
      <w:pPr>
        <w:spacing w:line="300" w:lineRule="auto"/>
        <w:ind w:firstLine="480" w:firstLineChars="200"/>
        <w:rPr>
          <w:rFonts w:ascii="Times New Roman" w:hAnsi="Times New Roman"/>
          <w:sz w:val="24"/>
          <w:szCs w:val="24"/>
        </w:rPr>
      </w:pPr>
    </w:p>
    <w:p>
      <w:pPr>
        <w:spacing w:line="300" w:lineRule="auto"/>
        <w:ind w:firstLine="480" w:firstLineChars="200"/>
        <w:rPr>
          <w:rFonts w:ascii="Times New Roman" w:hAnsi="Times New Roman"/>
          <w:sz w:val="24"/>
          <w:szCs w:val="24"/>
        </w:rPr>
      </w:pPr>
      <w:r>
        <w:rPr>
          <w:rFonts w:ascii="Times New Roman" w:hAnsi="Times New Roman"/>
          <w:sz w:val="24"/>
          <w:szCs w:val="24"/>
        </w:rPr>
        <w:t>医生或者护士登入该系统后，点击护理病人，即可看到自己所负责的病人的基本信息，点击查看医嘱就会进入图4.2</w:t>
      </w:r>
      <w:r>
        <w:rPr>
          <w:rFonts w:hint="eastAsia" w:ascii="Times New Roman" w:hAnsi="Times New Roman"/>
          <w:sz w:val="24"/>
          <w:szCs w:val="24"/>
        </w:rPr>
        <w:t>0</w:t>
      </w:r>
      <w:r>
        <w:rPr>
          <w:rFonts w:ascii="Times New Roman" w:hAnsi="Times New Roman"/>
          <w:sz w:val="24"/>
          <w:szCs w:val="24"/>
        </w:rPr>
        <w:t>所示的界面，医生可以在该界面撰写对该病人如何进行治疗的相关举措，由护理的护士前去施行。</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408805" cy="1504315"/>
            <wp:effectExtent l="0" t="0" r="10795" b="63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74"/>
                    <a:stretch>
                      <a:fillRect/>
                    </a:stretch>
                  </pic:blipFill>
                  <pic:spPr>
                    <a:xfrm>
                      <a:off x="0" y="0"/>
                      <a:ext cx="4408805" cy="15043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sz w:val="24"/>
          <w:szCs w:val="24"/>
        </w:rPr>
      </w:pPr>
      <w:r>
        <w:rPr>
          <w:rFonts w:ascii="Times New Roman" w:hAnsi="Times New Roman"/>
        </w:rPr>
        <w:t>图4.20  写医嘱界面图</w:t>
      </w:r>
    </w:p>
    <w:p>
      <w:pPr>
        <w:spacing w:line="300" w:lineRule="auto"/>
        <w:ind w:firstLine="480" w:firstLineChars="200"/>
        <w:rPr>
          <w:rFonts w:ascii="Times New Roman" w:hAnsi="Times New Roman"/>
          <w:sz w:val="24"/>
          <w:szCs w:val="24"/>
        </w:rPr>
      </w:pP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754880" cy="1544320"/>
            <wp:effectExtent l="0" t="0" r="7620" b="1778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75"/>
                    <a:stretch>
                      <a:fillRect/>
                    </a:stretch>
                  </pic:blipFill>
                  <pic:spPr>
                    <a:xfrm>
                      <a:off x="0" y="0"/>
                      <a:ext cx="4754880" cy="15443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图4.21  护士查验图</w:t>
      </w:r>
    </w:p>
    <w:p>
      <w:pPr>
        <w:spacing w:line="300" w:lineRule="auto"/>
        <w:ind w:firstLine="480" w:firstLineChars="200"/>
        <w:rPr>
          <w:rFonts w:ascii="Times New Roman" w:hAnsi="Times New Roman"/>
          <w:sz w:val="24"/>
          <w:szCs w:val="24"/>
        </w:rPr>
      </w:pPr>
      <w:r>
        <w:rPr>
          <w:rFonts w:ascii="Times New Roman" w:hAnsi="Times New Roman"/>
          <w:sz w:val="24"/>
          <w:szCs w:val="24"/>
        </w:rPr>
        <w:t>医生对该病人撰写医嘱后，护士相应的医嘱界面会显示待执行的项目，护士可以查验该项，如果不符合可以和医生商量，护士需要对此项目执行，完毕后需要进行签字确认。</w:t>
      </w:r>
    </w:p>
    <w:p>
      <w:pPr>
        <w:spacing w:line="300" w:lineRule="auto"/>
        <w:ind w:firstLine="480" w:firstLineChars="200"/>
        <w:rPr>
          <w:rFonts w:ascii="Times New Roman" w:hAnsi="Times New Roman"/>
          <w:sz w:val="24"/>
          <w:szCs w:val="24"/>
        </w:rPr>
      </w:pPr>
    </w:p>
    <w:p>
      <w:pPr>
        <w:pStyle w:val="4"/>
        <w:spacing w:before="156" w:beforeLines="50" w:after="0" w:line="300" w:lineRule="auto"/>
        <w:rPr>
          <w:rFonts w:ascii="Times New Roman" w:hAnsi="Times New Roman" w:eastAsia="黑体"/>
          <w:b w:val="0"/>
          <w:bCs w:val="0"/>
          <w:sz w:val="28"/>
          <w:szCs w:val="28"/>
        </w:rPr>
      </w:pPr>
      <w:bookmarkStart w:id="74" w:name="_Toc16888"/>
      <w:r>
        <w:rPr>
          <w:rFonts w:ascii="Times New Roman" w:hAnsi="Times New Roman" w:eastAsia="黑体"/>
          <w:b w:val="0"/>
          <w:bCs w:val="0"/>
          <w:sz w:val="28"/>
          <w:szCs w:val="28"/>
        </w:rPr>
        <w:t>4.3.8出院登记</w:t>
      </w:r>
      <w:bookmarkEnd w:id="74"/>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435475" cy="1668780"/>
            <wp:effectExtent l="0" t="0" r="3175" b="7620"/>
            <wp:docPr id="7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7"/>
                    <pic:cNvPicPr>
                      <a:picLocks noChangeAspect="1"/>
                    </pic:cNvPicPr>
                  </pic:nvPicPr>
                  <pic:blipFill>
                    <a:blip r:embed="rId76"/>
                    <a:stretch>
                      <a:fillRect/>
                    </a:stretch>
                  </pic:blipFill>
                  <pic:spPr>
                    <a:xfrm>
                      <a:off x="0" y="0"/>
                      <a:ext cx="4435475" cy="1668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图4.22  出院登记图</w:t>
      </w:r>
    </w:p>
    <w:p>
      <w:pPr>
        <w:spacing w:line="300" w:lineRule="auto"/>
        <w:ind w:firstLine="480" w:firstLineChars="200"/>
        <w:rPr>
          <w:rFonts w:ascii="Times New Roman" w:hAnsi="Times New Roman"/>
          <w:sz w:val="24"/>
          <w:szCs w:val="24"/>
        </w:rPr>
      </w:pPr>
    </w:p>
    <w:p>
      <w:pPr>
        <w:spacing w:line="300" w:lineRule="auto"/>
        <w:ind w:firstLine="480" w:firstLineChars="200"/>
        <w:rPr>
          <w:rFonts w:ascii="Times New Roman" w:hAnsi="Times New Roman"/>
          <w:sz w:val="24"/>
          <w:szCs w:val="24"/>
        </w:rPr>
      </w:pPr>
      <w:r>
        <w:rPr>
          <w:rFonts w:ascii="Times New Roman" w:hAnsi="Times New Roman"/>
          <w:sz w:val="24"/>
          <w:szCs w:val="24"/>
        </w:rPr>
        <w:t>前台护士帮助病人输入其相关的住院信息，登记办理出院手续，在登记过后，才可进行最终的结算出演，为了方便检索提供了如图4.23的查询功能。</w:t>
      </w: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582160" cy="1995170"/>
            <wp:effectExtent l="0" t="0" r="8890" b="5080"/>
            <wp:docPr id="7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8"/>
                    <pic:cNvPicPr>
                      <a:picLocks noChangeAspect="1"/>
                    </pic:cNvPicPr>
                  </pic:nvPicPr>
                  <pic:blipFill>
                    <a:blip r:embed="rId77"/>
                    <a:stretch>
                      <a:fillRect/>
                    </a:stretch>
                  </pic:blipFill>
                  <pic:spPr>
                    <a:xfrm>
                      <a:off x="0" y="0"/>
                      <a:ext cx="4582160" cy="19951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sz w:val="24"/>
          <w:szCs w:val="24"/>
        </w:rPr>
      </w:pPr>
      <w:r>
        <w:rPr>
          <w:rFonts w:ascii="Times New Roman" w:hAnsi="Times New Roman"/>
        </w:rPr>
        <w:t>图4.23  出院查询图</w:t>
      </w:r>
    </w:p>
    <w:p>
      <w:pPr>
        <w:pStyle w:val="4"/>
        <w:spacing w:before="156" w:beforeLines="50" w:after="0" w:line="300" w:lineRule="auto"/>
        <w:rPr>
          <w:rFonts w:ascii="Times New Roman" w:hAnsi="Times New Roman" w:eastAsia="黑体"/>
          <w:b w:val="0"/>
          <w:bCs w:val="0"/>
          <w:sz w:val="28"/>
          <w:szCs w:val="28"/>
        </w:rPr>
      </w:pPr>
      <w:bookmarkStart w:id="75" w:name="_Toc22721"/>
      <w:r>
        <w:rPr>
          <w:rFonts w:ascii="Times New Roman" w:hAnsi="Times New Roman" w:eastAsia="黑体"/>
          <w:b w:val="0"/>
          <w:bCs w:val="0"/>
          <w:sz w:val="28"/>
          <w:szCs w:val="28"/>
        </w:rPr>
        <w:t>4.3.9系统管理</w:t>
      </w:r>
      <w:bookmarkEnd w:id="75"/>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415790" cy="2028825"/>
            <wp:effectExtent l="0" t="0" r="3810" b="9525"/>
            <wp:docPr id="7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9"/>
                    <pic:cNvPicPr>
                      <a:picLocks noChangeAspect="1"/>
                    </pic:cNvPicPr>
                  </pic:nvPicPr>
                  <pic:blipFill>
                    <a:blip r:embed="rId78"/>
                    <a:stretch>
                      <a:fillRect/>
                    </a:stretch>
                  </pic:blipFill>
                  <pic:spPr>
                    <a:xfrm>
                      <a:off x="0" y="0"/>
                      <a:ext cx="4415790" cy="20288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图4.24  日志查询图</w:t>
      </w:r>
    </w:p>
    <w:p>
      <w:pPr>
        <w:spacing w:line="300" w:lineRule="auto"/>
        <w:ind w:firstLine="480" w:firstLineChars="200"/>
        <w:rPr>
          <w:rFonts w:ascii="Times New Roman" w:hAnsi="Times New Roman"/>
          <w:sz w:val="24"/>
          <w:szCs w:val="24"/>
        </w:rPr>
      </w:pPr>
      <w:r>
        <w:rPr>
          <w:rFonts w:ascii="Times New Roman" w:hAnsi="Times New Roman"/>
          <w:sz w:val="24"/>
          <w:szCs w:val="24"/>
        </w:rPr>
        <w:t>该模块主要起监控行为，主要记录系统的核心错误和一些登陆请求信息以及审批药品等的记录信息。</w:t>
      </w:r>
    </w:p>
    <w:p>
      <w:pPr>
        <w:spacing w:line="300" w:lineRule="auto"/>
        <w:ind w:firstLine="480" w:firstLineChars="200"/>
        <w:rPr>
          <w:rFonts w:ascii="Times New Roman" w:hAnsi="Times New Roman"/>
          <w:sz w:val="24"/>
          <w:szCs w:val="24"/>
        </w:rPr>
      </w:pP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339590" cy="2154555"/>
            <wp:effectExtent l="0" t="0" r="3810" b="17145"/>
            <wp:docPr id="8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0"/>
                    <pic:cNvPicPr>
                      <a:picLocks noChangeAspect="1"/>
                    </pic:cNvPicPr>
                  </pic:nvPicPr>
                  <pic:blipFill>
                    <a:blip r:embed="rId79"/>
                    <a:stretch>
                      <a:fillRect/>
                    </a:stretch>
                  </pic:blipFill>
                  <pic:spPr>
                    <a:xfrm>
                      <a:off x="0" y="0"/>
                      <a:ext cx="4339590" cy="21545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图4.25  医生信息检索图</w:t>
      </w:r>
    </w:p>
    <w:p>
      <w:pPr>
        <w:spacing w:line="300" w:lineRule="auto"/>
        <w:rPr>
          <w:rFonts w:ascii="Times New Roman" w:hAnsi="Times New Roman"/>
          <w:sz w:val="24"/>
          <w:szCs w:val="24"/>
        </w:rPr>
      </w:pPr>
    </w:p>
    <w:p>
      <w:pPr>
        <w:spacing w:line="300" w:lineRule="auto"/>
        <w:ind w:firstLine="420" w:firstLineChars="200"/>
        <w:jc w:val="center"/>
        <w:rPr>
          <w:rFonts w:ascii="Times New Roman" w:hAnsi="Times New Roman"/>
        </w:rPr>
      </w:pPr>
      <w:r>
        <w:rPr>
          <w:rFonts w:ascii="Times New Roman" w:hAnsi="Times New Roman"/>
        </w:rPr>
        <w:drawing>
          <wp:inline distT="0" distB="0" distL="114300" distR="114300">
            <wp:extent cx="4563745" cy="2340610"/>
            <wp:effectExtent l="0" t="0" r="8255" b="2540"/>
            <wp:docPr id="8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2"/>
                    <pic:cNvPicPr>
                      <a:picLocks noChangeAspect="1"/>
                    </pic:cNvPicPr>
                  </pic:nvPicPr>
                  <pic:blipFill>
                    <a:blip r:embed="rId80"/>
                    <a:stretch>
                      <a:fillRect/>
                    </a:stretch>
                  </pic:blipFill>
                  <pic:spPr>
                    <a:xfrm>
                      <a:off x="0" y="0"/>
                      <a:ext cx="4563745" cy="23406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ascii="Times New Roman" w:hAnsi="Times New Roman"/>
        </w:rPr>
      </w:pPr>
      <w:r>
        <w:rPr>
          <w:rFonts w:ascii="Times New Roman" w:hAnsi="Times New Roman"/>
        </w:rPr>
        <w:t>图4.26  用户检索图</w:t>
      </w:r>
    </w:p>
    <w:p>
      <w:pPr>
        <w:spacing w:line="300" w:lineRule="auto"/>
        <w:ind w:firstLine="480" w:firstLineChars="200"/>
        <w:rPr>
          <w:rFonts w:ascii="Times New Roman" w:hAnsi="Times New Roman"/>
          <w:sz w:val="24"/>
          <w:szCs w:val="24"/>
        </w:rPr>
      </w:pPr>
    </w:p>
    <w:p>
      <w:pPr>
        <w:spacing w:line="300" w:lineRule="auto"/>
        <w:ind w:firstLine="480" w:firstLineChars="200"/>
        <w:rPr>
          <w:sz w:val="24"/>
          <w:szCs w:val="24"/>
        </w:rPr>
      </w:pPr>
      <w:r>
        <w:rPr>
          <w:rFonts w:ascii="Times New Roman" w:hAnsi="Times New Roman"/>
          <w:sz w:val="24"/>
          <w:szCs w:val="24"/>
        </w:rPr>
        <w:t>该系统提供了注册功能，都必须为管理员角色，包括用户</w:t>
      </w:r>
      <w:r>
        <w:rPr>
          <w:rFonts w:hint="eastAsia"/>
          <w:sz w:val="24"/>
          <w:szCs w:val="24"/>
        </w:rPr>
        <w:t>注册和医生信息录入，并提供了查询页面，</w:t>
      </w:r>
      <w:r>
        <w:rPr>
          <w:rFonts w:ascii="Times New Roman" w:hAnsi="Times New Roman"/>
          <w:sz w:val="24"/>
          <w:szCs w:val="24"/>
        </w:rPr>
        <w:t>如图4.25,4.26所示；管理员可以对用户进行密码重置或信息修改，对于</w:t>
      </w:r>
      <w:r>
        <w:rPr>
          <w:rFonts w:hint="eastAsia"/>
          <w:sz w:val="24"/>
          <w:szCs w:val="24"/>
        </w:rPr>
        <w:t>医生来说额外提供了提供了离职功能。</w:t>
      </w:r>
    </w:p>
    <w:p>
      <w:pPr>
        <w:rPr>
          <w:rFonts w:cs="黑体" w:asciiTheme="minorEastAsia" w:hAnsiTheme="minorEastAsia" w:eastAsiaTheme="minorEastAsia"/>
        </w:rPr>
      </w:pPr>
      <w:r>
        <w:rPr>
          <w:rFonts w:hint="eastAsia" w:cs="黑体" w:asciiTheme="minorEastAsia" w:hAnsiTheme="minorEastAsia" w:eastAsiaTheme="minorEastAsia"/>
        </w:rPr>
        <w:br w:type="page"/>
      </w:r>
    </w:p>
    <w:p>
      <w:pPr>
        <w:pStyle w:val="2"/>
        <w:spacing w:before="312" w:beforeLines="100" w:after="312" w:afterLines="100" w:line="300" w:lineRule="auto"/>
        <w:rPr>
          <w:rStyle w:val="22"/>
          <w:rFonts w:ascii="黑体" w:hAnsi="黑体" w:eastAsia="黑体" w:cs="黑体"/>
          <w:b w:val="0"/>
          <w:bCs w:val="0"/>
        </w:rPr>
      </w:pPr>
      <w:bookmarkStart w:id="76" w:name="_Toc17318"/>
      <w:r>
        <w:rPr>
          <w:rStyle w:val="22"/>
          <w:rFonts w:hint="eastAsia" w:ascii="黑体" w:hAnsi="黑体" w:eastAsia="黑体" w:cs="黑体"/>
          <w:b w:val="0"/>
          <w:bCs w:val="0"/>
        </w:rPr>
        <w:t>第五章  系统测试</w:t>
      </w:r>
      <w:bookmarkEnd w:id="76"/>
    </w:p>
    <w:p>
      <w:pPr>
        <w:pStyle w:val="3"/>
        <w:spacing w:before="156" w:beforeLines="50" w:afterLines="0" w:line="300" w:lineRule="auto"/>
        <w:jc w:val="both"/>
        <w:rPr>
          <w:rFonts w:ascii="黑体" w:hAnsi="黑体" w:eastAsia="黑体" w:cs="黑体"/>
          <w:sz w:val="28"/>
          <w:szCs w:val="28"/>
        </w:rPr>
      </w:pPr>
      <w:bookmarkStart w:id="77" w:name="_Toc13288"/>
      <w:r>
        <w:rPr>
          <w:rFonts w:hint="eastAsia" w:ascii="黑体" w:hAnsi="黑体" w:eastAsia="黑体" w:cs="黑体"/>
          <w:sz w:val="28"/>
          <w:szCs w:val="28"/>
        </w:rPr>
        <w:t>5.1测试设计</w:t>
      </w:r>
      <w:bookmarkEnd w:id="77"/>
    </w:p>
    <w:p>
      <w:pPr>
        <w:spacing w:line="300" w:lineRule="auto"/>
        <w:ind w:firstLine="480" w:firstLineChars="200"/>
        <w:rPr>
          <w:rFonts w:ascii="宋体" w:hAnsi="宋体" w:cs="宋体"/>
          <w:sz w:val="24"/>
          <w:szCs w:val="24"/>
        </w:rPr>
      </w:pPr>
      <w:r>
        <w:rPr>
          <w:rFonts w:hint="eastAsia" w:ascii="宋体" w:hAnsi="宋体" w:cs="宋体"/>
          <w:sz w:val="24"/>
          <w:szCs w:val="24"/>
        </w:rPr>
        <w:t>为测试所设计的系统是否满足要求，对系统进行了测试。测试方法主要采用黑盒测试方法。通过使用两种不同的系统，从登录模块开始，对系统的各个功能模块逐一测试，主要包括登陆模块、结算模块、入库模块、入院模块、医嘱模块、医生模块、用户模块。</w:t>
      </w:r>
    </w:p>
    <w:p>
      <w:pPr>
        <w:pStyle w:val="3"/>
        <w:spacing w:before="156" w:beforeLines="50" w:afterLines="0" w:line="300" w:lineRule="auto"/>
        <w:jc w:val="both"/>
        <w:rPr>
          <w:rFonts w:ascii="黑体" w:hAnsi="黑体" w:eastAsia="黑体" w:cs="黑体"/>
          <w:sz w:val="28"/>
          <w:szCs w:val="28"/>
        </w:rPr>
      </w:pPr>
      <w:bookmarkStart w:id="78" w:name="_Toc21569"/>
      <w:r>
        <w:rPr>
          <w:rFonts w:hint="eastAsia" w:ascii="黑体" w:hAnsi="黑体" w:eastAsia="黑体" w:cs="黑体"/>
          <w:sz w:val="28"/>
          <w:szCs w:val="28"/>
        </w:rPr>
        <w:t>5.2测试用例及测试记录</w:t>
      </w:r>
      <w:bookmarkEnd w:id="78"/>
    </w:p>
    <w:p>
      <w:pPr>
        <w:pStyle w:val="4"/>
        <w:spacing w:before="156" w:beforeLines="50" w:after="0" w:line="300" w:lineRule="auto"/>
        <w:rPr>
          <w:rFonts w:ascii="黑体" w:hAnsi="黑体" w:eastAsia="黑体" w:cs="黑体"/>
          <w:b w:val="0"/>
          <w:bCs w:val="0"/>
          <w:sz w:val="28"/>
          <w:szCs w:val="28"/>
        </w:rPr>
      </w:pPr>
      <w:bookmarkStart w:id="79" w:name="_Toc21513"/>
      <w:r>
        <w:rPr>
          <w:rFonts w:hint="eastAsia" w:ascii="黑体" w:hAnsi="黑体" w:eastAsia="黑体" w:cs="黑体"/>
          <w:b w:val="0"/>
          <w:bCs w:val="0"/>
          <w:sz w:val="28"/>
          <w:szCs w:val="28"/>
        </w:rPr>
        <w:t>5.2.1登录模块</w:t>
      </w:r>
      <w:bookmarkEnd w:id="79"/>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pPr>
      <w:r>
        <w:rPr>
          <w:rFonts w:hint="eastAsia"/>
        </w:rPr>
        <w:t>表</w:t>
      </w:r>
      <w:r>
        <w:rPr>
          <w:rFonts w:hint="eastAsia" w:ascii="宋体" w:hAnsi="宋体" w:cs="宋体"/>
        </w:rPr>
        <w:t>5.1</w:t>
      </w:r>
      <w:r>
        <w:rPr>
          <w:rFonts w:hint="eastAsia" w:ascii="宋体" w:hAnsi="宋体"/>
        </w:rPr>
        <w:t xml:space="preserve">  </w:t>
      </w:r>
      <w:r>
        <w:rPr>
          <w:rFonts w:hint="eastAsia"/>
        </w:rPr>
        <w:t>登录模块</w:t>
      </w:r>
      <w:r>
        <w:rPr>
          <w:rFonts w:hint="eastAsia" w:ascii="Times New Roman" w:hAnsi="Times New Roman"/>
        </w:rPr>
        <w:t>测试</w:t>
      </w:r>
      <w:r>
        <w:rPr>
          <w:rFonts w:hint="eastAsia"/>
        </w:rPr>
        <w:t>用例表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
        <w:gridCol w:w="2141"/>
        <w:gridCol w:w="3000"/>
        <w:gridCol w:w="1091"/>
        <w:gridCol w:w="1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002" w:type="dxa"/>
            <w:tcBorders>
              <w:top w:val="single" w:color="auto" w:sz="8" w:space="0"/>
              <w:left w:val="nil"/>
              <w:bottom w:val="single" w:color="auto" w:sz="8" w:space="0"/>
              <w:right w:val="nil"/>
            </w:tcBorders>
            <w:vAlign w:val="center"/>
          </w:tcPr>
          <w:p>
            <w:pPr>
              <w:spacing w:line="30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编号</w:t>
            </w:r>
          </w:p>
        </w:tc>
        <w:tc>
          <w:tcPr>
            <w:tcW w:w="2141" w:type="dxa"/>
            <w:tcBorders>
              <w:top w:val="single" w:color="auto" w:sz="8" w:space="0"/>
              <w:left w:val="nil"/>
              <w:bottom w:val="single" w:color="auto" w:sz="8" w:space="0"/>
              <w:right w:val="nil"/>
            </w:tcBorders>
            <w:vAlign w:val="center"/>
          </w:tcPr>
          <w:p>
            <w:pPr>
              <w:spacing w:line="30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输入条件</w:t>
            </w:r>
          </w:p>
        </w:tc>
        <w:tc>
          <w:tcPr>
            <w:tcW w:w="3000" w:type="dxa"/>
            <w:tcBorders>
              <w:top w:val="single" w:color="auto" w:sz="8" w:space="0"/>
              <w:left w:val="nil"/>
              <w:bottom w:val="single" w:color="auto" w:sz="8" w:space="0"/>
              <w:right w:val="nil"/>
            </w:tcBorders>
            <w:vAlign w:val="center"/>
          </w:tcPr>
          <w:p>
            <w:pPr>
              <w:spacing w:line="30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预期输出</w:t>
            </w:r>
          </w:p>
        </w:tc>
        <w:tc>
          <w:tcPr>
            <w:tcW w:w="1091" w:type="dxa"/>
            <w:tcBorders>
              <w:top w:val="single" w:color="auto" w:sz="8" w:space="0"/>
              <w:left w:val="nil"/>
              <w:bottom w:val="single" w:color="auto" w:sz="8" w:space="0"/>
              <w:right w:val="nil"/>
            </w:tcBorders>
            <w:vAlign w:val="center"/>
          </w:tcPr>
          <w:p>
            <w:pPr>
              <w:spacing w:line="30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确认输出</w:t>
            </w:r>
          </w:p>
        </w:tc>
        <w:tc>
          <w:tcPr>
            <w:tcW w:w="1288" w:type="dxa"/>
            <w:tcBorders>
              <w:top w:val="single" w:color="auto" w:sz="8" w:space="0"/>
              <w:left w:val="nil"/>
              <w:bottom w:val="single" w:color="auto" w:sz="8" w:space="0"/>
              <w:right w:val="nil"/>
            </w:tcBorders>
            <w:vAlign w:val="center"/>
          </w:tcPr>
          <w:p>
            <w:pPr>
              <w:spacing w:line="30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002" w:type="dxa"/>
            <w:tcBorders>
              <w:top w:val="single" w:color="auto" w:sz="8" w:space="0"/>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1</w:t>
            </w:r>
          </w:p>
        </w:tc>
        <w:tc>
          <w:tcPr>
            <w:tcW w:w="2141" w:type="dxa"/>
            <w:tcBorders>
              <w:top w:val="single" w:color="auto" w:sz="8" w:space="0"/>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用户名：admin</w:t>
            </w:r>
          </w:p>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密码：amdin</w:t>
            </w:r>
          </w:p>
        </w:tc>
        <w:tc>
          <w:tcPr>
            <w:tcW w:w="3000" w:type="dxa"/>
            <w:tcBorders>
              <w:top w:val="single" w:color="auto" w:sz="8" w:space="0"/>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正常登入系统，菜单显示正常</w:t>
            </w:r>
          </w:p>
        </w:tc>
        <w:tc>
          <w:tcPr>
            <w:tcW w:w="1091" w:type="dxa"/>
            <w:tcBorders>
              <w:top w:val="single" w:color="auto" w:sz="8" w:space="0"/>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成功</w:t>
            </w:r>
          </w:p>
        </w:tc>
        <w:tc>
          <w:tcPr>
            <w:tcW w:w="1288" w:type="dxa"/>
            <w:tcBorders>
              <w:top w:val="single" w:color="auto" w:sz="8" w:space="0"/>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管理员账户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002"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2</w:t>
            </w:r>
          </w:p>
        </w:tc>
        <w:tc>
          <w:tcPr>
            <w:tcW w:w="2141"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用户名：123(不存在)</w:t>
            </w:r>
          </w:p>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密码：xxx</w:t>
            </w:r>
          </w:p>
        </w:tc>
        <w:tc>
          <w:tcPr>
            <w:tcW w:w="3000"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登入失败，提示信息，清空</w:t>
            </w:r>
          </w:p>
        </w:tc>
        <w:tc>
          <w:tcPr>
            <w:tcW w:w="1091"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成功</w:t>
            </w:r>
          </w:p>
        </w:tc>
        <w:tc>
          <w:tcPr>
            <w:tcW w:w="1288"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002"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3</w:t>
            </w:r>
          </w:p>
        </w:tc>
        <w:tc>
          <w:tcPr>
            <w:tcW w:w="2141"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用户名: front</w:t>
            </w:r>
          </w:p>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密码：front</w:t>
            </w:r>
          </w:p>
        </w:tc>
        <w:tc>
          <w:tcPr>
            <w:tcW w:w="3000"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正常登入，菜单显示正常</w:t>
            </w:r>
          </w:p>
        </w:tc>
        <w:tc>
          <w:tcPr>
            <w:tcW w:w="1091"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成功</w:t>
            </w:r>
          </w:p>
        </w:tc>
        <w:tc>
          <w:tcPr>
            <w:tcW w:w="1288"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前台账户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002" w:type="dxa"/>
            <w:tcBorders>
              <w:top w:val="nil"/>
              <w:left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4</w:t>
            </w:r>
          </w:p>
        </w:tc>
        <w:tc>
          <w:tcPr>
            <w:tcW w:w="2141" w:type="dxa"/>
            <w:tcBorders>
              <w:top w:val="nil"/>
              <w:left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用户名：zhangsan</w:t>
            </w:r>
          </w:p>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密码：111(错误)</w:t>
            </w:r>
          </w:p>
        </w:tc>
        <w:tc>
          <w:tcPr>
            <w:tcW w:w="3000" w:type="dxa"/>
            <w:tcBorders>
              <w:top w:val="nil"/>
              <w:left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登入失败，提示信息，清空</w:t>
            </w:r>
          </w:p>
        </w:tc>
        <w:tc>
          <w:tcPr>
            <w:tcW w:w="1091" w:type="dxa"/>
            <w:tcBorders>
              <w:top w:val="nil"/>
              <w:left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成功</w:t>
            </w:r>
          </w:p>
        </w:tc>
        <w:tc>
          <w:tcPr>
            <w:tcW w:w="1288" w:type="dxa"/>
            <w:tcBorders>
              <w:top w:val="nil"/>
              <w:left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无</w:t>
            </w:r>
          </w:p>
        </w:tc>
      </w:tr>
    </w:tbl>
    <w:p>
      <w:pPr>
        <w:spacing w:line="300" w:lineRule="auto"/>
        <w:rPr>
          <w:sz w:val="24"/>
          <w:szCs w:val="24"/>
        </w:rPr>
      </w:pPr>
    </w:p>
    <w:p>
      <w:pPr>
        <w:spacing w:line="300" w:lineRule="auto"/>
        <w:ind w:firstLine="480" w:firstLineChars="200"/>
        <w:rPr>
          <w:sz w:val="28"/>
          <w:szCs w:val="28"/>
        </w:rPr>
      </w:pPr>
      <w:r>
        <w:rPr>
          <w:rFonts w:hint="eastAsia"/>
          <w:sz w:val="24"/>
          <w:szCs w:val="24"/>
        </w:rPr>
        <w:t>从测试结果可以看出，登陆模块测试良好，能够完成基本的登陆需求以及不同用户的之间权限拦截的需求，能支持系统运行。</w:t>
      </w:r>
    </w:p>
    <w:p>
      <w:pPr>
        <w:pStyle w:val="4"/>
        <w:spacing w:before="156" w:beforeLines="50" w:after="0" w:line="300" w:lineRule="auto"/>
        <w:rPr>
          <w:rFonts w:ascii="黑体" w:hAnsi="黑体" w:eastAsia="黑体" w:cs="黑体"/>
          <w:b w:val="0"/>
          <w:bCs w:val="0"/>
          <w:sz w:val="28"/>
          <w:szCs w:val="28"/>
        </w:rPr>
      </w:pPr>
      <w:bookmarkStart w:id="80" w:name="_Toc21929"/>
      <w:r>
        <w:rPr>
          <w:rFonts w:hint="eastAsia" w:ascii="黑体" w:hAnsi="黑体" w:eastAsia="黑体" w:cs="黑体"/>
          <w:b w:val="0"/>
          <w:bCs w:val="0"/>
          <w:sz w:val="28"/>
          <w:szCs w:val="28"/>
        </w:rPr>
        <w:t>5.2.2结算中心</w:t>
      </w:r>
      <w:bookmarkEnd w:id="80"/>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pPr>
      <w:r>
        <w:rPr>
          <w:rFonts w:hint="eastAsia" w:ascii="宋体" w:hAnsi="宋体" w:cs="宋体"/>
        </w:rPr>
        <w:t>表5.2</w:t>
      </w:r>
      <w:r>
        <w:rPr>
          <w:rFonts w:hint="eastAsia" w:ascii="宋体" w:hAnsi="宋体"/>
        </w:rPr>
        <w:t xml:space="preserve">  结算中</w:t>
      </w:r>
      <w:r>
        <w:rPr>
          <w:rFonts w:hint="eastAsia"/>
        </w:rPr>
        <w:t>心测试用例表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8"/>
        <w:gridCol w:w="2836"/>
        <w:gridCol w:w="2073"/>
        <w:gridCol w:w="1364"/>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48" w:type="dxa"/>
            <w:tcBorders>
              <w:top w:val="single" w:color="auto" w:sz="4" w:space="0"/>
              <w:left w:val="nil"/>
              <w:bottom w:val="single" w:color="auto" w:sz="4" w:space="0"/>
              <w:right w:val="nil"/>
            </w:tcBorders>
            <w:vAlign w:val="center"/>
          </w:tcPr>
          <w:p>
            <w:pPr>
              <w:spacing w:line="30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编号</w:t>
            </w:r>
          </w:p>
        </w:tc>
        <w:tc>
          <w:tcPr>
            <w:tcW w:w="2836" w:type="dxa"/>
            <w:tcBorders>
              <w:top w:val="single" w:color="auto" w:sz="4" w:space="0"/>
              <w:left w:val="nil"/>
              <w:bottom w:val="single" w:color="auto" w:sz="4" w:space="0"/>
              <w:right w:val="nil"/>
            </w:tcBorders>
            <w:vAlign w:val="center"/>
          </w:tcPr>
          <w:p>
            <w:pPr>
              <w:spacing w:line="30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输入条件</w:t>
            </w:r>
          </w:p>
        </w:tc>
        <w:tc>
          <w:tcPr>
            <w:tcW w:w="2073" w:type="dxa"/>
            <w:tcBorders>
              <w:top w:val="single" w:color="auto" w:sz="4" w:space="0"/>
              <w:left w:val="nil"/>
              <w:bottom w:val="single" w:color="auto" w:sz="4" w:space="0"/>
              <w:right w:val="nil"/>
            </w:tcBorders>
            <w:vAlign w:val="center"/>
          </w:tcPr>
          <w:p>
            <w:pPr>
              <w:spacing w:line="30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预期输出</w:t>
            </w:r>
          </w:p>
        </w:tc>
        <w:tc>
          <w:tcPr>
            <w:tcW w:w="1364" w:type="dxa"/>
            <w:tcBorders>
              <w:top w:val="single" w:color="auto" w:sz="4" w:space="0"/>
              <w:left w:val="nil"/>
              <w:bottom w:val="single" w:color="auto" w:sz="4" w:space="0"/>
              <w:right w:val="nil"/>
            </w:tcBorders>
            <w:vAlign w:val="center"/>
          </w:tcPr>
          <w:p>
            <w:pPr>
              <w:spacing w:line="30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确认输出</w:t>
            </w:r>
          </w:p>
        </w:tc>
        <w:tc>
          <w:tcPr>
            <w:tcW w:w="1001" w:type="dxa"/>
            <w:tcBorders>
              <w:top w:val="single" w:color="auto" w:sz="4" w:space="0"/>
              <w:left w:val="nil"/>
              <w:bottom w:val="single" w:color="auto" w:sz="4" w:space="0"/>
              <w:right w:val="nil"/>
            </w:tcBorders>
            <w:vAlign w:val="center"/>
          </w:tcPr>
          <w:p>
            <w:pPr>
              <w:spacing w:line="30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48" w:type="dxa"/>
            <w:tcBorders>
              <w:top w:val="single" w:color="auto" w:sz="4" w:space="0"/>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1</w:t>
            </w:r>
          </w:p>
        </w:tc>
        <w:tc>
          <w:tcPr>
            <w:tcW w:w="2836" w:type="dxa"/>
            <w:tcBorders>
              <w:top w:val="single" w:color="auto" w:sz="4" w:space="0"/>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住院号：-1</w:t>
            </w:r>
          </w:p>
        </w:tc>
        <w:tc>
          <w:tcPr>
            <w:tcW w:w="2073" w:type="dxa"/>
            <w:tcBorders>
              <w:top w:val="single" w:color="auto" w:sz="4" w:space="0"/>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提示住院号不存在消息通知</w:t>
            </w:r>
          </w:p>
        </w:tc>
        <w:tc>
          <w:tcPr>
            <w:tcW w:w="1364" w:type="dxa"/>
            <w:tcBorders>
              <w:top w:val="single" w:color="auto" w:sz="4" w:space="0"/>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成功</w:t>
            </w:r>
          </w:p>
        </w:tc>
        <w:tc>
          <w:tcPr>
            <w:tcW w:w="1001" w:type="dxa"/>
            <w:tcBorders>
              <w:top w:val="single" w:color="auto" w:sz="4" w:space="0"/>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48"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2</w:t>
            </w:r>
          </w:p>
        </w:tc>
        <w:tc>
          <w:tcPr>
            <w:tcW w:w="2836"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住院号：13721378391（存在）</w:t>
            </w:r>
          </w:p>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未进行出院登记</w:t>
            </w:r>
          </w:p>
        </w:tc>
        <w:tc>
          <w:tcPr>
            <w:tcW w:w="2073"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提示住院号未登记出院手续消息</w:t>
            </w:r>
          </w:p>
        </w:tc>
        <w:tc>
          <w:tcPr>
            <w:tcW w:w="1364"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成功</w:t>
            </w:r>
          </w:p>
        </w:tc>
        <w:tc>
          <w:tcPr>
            <w:tcW w:w="1001"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48" w:type="dxa"/>
            <w:tcBorders>
              <w:top w:val="nil"/>
              <w:left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3</w:t>
            </w:r>
          </w:p>
        </w:tc>
        <w:tc>
          <w:tcPr>
            <w:tcW w:w="2836" w:type="dxa"/>
            <w:tcBorders>
              <w:top w:val="nil"/>
              <w:left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缴费查询</w:t>
            </w:r>
          </w:p>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住院id：-1</w:t>
            </w:r>
          </w:p>
        </w:tc>
        <w:tc>
          <w:tcPr>
            <w:tcW w:w="2073" w:type="dxa"/>
            <w:tcBorders>
              <w:top w:val="nil"/>
              <w:left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未查出记录</w:t>
            </w:r>
          </w:p>
        </w:tc>
        <w:tc>
          <w:tcPr>
            <w:tcW w:w="1364" w:type="dxa"/>
            <w:tcBorders>
              <w:top w:val="nil"/>
              <w:left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成功</w:t>
            </w:r>
          </w:p>
        </w:tc>
        <w:tc>
          <w:tcPr>
            <w:tcW w:w="1001" w:type="dxa"/>
            <w:tcBorders>
              <w:top w:val="nil"/>
              <w:left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无</w:t>
            </w:r>
          </w:p>
        </w:tc>
      </w:tr>
    </w:tbl>
    <w:p>
      <w:pPr>
        <w:spacing w:line="300" w:lineRule="auto"/>
        <w:rPr>
          <w:rFonts w:ascii="宋体" w:hAnsi="宋体" w:cs="宋体"/>
          <w:sz w:val="24"/>
          <w:szCs w:val="24"/>
        </w:rPr>
      </w:pPr>
    </w:p>
    <w:p>
      <w:pPr>
        <w:spacing w:line="300" w:lineRule="auto"/>
        <w:ind w:firstLine="480" w:firstLineChars="200"/>
        <w:rPr>
          <w:rFonts w:ascii="宋体" w:hAnsi="宋体" w:cs="宋体"/>
          <w:sz w:val="28"/>
          <w:szCs w:val="28"/>
        </w:rPr>
      </w:pPr>
      <w:r>
        <w:rPr>
          <w:rFonts w:hint="eastAsia" w:ascii="宋体" w:hAnsi="宋体" w:cs="宋体"/>
          <w:sz w:val="24"/>
          <w:szCs w:val="24"/>
        </w:rPr>
        <w:t>根据表5.2的测试结果，结算中心的结算功能反应良好，能判断出住院号不存在和存在但未出院的情况，缴费查询能够判断错误的输入情况，运行情况良好。</w:t>
      </w:r>
    </w:p>
    <w:p>
      <w:pPr>
        <w:pStyle w:val="4"/>
        <w:spacing w:before="156" w:beforeLines="50" w:after="0" w:line="300" w:lineRule="auto"/>
        <w:rPr>
          <w:rFonts w:ascii="宋体" w:hAnsi="宋体" w:cs="宋体"/>
          <w:b w:val="0"/>
          <w:bCs w:val="0"/>
          <w:sz w:val="28"/>
          <w:szCs w:val="28"/>
        </w:rPr>
      </w:pPr>
      <w:bookmarkStart w:id="81" w:name="_Toc9101"/>
      <w:r>
        <w:rPr>
          <w:rFonts w:hint="eastAsia" w:ascii="黑体" w:hAnsi="黑体" w:eastAsia="黑体" w:cs="黑体"/>
          <w:b w:val="0"/>
          <w:bCs w:val="0"/>
          <w:sz w:val="28"/>
          <w:szCs w:val="28"/>
        </w:rPr>
        <w:t>5.2.3入库模块</w:t>
      </w:r>
      <w:bookmarkEnd w:id="81"/>
    </w:p>
    <w:p>
      <w:pPr>
        <w:spacing w:line="300" w:lineRule="auto"/>
        <w:jc w:val="center"/>
      </w:pPr>
      <w:r>
        <w:rPr>
          <w:rFonts w:hint="eastAsia" w:ascii="宋体" w:hAnsi="宋体"/>
        </w:rPr>
        <w:t>表5.3  医</w:t>
      </w:r>
      <w:r>
        <w:rPr>
          <w:rFonts w:hint="eastAsia"/>
        </w:rPr>
        <w:t>嘱测试用例表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2"/>
        <w:gridCol w:w="2877"/>
        <w:gridCol w:w="3095"/>
        <w:gridCol w:w="1091"/>
        <w:gridCol w:w="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62" w:type="dxa"/>
            <w:tcBorders>
              <w:top w:val="single" w:color="auto" w:sz="4" w:space="0"/>
              <w:left w:val="nil"/>
              <w:bottom w:val="single" w:color="auto" w:sz="4" w:space="0"/>
              <w:right w:val="nil"/>
            </w:tcBorders>
            <w:vAlign w:val="center"/>
          </w:tcPr>
          <w:p>
            <w:pPr>
              <w:spacing w:line="30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编号</w:t>
            </w:r>
          </w:p>
        </w:tc>
        <w:tc>
          <w:tcPr>
            <w:tcW w:w="2877" w:type="dxa"/>
            <w:tcBorders>
              <w:top w:val="single" w:color="auto" w:sz="4" w:space="0"/>
              <w:left w:val="nil"/>
              <w:bottom w:val="single" w:color="auto" w:sz="4" w:space="0"/>
              <w:right w:val="nil"/>
            </w:tcBorders>
            <w:vAlign w:val="center"/>
          </w:tcPr>
          <w:p>
            <w:pPr>
              <w:spacing w:line="30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输入条件</w:t>
            </w:r>
          </w:p>
        </w:tc>
        <w:tc>
          <w:tcPr>
            <w:tcW w:w="3095" w:type="dxa"/>
            <w:tcBorders>
              <w:top w:val="single" w:color="auto" w:sz="4" w:space="0"/>
              <w:left w:val="nil"/>
              <w:bottom w:val="single" w:color="auto" w:sz="4" w:space="0"/>
              <w:right w:val="nil"/>
            </w:tcBorders>
            <w:vAlign w:val="center"/>
          </w:tcPr>
          <w:p>
            <w:pPr>
              <w:spacing w:line="30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预期输出</w:t>
            </w:r>
          </w:p>
        </w:tc>
        <w:tc>
          <w:tcPr>
            <w:tcW w:w="1091" w:type="dxa"/>
            <w:tcBorders>
              <w:top w:val="single" w:color="auto" w:sz="4" w:space="0"/>
              <w:left w:val="nil"/>
              <w:bottom w:val="single" w:color="auto" w:sz="4" w:space="0"/>
              <w:right w:val="nil"/>
            </w:tcBorders>
            <w:vAlign w:val="center"/>
          </w:tcPr>
          <w:p>
            <w:pPr>
              <w:spacing w:line="30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确认输出</w:t>
            </w:r>
          </w:p>
        </w:tc>
        <w:tc>
          <w:tcPr>
            <w:tcW w:w="797" w:type="dxa"/>
            <w:tcBorders>
              <w:top w:val="single" w:color="auto" w:sz="4" w:space="0"/>
              <w:left w:val="nil"/>
              <w:bottom w:val="single" w:color="auto" w:sz="4" w:space="0"/>
              <w:right w:val="nil"/>
            </w:tcBorders>
            <w:vAlign w:val="center"/>
          </w:tcPr>
          <w:p>
            <w:pPr>
              <w:spacing w:line="30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62" w:type="dxa"/>
            <w:tcBorders>
              <w:top w:val="single" w:color="auto" w:sz="4" w:space="0"/>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1</w:t>
            </w:r>
          </w:p>
        </w:tc>
        <w:tc>
          <w:tcPr>
            <w:tcW w:w="2877" w:type="dxa"/>
            <w:tcBorders>
              <w:top w:val="single" w:color="auto" w:sz="4" w:space="0"/>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单价：-1</w:t>
            </w:r>
          </w:p>
        </w:tc>
        <w:tc>
          <w:tcPr>
            <w:tcW w:w="3095" w:type="dxa"/>
            <w:tcBorders>
              <w:top w:val="single" w:color="auto" w:sz="4" w:space="0"/>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单价不能为负数</w:t>
            </w:r>
          </w:p>
        </w:tc>
        <w:tc>
          <w:tcPr>
            <w:tcW w:w="1091" w:type="dxa"/>
            <w:tcBorders>
              <w:top w:val="single" w:color="auto" w:sz="4" w:space="0"/>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成功</w:t>
            </w:r>
          </w:p>
        </w:tc>
        <w:tc>
          <w:tcPr>
            <w:tcW w:w="797" w:type="dxa"/>
            <w:tcBorders>
              <w:top w:val="single" w:color="auto" w:sz="4" w:space="0"/>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62"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2</w:t>
            </w:r>
          </w:p>
        </w:tc>
        <w:tc>
          <w:tcPr>
            <w:tcW w:w="2877"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单价：1</w:t>
            </w:r>
          </w:p>
        </w:tc>
        <w:tc>
          <w:tcPr>
            <w:tcW w:w="3095"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入库成功</w:t>
            </w:r>
          </w:p>
        </w:tc>
        <w:tc>
          <w:tcPr>
            <w:tcW w:w="1091"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成功</w:t>
            </w:r>
          </w:p>
        </w:tc>
        <w:tc>
          <w:tcPr>
            <w:tcW w:w="797" w:type="dxa"/>
            <w:tcBorders>
              <w:top w:val="nil"/>
              <w:left w:val="nil"/>
              <w:bottom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62" w:type="dxa"/>
            <w:tcBorders>
              <w:top w:val="nil"/>
              <w:left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3</w:t>
            </w:r>
          </w:p>
        </w:tc>
        <w:tc>
          <w:tcPr>
            <w:tcW w:w="2877" w:type="dxa"/>
            <w:tcBorders>
              <w:top w:val="nil"/>
              <w:left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在已经入库的药品，再次入库</w:t>
            </w:r>
          </w:p>
        </w:tc>
        <w:tc>
          <w:tcPr>
            <w:tcW w:w="3095" w:type="dxa"/>
            <w:tcBorders>
              <w:top w:val="nil"/>
              <w:left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将数量添加到原有的药品数额上</w:t>
            </w:r>
          </w:p>
        </w:tc>
        <w:tc>
          <w:tcPr>
            <w:tcW w:w="1091" w:type="dxa"/>
            <w:tcBorders>
              <w:top w:val="nil"/>
              <w:left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成功</w:t>
            </w:r>
          </w:p>
        </w:tc>
        <w:tc>
          <w:tcPr>
            <w:tcW w:w="797" w:type="dxa"/>
            <w:tcBorders>
              <w:top w:val="nil"/>
              <w:left w:val="nil"/>
              <w:right w:val="nil"/>
            </w:tcBorders>
            <w:vAlign w:val="center"/>
          </w:tcPr>
          <w:p>
            <w:pPr>
              <w:spacing w:line="300" w:lineRule="auto"/>
              <w:rPr>
                <w:rFonts w:asciiTheme="minorEastAsia" w:hAnsiTheme="minorEastAsia" w:eastAsiaTheme="minorEastAsia" w:cstheme="minorEastAsia"/>
              </w:rPr>
            </w:pPr>
            <w:r>
              <w:rPr>
                <w:rFonts w:hint="eastAsia" w:asciiTheme="minorEastAsia" w:hAnsiTheme="minorEastAsia" w:eastAsiaTheme="minorEastAsia" w:cstheme="minorEastAsia"/>
              </w:rPr>
              <w:t>无</w:t>
            </w:r>
          </w:p>
        </w:tc>
      </w:tr>
    </w:tbl>
    <w:p>
      <w:pPr>
        <w:spacing w:line="300" w:lineRule="auto"/>
        <w:rPr>
          <w:rFonts w:ascii="宋体" w:hAnsi="宋体" w:cs="宋体"/>
          <w:sz w:val="24"/>
          <w:szCs w:val="24"/>
        </w:rPr>
      </w:pPr>
    </w:p>
    <w:p>
      <w:pPr>
        <w:spacing w:line="300" w:lineRule="auto"/>
        <w:ind w:firstLine="480" w:firstLineChars="200"/>
        <w:rPr>
          <w:rFonts w:ascii="宋体" w:hAnsi="宋体" w:cs="宋体"/>
          <w:sz w:val="24"/>
          <w:szCs w:val="24"/>
        </w:rPr>
      </w:pPr>
      <w:r>
        <w:rPr>
          <w:rFonts w:hint="eastAsia" w:ascii="宋体" w:hAnsi="宋体" w:cs="宋体"/>
          <w:sz w:val="24"/>
          <w:szCs w:val="24"/>
        </w:rPr>
        <w:t>入库模块的测试根据需求上来说，应满足基本的输入校验，并且能够在已经入库的药品时，能动态的将数量添加上去，而不是新建一条记录。从测试结果来看，反应良好，可以投入使用。</w:t>
      </w:r>
    </w:p>
    <w:p>
      <w:pPr>
        <w:pStyle w:val="4"/>
        <w:spacing w:before="156" w:beforeLines="50" w:after="0" w:line="300" w:lineRule="auto"/>
        <w:rPr>
          <w:rFonts w:ascii="黑体" w:hAnsi="黑体" w:eastAsia="黑体" w:cs="黑体"/>
          <w:b w:val="0"/>
          <w:bCs w:val="0"/>
          <w:sz w:val="28"/>
          <w:szCs w:val="28"/>
        </w:rPr>
      </w:pPr>
      <w:bookmarkStart w:id="82" w:name="_Toc135"/>
      <w:r>
        <w:rPr>
          <w:rFonts w:hint="eastAsia" w:ascii="黑体" w:hAnsi="黑体" w:eastAsia="黑体" w:cs="黑体"/>
          <w:b w:val="0"/>
          <w:bCs w:val="0"/>
          <w:sz w:val="28"/>
          <w:szCs w:val="28"/>
        </w:rPr>
        <w:t>5.2.4入院模块</w:t>
      </w:r>
      <w:bookmarkEnd w:id="82"/>
    </w:p>
    <w:p>
      <w:pPr>
        <w:spacing w:line="300" w:lineRule="auto"/>
        <w:ind w:firstLine="420" w:firstLineChars="200"/>
        <w:jc w:val="center"/>
      </w:pPr>
      <w:r>
        <w:rPr>
          <w:rFonts w:hint="eastAsia" w:ascii="宋体" w:hAnsi="宋体" w:cs="宋体"/>
        </w:rPr>
        <w:t>表5.4  入</w:t>
      </w:r>
      <w:r>
        <w:rPr>
          <w:rFonts w:hint="eastAsia"/>
        </w:rPr>
        <w:t>院模块测试用例表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2"/>
        <w:gridCol w:w="2334"/>
        <w:gridCol w:w="2132"/>
        <w:gridCol w:w="1692"/>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72"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编号</w:t>
            </w:r>
          </w:p>
        </w:tc>
        <w:tc>
          <w:tcPr>
            <w:tcW w:w="2334"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输入条件</w:t>
            </w:r>
          </w:p>
        </w:tc>
        <w:tc>
          <w:tcPr>
            <w:tcW w:w="2132"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预期输出</w:t>
            </w:r>
          </w:p>
        </w:tc>
        <w:tc>
          <w:tcPr>
            <w:tcW w:w="1692"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确认输出</w:t>
            </w:r>
          </w:p>
        </w:tc>
        <w:tc>
          <w:tcPr>
            <w:tcW w:w="1692"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72"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1</w:t>
            </w:r>
          </w:p>
        </w:tc>
        <w:tc>
          <w:tcPr>
            <w:tcW w:w="2334"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身份证号: 123456</w:t>
            </w:r>
          </w:p>
        </w:tc>
        <w:tc>
          <w:tcPr>
            <w:tcW w:w="2132"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提示输入合理的长度</w:t>
            </w:r>
          </w:p>
        </w:tc>
        <w:tc>
          <w:tcPr>
            <w:tcW w:w="1692"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成功</w:t>
            </w:r>
          </w:p>
        </w:tc>
        <w:tc>
          <w:tcPr>
            <w:tcW w:w="1692"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72"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2</w:t>
            </w:r>
          </w:p>
        </w:tc>
        <w:tc>
          <w:tcPr>
            <w:tcW w:w="2334" w:type="dxa"/>
            <w:tcBorders>
              <w:top w:val="nil"/>
              <w:left w:val="nil"/>
              <w:bottom w:val="nil"/>
              <w:right w:val="nil"/>
            </w:tcBorders>
            <w:vAlign w:val="center"/>
          </w:tcPr>
          <w:p>
            <w:pPr>
              <w:spacing w:line="300" w:lineRule="auto"/>
              <w:jc w:val="left"/>
              <w:rPr>
                <w:rFonts w:ascii="宋体" w:hAnsi="宋体" w:cs="宋体"/>
              </w:rPr>
            </w:pPr>
            <w:r>
              <w:rPr>
                <w:rFonts w:hint="eastAsia" w:ascii="宋体" w:hAnsi="宋体" w:cs="宋体"/>
              </w:rPr>
              <w:t>身份证号：610115200002038814</w:t>
            </w:r>
          </w:p>
        </w:tc>
        <w:tc>
          <w:tcPr>
            <w:tcW w:w="2132"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入院成功</w:t>
            </w:r>
          </w:p>
        </w:tc>
        <w:tc>
          <w:tcPr>
            <w:tcW w:w="1692"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成功</w:t>
            </w:r>
          </w:p>
        </w:tc>
        <w:tc>
          <w:tcPr>
            <w:tcW w:w="1692"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72"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3</w:t>
            </w:r>
          </w:p>
        </w:tc>
        <w:tc>
          <w:tcPr>
            <w:tcW w:w="2334"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科室：null</w:t>
            </w:r>
          </w:p>
        </w:tc>
        <w:tc>
          <w:tcPr>
            <w:tcW w:w="2132"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提示入院失败消息</w:t>
            </w:r>
          </w:p>
        </w:tc>
        <w:tc>
          <w:tcPr>
            <w:tcW w:w="1692"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 xml:space="preserve">失败 </w:t>
            </w:r>
          </w:p>
        </w:tc>
        <w:tc>
          <w:tcPr>
            <w:tcW w:w="1692"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72"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4</w:t>
            </w:r>
          </w:p>
        </w:tc>
        <w:tc>
          <w:tcPr>
            <w:tcW w:w="2334"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医生：null</w:t>
            </w:r>
          </w:p>
        </w:tc>
        <w:tc>
          <w:tcPr>
            <w:tcW w:w="2132"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提示入院失败消息</w:t>
            </w:r>
          </w:p>
        </w:tc>
        <w:tc>
          <w:tcPr>
            <w:tcW w:w="1692"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失败</w:t>
            </w:r>
          </w:p>
        </w:tc>
        <w:tc>
          <w:tcPr>
            <w:tcW w:w="1692"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无</w:t>
            </w:r>
          </w:p>
        </w:tc>
      </w:tr>
    </w:tbl>
    <w:p>
      <w:pPr>
        <w:spacing w:line="300" w:lineRule="auto"/>
        <w:rPr>
          <w:sz w:val="24"/>
          <w:szCs w:val="24"/>
        </w:rPr>
      </w:pPr>
    </w:p>
    <w:p>
      <w:pPr>
        <w:spacing w:line="300" w:lineRule="auto"/>
        <w:ind w:firstLine="480" w:firstLineChars="200"/>
        <w:rPr>
          <w:sz w:val="24"/>
          <w:szCs w:val="24"/>
        </w:rPr>
      </w:pPr>
      <w:r>
        <w:rPr>
          <w:rFonts w:hint="eastAsia"/>
          <w:sz w:val="24"/>
          <w:szCs w:val="24"/>
        </w:rPr>
        <w:t>根据表</w:t>
      </w:r>
      <w:r>
        <w:rPr>
          <w:rFonts w:ascii="Times New Roman" w:hAnsi="Times New Roman"/>
          <w:sz w:val="24"/>
          <w:szCs w:val="24"/>
        </w:rPr>
        <w:t>5.4</w:t>
      </w:r>
      <w:r>
        <w:rPr>
          <w:rFonts w:hint="eastAsia" w:ascii="Times New Roman" w:hAnsi="Times New Roman"/>
          <w:sz w:val="24"/>
          <w:szCs w:val="24"/>
        </w:rPr>
        <w:t>的测试样例，在进行输入时，只对id进行了比较完善的校验，在对其他字段的校验上并不是很充裕，需要用户在输入时注意字段的填写是否完备。</w:t>
      </w:r>
    </w:p>
    <w:p>
      <w:pPr>
        <w:pStyle w:val="4"/>
        <w:spacing w:before="156" w:beforeLines="50" w:after="0" w:line="300" w:lineRule="auto"/>
        <w:rPr>
          <w:rFonts w:ascii="黑体" w:hAnsi="黑体" w:eastAsia="黑体" w:cs="黑体"/>
          <w:b w:val="0"/>
          <w:bCs w:val="0"/>
          <w:sz w:val="28"/>
          <w:szCs w:val="28"/>
        </w:rPr>
      </w:pPr>
      <w:bookmarkStart w:id="83" w:name="_Toc6357"/>
      <w:r>
        <w:rPr>
          <w:rFonts w:hint="eastAsia" w:ascii="黑体" w:hAnsi="黑体" w:eastAsia="黑体" w:cs="黑体"/>
          <w:b w:val="0"/>
          <w:bCs w:val="0"/>
          <w:sz w:val="28"/>
          <w:szCs w:val="28"/>
        </w:rPr>
        <w:t>5.2.5医嘱模块</w:t>
      </w:r>
      <w:bookmarkEnd w:id="83"/>
    </w:p>
    <w:p>
      <w:pPr>
        <w:spacing w:line="300" w:lineRule="auto"/>
      </w:pPr>
    </w:p>
    <w:p>
      <w:pPr>
        <w:spacing w:line="300" w:lineRule="auto"/>
        <w:ind w:firstLine="420" w:firstLineChars="200"/>
        <w:jc w:val="center"/>
      </w:pPr>
      <w:r>
        <w:rPr>
          <w:rFonts w:hint="eastAsia" w:ascii="宋体" w:hAnsi="宋体" w:cs="宋体"/>
        </w:rPr>
        <w:t>表5.5  医</w:t>
      </w:r>
      <w:r>
        <w:rPr>
          <w:rFonts w:hint="eastAsia"/>
        </w:rPr>
        <w:t>嘱模块测试用例表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4"/>
        <w:gridCol w:w="2087"/>
        <w:gridCol w:w="2351"/>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74"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编号</w:t>
            </w:r>
          </w:p>
        </w:tc>
        <w:tc>
          <w:tcPr>
            <w:tcW w:w="2087"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输入条件</w:t>
            </w:r>
          </w:p>
        </w:tc>
        <w:tc>
          <w:tcPr>
            <w:tcW w:w="2351"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预期输出</w:t>
            </w:r>
          </w:p>
        </w:tc>
        <w:tc>
          <w:tcPr>
            <w:tcW w:w="1705"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确认输出</w:t>
            </w:r>
          </w:p>
        </w:tc>
        <w:tc>
          <w:tcPr>
            <w:tcW w:w="1705"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74"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1</w:t>
            </w:r>
          </w:p>
        </w:tc>
        <w:tc>
          <w:tcPr>
            <w:tcW w:w="2087"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医师签名：jxx</w:t>
            </w:r>
          </w:p>
        </w:tc>
        <w:tc>
          <w:tcPr>
            <w:tcW w:w="2351"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提示该医师不存在</w:t>
            </w:r>
          </w:p>
        </w:tc>
        <w:tc>
          <w:tcPr>
            <w:tcW w:w="1705"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失败</w:t>
            </w:r>
          </w:p>
        </w:tc>
        <w:tc>
          <w:tcPr>
            <w:tcW w:w="1705" w:type="dxa"/>
            <w:tcBorders>
              <w:top w:val="single" w:color="auto" w:sz="4" w:space="0"/>
              <w:left w:val="nil"/>
              <w:bottom w:val="nil"/>
              <w:right w:val="nil"/>
            </w:tcBorders>
            <w:vAlign w:val="center"/>
          </w:tcPr>
          <w:p>
            <w:pPr>
              <w:spacing w:line="300" w:lineRule="auto"/>
              <w:rPr>
                <w:rFonts w:hint="eastAsia" w:ascii="宋体" w:hAnsi="宋体" w:eastAsia="宋体" w:cs="宋体"/>
                <w:lang w:val="en-US" w:eastAsia="zh-CN"/>
              </w:rPr>
            </w:pPr>
            <w:r>
              <w:rPr>
                <w:rFonts w:hint="eastAsia" w:ascii="宋体" w:hAnsi="宋体" w:cs="宋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74"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2</w:t>
            </w:r>
          </w:p>
        </w:tc>
        <w:tc>
          <w:tcPr>
            <w:tcW w:w="2087"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医嘱内容：mnz</w:t>
            </w:r>
          </w:p>
        </w:tc>
        <w:tc>
          <w:tcPr>
            <w:tcW w:w="2351"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提示内容不合理</w:t>
            </w:r>
          </w:p>
        </w:tc>
        <w:tc>
          <w:tcPr>
            <w:tcW w:w="1705"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失败</w:t>
            </w:r>
          </w:p>
        </w:tc>
        <w:tc>
          <w:tcPr>
            <w:tcW w:w="1705" w:type="dxa"/>
            <w:tcBorders>
              <w:top w:val="nil"/>
              <w:left w:val="nil"/>
              <w:bottom w:val="nil"/>
              <w:right w:val="nil"/>
            </w:tcBorders>
            <w:vAlign w:val="center"/>
          </w:tcPr>
          <w:p>
            <w:pPr>
              <w:spacing w:line="300" w:lineRule="auto"/>
              <w:rPr>
                <w:rFonts w:hint="eastAsia" w:ascii="宋体" w:hAnsi="宋体" w:eastAsia="宋体" w:cs="宋体"/>
                <w:lang w:val="en-US" w:eastAsia="zh-CN"/>
              </w:rPr>
            </w:pPr>
            <w:r>
              <w:rPr>
                <w:rFonts w:hint="eastAsia" w:ascii="宋体" w:hAnsi="宋体" w:cs="宋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74"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3</w:t>
            </w:r>
          </w:p>
        </w:tc>
        <w:tc>
          <w:tcPr>
            <w:tcW w:w="2087"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医师签名：张三</w:t>
            </w:r>
          </w:p>
        </w:tc>
        <w:tc>
          <w:tcPr>
            <w:tcW w:w="2351"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添加成功</w:t>
            </w:r>
          </w:p>
        </w:tc>
        <w:tc>
          <w:tcPr>
            <w:tcW w:w="1705"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成功</w:t>
            </w:r>
          </w:p>
        </w:tc>
        <w:tc>
          <w:tcPr>
            <w:tcW w:w="1705" w:type="dxa"/>
            <w:tcBorders>
              <w:top w:val="nil"/>
              <w:left w:val="nil"/>
              <w:bottom w:val="single" w:color="auto" w:sz="4" w:space="0"/>
              <w:right w:val="nil"/>
            </w:tcBorders>
            <w:vAlign w:val="center"/>
          </w:tcPr>
          <w:p>
            <w:pPr>
              <w:spacing w:line="300" w:lineRule="auto"/>
              <w:rPr>
                <w:rFonts w:hint="eastAsia" w:ascii="宋体" w:hAnsi="宋体" w:eastAsia="宋体" w:cs="宋体"/>
                <w:lang w:val="en-US" w:eastAsia="zh-CN"/>
              </w:rPr>
            </w:pPr>
            <w:r>
              <w:rPr>
                <w:rFonts w:hint="eastAsia" w:ascii="宋体" w:hAnsi="宋体" w:cs="宋体"/>
                <w:lang w:val="en-US" w:eastAsia="zh-CN"/>
              </w:rPr>
              <w:t>无</w:t>
            </w:r>
          </w:p>
        </w:tc>
      </w:tr>
    </w:tbl>
    <w:p>
      <w:pPr>
        <w:spacing w:line="300" w:lineRule="auto"/>
        <w:rPr>
          <w:sz w:val="24"/>
          <w:szCs w:val="24"/>
        </w:rPr>
      </w:pPr>
    </w:p>
    <w:p>
      <w:pPr>
        <w:spacing w:line="300" w:lineRule="auto"/>
        <w:ind w:firstLine="480" w:firstLineChars="200"/>
        <w:rPr>
          <w:sz w:val="24"/>
          <w:szCs w:val="24"/>
        </w:rPr>
      </w:pPr>
      <w:r>
        <w:rPr>
          <w:rFonts w:hint="eastAsia"/>
          <w:sz w:val="24"/>
          <w:szCs w:val="24"/>
        </w:rPr>
        <w:t>根据测试结果，从总体上，可以通过测试，但是在医生输入的时候没有限制，这就需要医生个人去进行输入约束。</w:t>
      </w:r>
    </w:p>
    <w:p>
      <w:pPr>
        <w:pStyle w:val="4"/>
        <w:spacing w:before="156" w:beforeLines="50" w:after="0" w:line="300" w:lineRule="auto"/>
        <w:rPr>
          <w:rFonts w:ascii="黑体" w:hAnsi="黑体" w:eastAsia="黑体" w:cs="黑体"/>
          <w:b w:val="0"/>
          <w:bCs w:val="0"/>
          <w:sz w:val="28"/>
          <w:szCs w:val="28"/>
        </w:rPr>
      </w:pPr>
      <w:bookmarkStart w:id="84" w:name="_Toc30889"/>
      <w:r>
        <w:rPr>
          <w:rFonts w:hint="eastAsia" w:ascii="黑体" w:hAnsi="黑体" w:eastAsia="黑体" w:cs="黑体"/>
          <w:b w:val="0"/>
          <w:bCs w:val="0"/>
          <w:sz w:val="28"/>
          <w:szCs w:val="28"/>
        </w:rPr>
        <w:t>5.2.6医生模块</w:t>
      </w:r>
      <w:bookmarkEnd w:id="84"/>
    </w:p>
    <w:p>
      <w:pPr>
        <w:spacing w:line="300" w:lineRule="auto"/>
        <w:ind w:firstLine="420" w:firstLineChars="200"/>
        <w:jc w:val="center"/>
      </w:pPr>
      <w:r>
        <w:rPr>
          <w:rFonts w:hint="eastAsia" w:ascii="宋体" w:hAnsi="宋体" w:cs="宋体"/>
        </w:rPr>
        <w:t>表5.6  医生</w:t>
      </w:r>
      <w:r>
        <w:rPr>
          <w:rFonts w:hint="eastAsia"/>
        </w:rPr>
        <w:t>模块测试用例表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8"/>
        <w:gridCol w:w="2720"/>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88"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编号</w:t>
            </w:r>
          </w:p>
        </w:tc>
        <w:tc>
          <w:tcPr>
            <w:tcW w:w="2720"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输入条件</w:t>
            </w:r>
          </w:p>
        </w:tc>
        <w:tc>
          <w:tcPr>
            <w:tcW w:w="1704"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预期输出</w:t>
            </w:r>
          </w:p>
        </w:tc>
        <w:tc>
          <w:tcPr>
            <w:tcW w:w="1705"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确认输出</w:t>
            </w:r>
          </w:p>
        </w:tc>
        <w:tc>
          <w:tcPr>
            <w:tcW w:w="1705"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88"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1</w:t>
            </w:r>
          </w:p>
        </w:tc>
        <w:tc>
          <w:tcPr>
            <w:tcW w:w="2720"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姓名：xxx</w:t>
            </w:r>
          </w:p>
        </w:tc>
        <w:tc>
          <w:tcPr>
            <w:tcW w:w="1704"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添加成功</w:t>
            </w:r>
          </w:p>
        </w:tc>
        <w:tc>
          <w:tcPr>
            <w:tcW w:w="1705"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成功</w:t>
            </w:r>
          </w:p>
        </w:tc>
        <w:tc>
          <w:tcPr>
            <w:tcW w:w="1705"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88"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2</w:t>
            </w:r>
          </w:p>
        </w:tc>
        <w:tc>
          <w:tcPr>
            <w:tcW w:w="2720"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科室：null</w:t>
            </w:r>
          </w:p>
        </w:tc>
        <w:tc>
          <w:tcPr>
            <w:tcW w:w="1704"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提示错误消息</w:t>
            </w:r>
          </w:p>
        </w:tc>
        <w:tc>
          <w:tcPr>
            <w:tcW w:w="1705"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成功</w:t>
            </w:r>
          </w:p>
        </w:tc>
        <w:tc>
          <w:tcPr>
            <w:tcW w:w="1705"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88"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3</w:t>
            </w:r>
          </w:p>
        </w:tc>
        <w:tc>
          <w:tcPr>
            <w:tcW w:w="2720"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职位：null</w:t>
            </w:r>
          </w:p>
        </w:tc>
        <w:tc>
          <w:tcPr>
            <w:tcW w:w="1704"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提示错误消息</w:t>
            </w:r>
          </w:p>
        </w:tc>
        <w:tc>
          <w:tcPr>
            <w:tcW w:w="1705"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成功</w:t>
            </w:r>
          </w:p>
        </w:tc>
        <w:tc>
          <w:tcPr>
            <w:tcW w:w="1705"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88"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4</w:t>
            </w:r>
          </w:p>
        </w:tc>
        <w:tc>
          <w:tcPr>
            <w:tcW w:w="2720"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医生类型：呼吸内科</w:t>
            </w:r>
          </w:p>
        </w:tc>
        <w:tc>
          <w:tcPr>
            <w:tcW w:w="1704"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检索成功</w:t>
            </w:r>
          </w:p>
        </w:tc>
        <w:tc>
          <w:tcPr>
            <w:tcW w:w="1705"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成功</w:t>
            </w:r>
          </w:p>
        </w:tc>
        <w:tc>
          <w:tcPr>
            <w:tcW w:w="1705"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检索</w:t>
            </w:r>
          </w:p>
        </w:tc>
      </w:tr>
    </w:tbl>
    <w:p>
      <w:pPr>
        <w:spacing w:line="300" w:lineRule="auto"/>
        <w:ind w:firstLine="480" w:firstLineChars="200"/>
        <w:rPr>
          <w:sz w:val="24"/>
          <w:szCs w:val="24"/>
        </w:rPr>
      </w:pPr>
    </w:p>
    <w:p>
      <w:pPr>
        <w:spacing w:line="300" w:lineRule="auto"/>
        <w:ind w:firstLine="480" w:firstLineChars="200"/>
        <w:rPr>
          <w:sz w:val="24"/>
          <w:szCs w:val="24"/>
        </w:rPr>
      </w:pPr>
      <w:r>
        <w:rPr>
          <w:rFonts w:hint="eastAsia"/>
          <w:sz w:val="24"/>
          <w:szCs w:val="24"/>
        </w:rPr>
        <w:t>由表5.6的4条测试记录来看，录入子模块的校验还是比较完善，能够通过几乎所有的输入校验；其次对于检索子模块，由于检索条件没有限制，因此该模块更易于通过测试，医生模块测试结果良好。</w:t>
      </w:r>
    </w:p>
    <w:p>
      <w:pPr>
        <w:pStyle w:val="4"/>
        <w:spacing w:before="156" w:beforeLines="50" w:after="0" w:line="300" w:lineRule="auto"/>
        <w:rPr>
          <w:rFonts w:ascii="黑体" w:hAnsi="黑体" w:eastAsia="黑体" w:cs="黑体"/>
          <w:b w:val="0"/>
          <w:bCs w:val="0"/>
          <w:sz w:val="28"/>
          <w:szCs w:val="28"/>
        </w:rPr>
      </w:pPr>
      <w:bookmarkStart w:id="85" w:name="_Toc31647"/>
      <w:r>
        <w:rPr>
          <w:rFonts w:hint="eastAsia" w:ascii="黑体" w:hAnsi="黑体" w:eastAsia="黑体" w:cs="黑体"/>
          <w:b w:val="0"/>
          <w:bCs w:val="0"/>
          <w:sz w:val="28"/>
          <w:szCs w:val="28"/>
        </w:rPr>
        <w:t>5.2.7用户模块</w:t>
      </w:r>
      <w:bookmarkEnd w:id="85"/>
    </w:p>
    <w:p>
      <w:pPr>
        <w:spacing w:line="300" w:lineRule="auto"/>
        <w:ind w:firstLine="420" w:firstLineChars="200"/>
        <w:jc w:val="center"/>
      </w:pPr>
      <w:r>
        <w:rPr>
          <w:rFonts w:hint="eastAsia" w:ascii="宋体" w:hAnsi="宋体" w:cs="宋体"/>
        </w:rPr>
        <w:t>表5.7  用户模块测</w:t>
      </w:r>
      <w:r>
        <w:rPr>
          <w:rFonts w:hint="eastAsia"/>
        </w:rPr>
        <w:t>试用例表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4"/>
        <w:gridCol w:w="1841"/>
        <w:gridCol w:w="2597"/>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74"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编号</w:t>
            </w:r>
          </w:p>
        </w:tc>
        <w:tc>
          <w:tcPr>
            <w:tcW w:w="1841"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输入条件</w:t>
            </w:r>
          </w:p>
        </w:tc>
        <w:tc>
          <w:tcPr>
            <w:tcW w:w="2597"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预期输出</w:t>
            </w:r>
          </w:p>
        </w:tc>
        <w:tc>
          <w:tcPr>
            <w:tcW w:w="1705"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确认输出</w:t>
            </w:r>
          </w:p>
        </w:tc>
        <w:tc>
          <w:tcPr>
            <w:tcW w:w="1705" w:type="dxa"/>
            <w:tcBorders>
              <w:top w:val="single" w:color="auto" w:sz="4" w:space="0"/>
              <w:left w:val="nil"/>
              <w:bottom w:val="single" w:color="auto" w:sz="4" w:space="0"/>
              <w:right w:val="nil"/>
            </w:tcBorders>
            <w:vAlign w:val="center"/>
          </w:tcPr>
          <w:p>
            <w:pPr>
              <w:spacing w:line="300" w:lineRule="auto"/>
              <w:rPr>
                <w:rFonts w:ascii="宋体" w:hAnsi="宋体" w:cs="宋体"/>
                <w:b/>
                <w:bCs/>
              </w:rPr>
            </w:pPr>
            <w:r>
              <w:rPr>
                <w:rFonts w:hint="eastAsia" w:ascii="宋体" w:hAnsi="宋体" w:cs="宋体"/>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74"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1</w:t>
            </w:r>
          </w:p>
        </w:tc>
        <w:tc>
          <w:tcPr>
            <w:tcW w:w="1841"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姓名：三</w:t>
            </w:r>
          </w:p>
        </w:tc>
        <w:tc>
          <w:tcPr>
            <w:tcW w:w="2597"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张三</w:t>
            </w:r>
          </w:p>
        </w:tc>
        <w:tc>
          <w:tcPr>
            <w:tcW w:w="1705"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成功</w:t>
            </w:r>
          </w:p>
        </w:tc>
        <w:tc>
          <w:tcPr>
            <w:tcW w:w="1705" w:type="dxa"/>
            <w:tcBorders>
              <w:top w:val="single" w:color="auto" w:sz="4" w:space="0"/>
              <w:left w:val="nil"/>
              <w:bottom w:val="nil"/>
              <w:right w:val="nil"/>
            </w:tcBorders>
            <w:vAlign w:val="center"/>
          </w:tcPr>
          <w:p>
            <w:pPr>
              <w:spacing w:line="300" w:lineRule="auto"/>
              <w:rPr>
                <w:rFonts w:ascii="宋体" w:hAnsi="宋体" w:cs="宋体"/>
              </w:rPr>
            </w:pPr>
            <w:r>
              <w:rPr>
                <w:rFonts w:hint="eastAsia" w:ascii="宋体" w:hAnsi="宋体" w:cs="宋体"/>
              </w:rPr>
              <w:t>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74"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2</w:t>
            </w:r>
          </w:p>
        </w:tc>
        <w:tc>
          <w:tcPr>
            <w:tcW w:w="1841"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姓名：三</w:t>
            </w:r>
          </w:p>
        </w:tc>
        <w:tc>
          <w:tcPr>
            <w:tcW w:w="2597"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添加成功</w:t>
            </w:r>
          </w:p>
        </w:tc>
        <w:tc>
          <w:tcPr>
            <w:tcW w:w="1705"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成功</w:t>
            </w:r>
          </w:p>
        </w:tc>
        <w:tc>
          <w:tcPr>
            <w:tcW w:w="1705" w:type="dxa"/>
            <w:tcBorders>
              <w:top w:val="nil"/>
              <w:left w:val="nil"/>
              <w:bottom w:val="nil"/>
              <w:right w:val="nil"/>
            </w:tcBorders>
            <w:vAlign w:val="center"/>
          </w:tcPr>
          <w:p>
            <w:pPr>
              <w:spacing w:line="300" w:lineRule="auto"/>
              <w:rPr>
                <w:rFonts w:ascii="宋体" w:hAnsi="宋体" w:cs="宋体"/>
              </w:rPr>
            </w:pPr>
            <w:r>
              <w:rPr>
                <w:rFonts w:hint="eastAsia" w:ascii="宋体" w:hAnsi="宋体" w:cs="宋体"/>
              </w:rPr>
              <w:t>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74"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3</w:t>
            </w:r>
          </w:p>
        </w:tc>
        <w:tc>
          <w:tcPr>
            <w:tcW w:w="1841"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权限设置：前台</w:t>
            </w:r>
          </w:p>
        </w:tc>
        <w:tc>
          <w:tcPr>
            <w:tcW w:w="2597"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添加成功</w:t>
            </w:r>
          </w:p>
        </w:tc>
        <w:tc>
          <w:tcPr>
            <w:tcW w:w="1705"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成功</w:t>
            </w:r>
          </w:p>
        </w:tc>
        <w:tc>
          <w:tcPr>
            <w:tcW w:w="1705" w:type="dxa"/>
            <w:tcBorders>
              <w:top w:val="nil"/>
              <w:left w:val="nil"/>
              <w:bottom w:val="single" w:color="auto" w:sz="4" w:space="0"/>
              <w:right w:val="nil"/>
            </w:tcBorders>
            <w:vAlign w:val="center"/>
          </w:tcPr>
          <w:p>
            <w:pPr>
              <w:spacing w:line="300" w:lineRule="auto"/>
              <w:rPr>
                <w:rFonts w:ascii="宋体" w:hAnsi="宋体" w:cs="宋体"/>
              </w:rPr>
            </w:pPr>
            <w:r>
              <w:rPr>
                <w:rFonts w:hint="eastAsia" w:ascii="宋体" w:hAnsi="宋体" w:cs="宋体"/>
              </w:rPr>
              <w:t>录入</w:t>
            </w:r>
          </w:p>
        </w:tc>
      </w:tr>
    </w:tbl>
    <w:p>
      <w:pPr>
        <w:spacing w:line="300" w:lineRule="auto"/>
        <w:rPr>
          <w:sz w:val="24"/>
          <w:szCs w:val="24"/>
        </w:rPr>
      </w:pPr>
    </w:p>
    <w:p>
      <w:pPr>
        <w:spacing w:line="300" w:lineRule="auto"/>
        <w:ind w:firstLine="480" w:firstLineChars="200"/>
        <w:rPr>
          <w:rFonts w:ascii="宋体" w:hAnsi="宋体" w:cs="宋体"/>
          <w:sz w:val="24"/>
          <w:szCs w:val="24"/>
        </w:rPr>
      </w:pPr>
      <w:r>
        <w:rPr>
          <w:rFonts w:hint="eastAsia" w:ascii="宋体" w:hAnsi="宋体" w:cs="宋体"/>
          <w:sz w:val="24"/>
          <w:szCs w:val="24"/>
        </w:rPr>
        <w:t>用户模块分为录入和检索两个功能，录入主要是为使用该系统的用户，提供一个访问账号，另外将每个用户的权限区分开，录入功能良好；检索可以通过姓名、账号、注册时间等进行搜索，可以满足需求。</w:t>
      </w:r>
    </w:p>
    <w:p>
      <w:pPr>
        <w:pStyle w:val="3"/>
        <w:spacing w:before="156" w:beforeLines="50" w:afterLines="0" w:line="300" w:lineRule="auto"/>
        <w:jc w:val="both"/>
        <w:rPr>
          <w:rFonts w:ascii="黑体" w:hAnsi="黑体" w:eastAsia="黑体" w:cs="黑体"/>
          <w:sz w:val="28"/>
          <w:szCs w:val="28"/>
        </w:rPr>
      </w:pPr>
      <w:bookmarkStart w:id="86" w:name="_Toc30041"/>
      <w:r>
        <w:rPr>
          <w:rFonts w:hint="eastAsia" w:ascii="黑体" w:hAnsi="黑体" w:eastAsia="黑体" w:cs="黑体"/>
          <w:sz w:val="28"/>
          <w:szCs w:val="28"/>
        </w:rPr>
        <w:t>5.3测试结果及结论</w:t>
      </w:r>
      <w:bookmarkEnd w:id="86"/>
    </w:p>
    <w:p>
      <w:pPr>
        <w:spacing w:line="300" w:lineRule="auto"/>
        <w:ind w:firstLine="480" w:firstLineChars="200"/>
        <w:rPr>
          <w:sz w:val="24"/>
          <w:szCs w:val="24"/>
        </w:rPr>
      </w:pPr>
      <w:r>
        <w:rPr>
          <w:rFonts w:hint="eastAsia"/>
          <w:sz w:val="24"/>
          <w:szCs w:val="24"/>
        </w:rPr>
        <w:t>根据测试用例的执行结果，在一般情况下，系统能够完成大部分的测试结果，需要对部分输入进行人为控制，但不影响整体流程，可以交付使用。</w:t>
      </w:r>
    </w:p>
    <w:p>
      <w:pPr>
        <w:rPr>
          <w:rFonts w:hint="eastAsia" w:cs="黑体" w:asciiTheme="minorEastAsia" w:hAnsiTheme="minorEastAsia" w:eastAsiaTheme="minorEastAsia"/>
        </w:rPr>
      </w:pPr>
      <w:r>
        <w:rPr>
          <w:rFonts w:hint="eastAsia" w:cs="黑体" w:asciiTheme="minorEastAsia" w:hAnsiTheme="minorEastAsia" w:eastAsiaTheme="minorEastAsia"/>
        </w:rPr>
        <w:br w:type="page"/>
      </w:r>
    </w:p>
    <w:p>
      <w:pPr>
        <w:pStyle w:val="2"/>
        <w:spacing w:before="312" w:beforeLines="100" w:after="312" w:afterLines="100" w:line="300" w:lineRule="auto"/>
        <w:rPr>
          <w:rStyle w:val="22"/>
          <w:rFonts w:hint="default" w:ascii="黑体" w:hAnsi="黑体" w:eastAsia="黑体" w:cs="黑体"/>
          <w:b w:val="0"/>
          <w:bCs w:val="0"/>
          <w:lang w:val="en-US" w:eastAsia="zh-CN"/>
        </w:rPr>
      </w:pPr>
      <w:bookmarkStart w:id="87" w:name="_Toc650"/>
      <w:r>
        <w:rPr>
          <w:rStyle w:val="22"/>
          <w:rFonts w:hint="eastAsia" w:ascii="黑体" w:hAnsi="黑体" w:eastAsia="黑体" w:cs="黑体"/>
          <w:b w:val="0"/>
          <w:bCs w:val="0"/>
          <w:lang w:val="en-US" w:eastAsia="zh-CN"/>
        </w:rPr>
        <w:t>第六章  展望与总结</w:t>
      </w:r>
      <w:bookmarkEnd w:id="87"/>
    </w:p>
    <w:p>
      <w:pPr>
        <w:pStyle w:val="3"/>
        <w:spacing w:before="156" w:beforeLines="50" w:afterLines="0" w:line="300" w:lineRule="auto"/>
        <w:jc w:val="both"/>
        <w:rPr>
          <w:rFonts w:ascii="黑体" w:hAnsi="黑体" w:eastAsia="黑体" w:cs="黑体"/>
          <w:sz w:val="28"/>
          <w:szCs w:val="28"/>
        </w:rPr>
      </w:pPr>
      <w:bookmarkStart w:id="88" w:name="_Toc9546"/>
      <w:bookmarkStart w:id="89" w:name="_Toc73276904"/>
      <w:r>
        <w:rPr>
          <w:rFonts w:hint="eastAsia" w:ascii="黑体" w:hAnsi="黑体" w:eastAsia="黑体" w:cs="黑体"/>
          <w:sz w:val="28"/>
          <w:szCs w:val="28"/>
        </w:rPr>
        <w:t>6.1本文工作总结</w:t>
      </w:r>
      <w:bookmarkEnd w:id="88"/>
      <w:bookmarkEnd w:id="89"/>
    </w:p>
    <w:p>
      <w:pPr>
        <w:spacing w:line="300" w:lineRule="auto"/>
        <w:ind w:firstLine="480" w:firstLineChars="200"/>
        <w:rPr>
          <w:rFonts w:ascii="Times New Roman" w:hAnsi="Times New Roman"/>
          <w:sz w:val="24"/>
          <w:szCs w:val="24"/>
        </w:rPr>
      </w:pPr>
      <w:r>
        <w:rPr>
          <w:rFonts w:ascii="Times New Roman" w:hAnsi="Times New Roman"/>
          <w:sz w:val="24"/>
          <w:szCs w:val="24"/>
        </w:rPr>
        <w:t>该系统采用了B/S基于MVC三层架构的模式，使用了当前比较受欢迎的Spring Boot和</w:t>
      </w:r>
      <w:r>
        <w:rPr>
          <w:rFonts w:hint="eastAsia" w:ascii="Times New Roman" w:hAnsi="Times New Roman"/>
          <w:sz w:val="24"/>
          <w:szCs w:val="24"/>
        </w:rPr>
        <w:t>M</w:t>
      </w:r>
      <w:r>
        <w:rPr>
          <w:rFonts w:ascii="Times New Roman" w:hAnsi="Times New Roman"/>
          <w:sz w:val="24"/>
          <w:szCs w:val="24"/>
        </w:rPr>
        <w:t>yBatis-</w:t>
      </w:r>
      <w:r>
        <w:rPr>
          <w:rFonts w:hint="eastAsia" w:ascii="Times New Roman" w:hAnsi="Times New Roman"/>
          <w:sz w:val="24"/>
          <w:szCs w:val="24"/>
        </w:rPr>
        <w:t>P</w:t>
      </w:r>
      <w:r>
        <w:rPr>
          <w:rFonts w:ascii="Times New Roman" w:hAnsi="Times New Roman"/>
          <w:sz w:val="24"/>
          <w:szCs w:val="24"/>
        </w:rPr>
        <w:t>lus框架搭建Web项目，使用了MySQL数据库来存储数据，以此实现了一个</w:t>
      </w:r>
      <w:r>
        <w:rPr>
          <w:rFonts w:hint="eastAsia" w:ascii="Times New Roman" w:hAnsi="Times New Roman"/>
          <w:sz w:val="24"/>
          <w:szCs w:val="24"/>
          <w:lang w:val="en-US" w:eastAsia="zh-CN"/>
        </w:rPr>
        <w:t>医院住院管理</w:t>
      </w:r>
      <w:r>
        <w:rPr>
          <w:rFonts w:ascii="Times New Roman" w:hAnsi="Times New Roman"/>
          <w:sz w:val="24"/>
          <w:szCs w:val="24"/>
        </w:rPr>
        <w:t>系统，</w:t>
      </w:r>
    </w:p>
    <w:p>
      <w:pPr>
        <w:spacing w:line="300" w:lineRule="auto"/>
        <w:ind w:firstLine="480" w:firstLineChars="200"/>
        <w:rPr>
          <w:rFonts w:hint="eastAsia" w:ascii="Times New Roman" w:hAnsi="Times New Roman"/>
          <w:sz w:val="24"/>
          <w:szCs w:val="24"/>
          <w:lang w:val="en-US" w:eastAsia="zh-CN"/>
        </w:rPr>
      </w:pPr>
      <w:r>
        <w:rPr>
          <w:rFonts w:ascii="Times New Roman" w:hAnsi="Times New Roman"/>
          <w:sz w:val="24"/>
          <w:szCs w:val="24"/>
        </w:rPr>
        <w:t>系统中已经实现的功能包括用户的登录注册，</w:t>
      </w:r>
      <w:r>
        <w:rPr>
          <w:rFonts w:hint="eastAsia" w:ascii="Times New Roman" w:hAnsi="Times New Roman"/>
          <w:sz w:val="24"/>
          <w:szCs w:val="24"/>
          <w:lang w:val="en-US" w:eastAsia="zh-CN"/>
        </w:rPr>
        <w:t>医生管理、病房管理、入院登记、出院登记，统计中心，检索病历信息，医嘱模块，药品的申请发放以及最后的出院结算功能。</w:t>
      </w:r>
    </w:p>
    <w:p>
      <w:pPr>
        <w:spacing w:line="300" w:lineRule="auto"/>
        <w:ind w:firstLine="480" w:firstLineChars="200"/>
        <w:rPr>
          <w:rFonts w:ascii="Times New Roman" w:hAnsi="Times New Roman"/>
          <w:sz w:val="24"/>
          <w:szCs w:val="24"/>
        </w:rPr>
      </w:pPr>
      <w:r>
        <w:rPr>
          <w:rFonts w:ascii="Times New Roman" w:hAnsi="Times New Roman"/>
          <w:sz w:val="24"/>
          <w:szCs w:val="24"/>
        </w:rPr>
        <w:t>在已经完成的功能中，尚且还有很多不足之处，比如在</w:t>
      </w:r>
      <w:r>
        <w:rPr>
          <w:rFonts w:hint="eastAsia" w:ascii="Times New Roman" w:hAnsi="Times New Roman"/>
          <w:sz w:val="24"/>
          <w:szCs w:val="24"/>
          <w:lang w:val="en-US" w:eastAsia="zh-CN"/>
        </w:rPr>
        <w:t>病人在入院后，医生和护士对其进行护理的任务是不同的</w:t>
      </w:r>
      <w:r>
        <w:rPr>
          <w:rFonts w:ascii="Times New Roman" w:hAnsi="Times New Roman"/>
          <w:sz w:val="24"/>
          <w:szCs w:val="24"/>
        </w:rPr>
        <w:t>。类似较多细节问题还需不断改进，使其更加的贴近实际生活并能应用到</w:t>
      </w:r>
      <w:r>
        <w:rPr>
          <w:rFonts w:hint="eastAsia" w:ascii="Times New Roman" w:hAnsi="Times New Roman"/>
          <w:sz w:val="24"/>
          <w:szCs w:val="24"/>
          <w:lang w:val="en-US" w:eastAsia="zh-CN"/>
        </w:rPr>
        <w:t>医院住院系统</w:t>
      </w:r>
      <w:r>
        <w:rPr>
          <w:rFonts w:ascii="Times New Roman" w:hAnsi="Times New Roman"/>
          <w:sz w:val="24"/>
          <w:szCs w:val="24"/>
        </w:rPr>
        <w:t>中。</w:t>
      </w:r>
    </w:p>
    <w:p>
      <w:pPr>
        <w:pStyle w:val="3"/>
        <w:spacing w:before="156" w:beforeLines="50" w:afterLines="0" w:line="300" w:lineRule="auto"/>
        <w:jc w:val="both"/>
        <w:rPr>
          <w:rFonts w:ascii="黑体" w:hAnsi="黑体" w:eastAsia="黑体" w:cs="黑体"/>
          <w:sz w:val="28"/>
          <w:szCs w:val="28"/>
        </w:rPr>
      </w:pPr>
      <w:bookmarkStart w:id="90" w:name="_Toc29125"/>
      <w:bookmarkStart w:id="91" w:name="_Toc73276905"/>
      <w:r>
        <w:rPr>
          <w:rFonts w:hint="eastAsia" w:ascii="黑体" w:hAnsi="黑体" w:eastAsia="黑体" w:cs="黑体"/>
          <w:sz w:val="28"/>
          <w:szCs w:val="28"/>
        </w:rPr>
        <w:t>6.2未来工作展望</w:t>
      </w:r>
      <w:bookmarkEnd w:id="90"/>
      <w:bookmarkEnd w:id="91"/>
    </w:p>
    <w:p>
      <w:pPr>
        <w:spacing w:line="300" w:lineRule="auto"/>
        <w:ind w:firstLine="480" w:firstLineChars="200"/>
        <w:rPr>
          <w:rFonts w:hint="eastAsia" w:cs="宋体" w:asciiTheme="minorEastAsia" w:hAnsiTheme="minorEastAsia" w:eastAsiaTheme="minorEastAsia"/>
          <w:sz w:val="24"/>
        </w:rPr>
      </w:pPr>
      <w:r>
        <w:rPr>
          <w:rFonts w:ascii="Times New Roman" w:hAnsi="Times New Roman"/>
          <w:sz w:val="24"/>
          <w:szCs w:val="24"/>
        </w:rPr>
        <w:t>为了增加用户的美好体验，使用户能更加实惠又方便的使用此系统</w:t>
      </w:r>
      <w:r>
        <w:rPr>
          <w:rFonts w:hint="eastAsia" w:ascii="Times New Roman" w:hAnsi="Times New Roman"/>
          <w:sz w:val="24"/>
          <w:szCs w:val="24"/>
          <w:lang w:eastAsia="zh-CN"/>
        </w:rPr>
        <w:t>，</w:t>
      </w:r>
      <w:r>
        <w:rPr>
          <w:rFonts w:hint="eastAsia" w:ascii="Times New Roman" w:hAnsi="Times New Roman"/>
          <w:sz w:val="24"/>
          <w:szCs w:val="24"/>
          <w:lang w:val="en-US" w:eastAsia="zh-CN"/>
        </w:rPr>
        <w:t>该系统应有一个扫码的功能，用户进行扫码实名后可以进行住院查询历史病历，支付，实现扫码就医。</w:t>
      </w:r>
    </w:p>
    <w:p>
      <w:pPr>
        <w:spacing w:line="300" w:lineRule="auto"/>
        <w:rPr>
          <w:rFonts w:hint="eastAsia" w:cs="黑体" w:asciiTheme="minorEastAsia" w:hAnsiTheme="minorEastAsia" w:eastAsiaTheme="minorEastAsia"/>
        </w:rPr>
      </w:pPr>
    </w:p>
    <w:p>
      <w:pPr>
        <w:spacing w:line="300" w:lineRule="auto"/>
        <w:rPr>
          <w:rFonts w:hint="eastAsia" w:cs="黑体" w:asciiTheme="minorEastAsia" w:hAnsiTheme="minorEastAsia" w:eastAsiaTheme="minorEastAsia"/>
        </w:rPr>
      </w:pPr>
    </w:p>
    <w:p>
      <w:pPr>
        <w:spacing w:line="300" w:lineRule="auto"/>
        <w:rPr>
          <w:rFonts w:hint="eastAsia" w:cs="黑体" w:asciiTheme="minorEastAsia" w:hAnsiTheme="minorEastAsia" w:eastAsiaTheme="minorEastAsia"/>
        </w:rPr>
      </w:pPr>
    </w:p>
    <w:p>
      <w:pPr>
        <w:spacing w:line="300" w:lineRule="auto"/>
        <w:rPr>
          <w:rFonts w:hint="eastAsia" w:cs="黑体" w:asciiTheme="minorEastAsia" w:hAnsiTheme="minorEastAsia" w:eastAsiaTheme="minorEastAsia"/>
        </w:rPr>
      </w:pPr>
      <w:r>
        <w:rPr>
          <w:rFonts w:hint="eastAsia" w:cs="黑体" w:asciiTheme="minorEastAsia" w:hAnsiTheme="minorEastAsia" w:eastAsiaTheme="minorEastAsia"/>
        </w:rPr>
        <w:br w:type="page"/>
      </w:r>
    </w:p>
    <w:bookmarkEnd w:id="43"/>
    <w:p>
      <w:pPr>
        <w:pStyle w:val="2"/>
        <w:spacing w:before="312" w:beforeLines="100" w:after="312" w:afterLines="100" w:line="300" w:lineRule="auto"/>
        <w:rPr>
          <w:rFonts w:cs="宋体" w:asciiTheme="minorEastAsia" w:hAnsiTheme="minorEastAsia" w:eastAsiaTheme="minorEastAsia"/>
          <w:sz w:val="24"/>
        </w:rPr>
      </w:pPr>
      <w:bookmarkStart w:id="92" w:name="_Toc29456"/>
      <w:r>
        <w:rPr>
          <w:rStyle w:val="22"/>
          <w:rFonts w:hint="eastAsia" w:ascii="黑体" w:hAnsi="黑体" w:eastAsia="黑体" w:cs="黑体"/>
          <w:b w:val="0"/>
          <w:bCs w:val="0"/>
        </w:rPr>
        <w:t>结束语</w:t>
      </w:r>
      <w:bookmarkEnd w:id="92"/>
    </w:p>
    <w:p>
      <w:pPr>
        <w:spacing w:line="300" w:lineRule="auto"/>
        <w:ind w:firstLine="480" w:firstLineChars="200"/>
        <w:rPr>
          <w:rFonts w:cs="宋体" w:asciiTheme="minorEastAsia" w:hAnsiTheme="minorEastAsia" w:eastAsiaTheme="minorEastAsia"/>
          <w:sz w:val="24"/>
        </w:rPr>
      </w:pPr>
      <w:r>
        <w:rPr>
          <w:rFonts w:hint="eastAsia" w:cs="宋体" w:asciiTheme="minorEastAsia" w:hAnsiTheme="minorEastAsia" w:eastAsiaTheme="minorEastAsia"/>
          <w:sz w:val="24"/>
        </w:rPr>
        <w:t>针对住院管理系统的需求，设计了一种基于Spring Boot的住院管理系统。系统使用Spring Boot、Vue框架开发，具有结构清晰、便于扩展和维护等特点。整个系统包含登陆模块、入院模块、出院模块、药品管理模块、注册模块、统计模块、支付模块、医嘱模块、系统管理模块、病房管理模块共十个模块，满足住院系统的基本需求。详细介绍了系统的总体设计、数据库设计和关键技术，并对系统进行了基本测试。测试结果说明该系统能够完成基本的住院需求。</w:t>
      </w:r>
    </w:p>
    <w:p>
      <w:pPr>
        <w:widowControl/>
        <w:jc w:val="left"/>
        <w:rPr>
          <w:rFonts w:cs="宋体" w:asciiTheme="minorEastAsia" w:hAnsiTheme="minorEastAsia" w:eastAsiaTheme="minorEastAsia"/>
          <w:szCs w:val="21"/>
        </w:rPr>
      </w:pPr>
      <w:r>
        <w:rPr>
          <w:rFonts w:hint="eastAsia" w:cs="宋体" w:asciiTheme="minorEastAsia" w:hAnsiTheme="minorEastAsia" w:eastAsiaTheme="minorEastAsia"/>
          <w:szCs w:val="21"/>
        </w:rPr>
        <w:br w:type="page"/>
      </w:r>
    </w:p>
    <w:p>
      <w:pPr>
        <w:pStyle w:val="2"/>
        <w:spacing w:before="312" w:beforeLines="100" w:after="312" w:afterLines="100" w:line="300" w:lineRule="auto"/>
        <w:rPr>
          <w:rStyle w:val="22"/>
          <w:rFonts w:ascii="黑体" w:hAnsi="黑体" w:eastAsia="黑体" w:cs="黑体"/>
          <w:b w:val="0"/>
          <w:bCs w:val="0"/>
        </w:rPr>
      </w:pPr>
      <w:bookmarkStart w:id="93" w:name="_Toc27695"/>
      <w:bookmarkStart w:id="94" w:name="_Toc152382702"/>
      <w:r>
        <w:rPr>
          <w:rStyle w:val="22"/>
          <w:rFonts w:hint="eastAsia" w:ascii="黑体" w:hAnsi="黑体" w:eastAsia="黑体" w:cs="黑体"/>
          <w:b w:val="0"/>
          <w:bCs w:val="0"/>
        </w:rPr>
        <w:t>致  谢</w:t>
      </w:r>
      <w:bookmarkEnd w:id="93"/>
      <w:bookmarkEnd w:id="94"/>
    </w:p>
    <w:p>
      <w:pPr>
        <w:spacing w:line="300" w:lineRule="auto"/>
        <w:ind w:firstLine="480" w:firstLineChars="200"/>
        <w:rPr>
          <w:rFonts w:ascii="宋体" w:hAnsi="宋体" w:cs="宋体"/>
          <w:color w:val="000000"/>
          <w:sz w:val="24"/>
          <w:szCs w:val="24"/>
        </w:rPr>
      </w:pPr>
      <w:r>
        <w:rPr>
          <w:rFonts w:hint="eastAsia" w:ascii="宋体" w:hAnsi="宋体" w:cs="宋体"/>
          <w:color w:val="000000"/>
          <w:sz w:val="24"/>
          <w:szCs w:val="24"/>
        </w:rPr>
        <w:t>感谢培养教育我的母校，浓厚的学术氛围，和谐的人文氛围，在论文的写作上给予了我很大的帮助。</w:t>
      </w:r>
    </w:p>
    <w:p>
      <w:pPr>
        <w:spacing w:line="300" w:lineRule="auto"/>
        <w:ind w:firstLine="480" w:firstLineChars="200"/>
        <w:rPr>
          <w:rFonts w:ascii="宋体" w:hAnsi="宋体" w:cs="宋体"/>
          <w:color w:val="000000"/>
          <w:sz w:val="24"/>
          <w:szCs w:val="24"/>
        </w:rPr>
      </w:pPr>
      <w:r>
        <w:rPr>
          <w:rFonts w:ascii="宋体" w:hAnsi="宋体" w:cs="宋体"/>
          <w:color w:val="000000"/>
          <w:sz w:val="24"/>
          <w:szCs w:val="24"/>
        </w:rPr>
        <w:t>感谢我的导师</w:t>
      </w:r>
      <w:r>
        <w:rPr>
          <w:rFonts w:hint="eastAsia" w:ascii="宋体" w:hAnsi="宋体" w:cs="宋体"/>
          <w:color w:val="000000"/>
          <w:sz w:val="24"/>
          <w:szCs w:val="24"/>
        </w:rPr>
        <w:t>拓守恒副</w:t>
      </w:r>
      <w:r>
        <w:rPr>
          <w:rFonts w:ascii="宋体" w:hAnsi="宋体" w:cs="宋体"/>
          <w:color w:val="000000"/>
          <w:sz w:val="24"/>
          <w:szCs w:val="24"/>
        </w:rPr>
        <w:t>教授，他严谨细致、一丝不苟的作风一直是我工作、学习中的榜样</w:t>
      </w:r>
      <w:r>
        <w:rPr>
          <w:rFonts w:hint="eastAsia" w:ascii="宋体" w:hAnsi="宋体" w:cs="宋体"/>
          <w:color w:val="000000"/>
          <w:sz w:val="24"/>
          <w:szCs w:val="24"/>
        </w:rPr>
        <w:t>；在我的开题报告和最后毕业论文编写的时候，给予了很大的帮助，他</w:t>
      </w:r>
      <w:r>
        <w:rPr>
          <w:rFonts w:ascii="宋体" w:hAnsi="宋体" w:cs="宋体"/>
          <w:color w:val="000000"/>
          <w:sz w:val="24"/>
          <w:szCs w:val="24"/>
        </w:rPr>
        <w:t>循循善诱的教导</w:t>
      </w:r>
      <w:r>
        <w:rPr>
          <w:rFonts w:hint="eastAsia" w:ascii="宋体" w:hAnsi="宋体" w:cs="宋体"/>
          <w:color w:val="000000"/>
          <w:sz w:val="24"/>
          <w:szCs w:val="24"/>
        </w:rPr>
        <w:t>和认真负责的态度让我很是敬重。</w:t>
      </w:r>
    </w:p>
    <w:p>
      <w:pPr>
        <w:spacing w:line="300" w:lineRule="auto"/>
        <w:ind w:firstLine="480" w:firstLineChars="200"/>
        <w:rPr>
          <w:rFonts w:ascii="宋体" w:hAnsi="宋体" w:cs="宋体"/>
          <w:color w:val="000000"/>
          <w:sz w:val="24"/>
          <w:szCs w:val="24"/>
        </w:rPr>
      </w:pPr>
      <w:r>
        <w:rPr>
          <w:rFonts w:ascii="宋体" w:hAnsi="宋体" w:cs="宋体"/>
          <w:color w:val="000000"/>
          <w:sz w:val="24"/>
          <w:szCs w:val="24"/>
        </w:rPr>
        <w:t>感谢我的</w:t>
      </w:r>
      <w:r>
        <w:rPr>
          <w:rFonts w:hint="eastAsia" w:ascii="宋体" w:hAnsi="宋体" w:cs="宋体"/>
          <w:color w:val="000000"/>
          <w:sz w:val="24"/>
          <w:szCs w:val="24"/>
        </w:rPr>
        <w:t>117</w:t>
      </w:r>
      <w:r>
        <w:rPr>
          <w:rFonts w:ascii="宋体" w:hAnsi="宋体" w:cs="宋体"/>
          <w:color w:val="000000"/>
          <w:sz w:val="24"/>
          <w:szCs w:val="24"/>
        </w:rPr>
        <w:t>室友们，从遥远的家来到这个陌生的城市里，是你们和我共同维系着彼此之间兄弟般的感情，维系着寝室那份家的融洽。四年了，仿佛就在昨天。四年里，我们没有红过脸，没有吵过嘴，没有发生上大学前所担心的任何不开心的事情。只是今后大家就难得再聚在一起吃每年元旦那顿饭了吧，没关系，各奔前程，大家珍重。</w:t>
      </w:r>
    </w:p>
    <w:p>
      <w:pPr>
        <w:tabs>
          <w:tab w:val="left" w:pos="7485"/>
        </w:tabs>
        <w:spacing w:line="300" w:lineRule="auto"/>
        <w:rPr>
          <w:rFonts w:cs="宋体" w:asciiTheme="minorEastAsia" w:hAnsiTheme="minorEastAsia" w:eastAsiaTheme="minorEastAsia"/>
          <w:i/>
          <w:iCs/>
          <w:sz w:val="24"/>
        </w:rPr>
      </w:pPr>
      <w:r>
        <w:rPr>
          <w:rFonts w:cs="宋体" w:asciiTheme="minorEastAsia" w:hAnsiTheme="minorEastAsia" w:eastAsiaTheme="minorEastAsia"/>
          <w:sz w:val="28"/>
        </w:rPr>
        <w:pict>
          <v:shape id="_x0000_s1119" o:spid="_x0000_s1119" o:spt="120" type="#_x0000_t120" style="position:absolute;left:0pt;margin-left:179.5pt;margin-top:586.3pt;height:31.2pt;width:63pt;z-index:251661312;mso-width-relative:page;mso-height-relative:page;" stroked="t" coordsize="21600,21600">
            <v:path/>
            <v:fill focussize="0,0"/>
            <v:stroke weight="1.5pt" color="#FF0000"/>
            <v:imagedata o:title=""/>
            <o:lock v:ext="edit"/>
            <v:textbox>
              <w:txbxContent>
                <w:p>
                  <w:pPr>
                    <w:ind w:firstLine="210" w:firstLineChars="100"/>
                    <w:rPr>
                      <w:rFonts w:ascii="宋体"/>
                      <w:szCs w:val="21"/>
                    </w:rPr>
                  </w:pPr>
                  <w:r>
                    <w:rPr>
                      <w:rFonts w:hint="eastAsia" w:ascii="宋体" w:hAnsi="宋体"/>
                      <w:szCs w:val="21"/>
                    </w:rPr>
                    <w:t>4</w:t>
                  </w:r>
                </w:p>
              </w:txbxContent>
            </v:textbox>
          </v:shape>
        </w:pict>
      </w:r>
      <w:r>
        <w:rPr>
          <w:rFonts w:hint="eastAsia" w:cs="宋体" w:asciiTheme="minorEastAsia" w:hAnsiTheme="minorEastAsia" w:eastAsiaTheme="minorEastAsia"/>
          <w:sz w:val="32"/>
          <w:szCs w:val="32"/>
        </w:rPr>
        <w:br w:type="page"/>
      </w:r>
    </w:p>
    <w:p>
      <w:pPr>
        <w:pStyle w:val="2"/>
        <w:spacing w:before="312" w:beforeLines="100" w:after="312" w:afterLines="100" w:line="300" w:lineRule="auto"/>
        <w:jc w:val="left"/>
        <w:rPr>
          <w:rStyle w:val="22"/>
          <w:rFonts w:ascii="黑体" w:hAnsi="黑体" w:eastAsia="黑体" w:cs="黑体"/>
          <w:b w:val="0"/>
          <w:bCs w:val="0"/>
        </w:rPr>
      </w:pPr>
      <w:bookmarkStart w:id="95" w:name="_Toc13889"/>
      <w:r>
        <w:rPr>
          <w:rStyle w:val="22"/>
          <w:rFonts w:hint="eastAsia" w:ascii="黑体" w:hAnsi="黑体" w:eastAsia="黑体" w:cs="黑体"/>
          <w:b w:val="0"/>
          <w:bCs w:val="0"/>
        </w:rPr>
        <w:t>参考文献</w:t>
      </w:r>
      <w:bookmarkEnd w:id="95"/>
    </w:p>
    <w:p>
      <w:pPr>
        <w:spacing w:line="300" w:lineRule="auto"/>
        <w:rPr>
          <w:rFonts w:ascii="Times New Roman" w:hAnsi="Times New Roman"/>
          <w:szCs w:val="21"/>
        </w:rPr>
      </w:pPr>
      <w:r>
        <w:rPr>
          <w:rFonts w:ascii="Times New Roman" w:hAnsi="Times New Roman"/>
          <w:szCs w:val="21"/>
        </w:rPr>
        <w:t xml:space="preserve">[1]王家芝. </w:t>
      </w:r>
      <w:bookmarkStart w:id="96" w:name="OLE_LINK1"/>
      <w:r>
        <w:rPr>
          <w:rFonts w:ascii="Times New Roman" w:hAnsi="Times New Roman"/>
          <w:szCs w:val="21"/>
        </w:rPr>
        <w:t>成都大学校医院管理系统的设计与实现</w:t>
      </w:r>
      <w:bookmarkEnd w:id="96"/>
      <w:r>
        <w:rPr>
          <w:rFonts w:ascii="Times New Roman" w:hAnsi="Times New Roman"/>
          <w:szCs w:val="21"/>
        </w:rPr>
        <w:t>[D].电子科技大学,2013.</w:t>
      </w:r>
    </w:p>
    <w:p>
      <w:pPr>
        <w:spacing w:line="300" w:lineRule="auto"/>
        <w:rPr>
          <w:rFonts w:ascii="Times New Roman" w:hAnsi="Times New Roman"/>
          <w:szCs w:val="21"/>
        </w:rPr>
      </w:pPr>
      <w:r>
        <w:rPr>
          <w:rFonts w:ascii="Times New Roman" w:hAnsi="Times New Roman"/>
          <w:szCs w:val="21"/>
        </w:rPr>
        <w:t>[</w:t>
      </w:r>
      <w:r>
        <w:rPr>
          <w:rFonts w:hint="eastAsia" w:ascii="Times New Roman" w:hAnsi="Times New Roman"/>
          <w:szCs w:val="21"/>
        </w:rPr>
        <w:t>2</w:t>
      </w:r>
      <w:r>
        <w:rPr>
          <w:rFonts w:ascii="Times New Roman" w:hAnsi="Times New Roman"/>
          <w:szCs w:val="21"/>
        </w:rPr>
        <w:t>]刘丽波. 医院管理理论与系统研究[D].天津大学,2010.</w:t>
      </w:r>
    </w:p>
    <w:p>
      <w:pPr>
        <w:spacing w:line="300" w:lineRule="auto"/>
        <w:ind w:left="189" w:hanging="189" w:hangingChars="90"/>
        <w:rPr>
          <w:rFonts w:ascii="Times New Roman" w:hAnsi="Times New Roman"/>
          <w:szCs w:val="21"/>
        </w:rPr>
      </w:pPr>
      <w:r>
        <w:rPr>
          <w:rFonts w:ascii="Times New Roman" w:hAnsi="Times New Roman"/>
          <w:szCs w:val="21"/>
        </w:rPr>
        <w:t>[</w:t>
      </w:r>
      <w:r>
        <w:rPr>
          <w:rFonts w:hint="eastAsia" w:ascii="Times New Roman" w:hAnsi="Times New Roman"/>
          <w:szCs w:val="21"/>
        </w:rPr>
        <w:t>3</w:t>
      </w:r>
      <w:r>
        <w:rPr>
          <w:rFonts w:ascii="Times New Roman" w:hAnsi="Times New Roman"/>
          <w:szCs w:val="21"/>
        </w:rPr>
        <w:t>]舒婷,刘海一,赵韡.中美电子病历系统十年发展启示[J].中国数字医学,2019,14(11):10-13.</w:t>
      </w:r>
    </w:p>
    <w:p>
      <w:pPr>
        <w:spacing w:line="300" w:lineRule="auto"/>
        <w:rPr>
          <w:rFonts w:ascii="Times New Roman" w:hAnsi="Times New Roman"/>
          <w:szCs w:val="21"/>
        </w:rPr>
      </w:pPr>
      <w:r>
        <w:rPr>
          <w:rFonts w:ascii="Times New Roman" w:hAnsi="Times New Roman"/>
          <w:szCs w:val="21"/>
        </w:rPr>
        <w:t>[</w:t>
      </w:r>
      <w:r>
        <w:rPr>
          <w:rFonts w:hint="eastAsia" w:ascii="Times New Roman" w:hAnsi="Times New Roman"/>
          <w:szCs w:val="21"/>
        </w:rPr>
        <w:t>4</w:t>
      </w:r>
      <w:r>
        <w:rPr>
          <w:rFonts w:ascii="Times New Roman" w:hAnsi="Times New Roman"/>
          <w:szCs w:val="21"/>
        </w:rPr>
        <w:t>]田洋. Web应用系统的通用开发架构研究与应用[D].山东农业大学,2016.</w:t>
      </w:r>
    </w:p>
    <w:p>
      <w:pPr>
        <w:spacing w:line="300" w:lineRule="auto"/>
        <w:ind w:left="191" w:hanging="191" w:hangingChars="91"/>
        <w:rPr>
          <w:rFonts w:ascii="Times New Roman" w:hAnsi="Times New Roman"/>
          <w:szCs w:val="21"/>
        </w:rPr>
      </w:pPr>
      <w:r>
        <w:rPr>
          <w:rFonts w:ascii="Times New Roman" w:hAnsi="Times New Roman"/>
          <w:szCs w:val="21"/>
        </w:rPr>
        <w:t>[</w:t>
      </w:r>
      <w:r>
        <w:rPr>
          <w:rFonts w:hint="eastAsia" w:ascii="Times New Roman" w:hAnsi="Times New Roman"/>
          <w:szCs w:val="21"/>
        </w:rPr>
        <w:t>5</w:t>
      </w:r>
      <w:r>
        <w:rPr>
          <w:rFonts w:ascii="Times New Roman" w:hAnsi="Times New Roman"/>
          <w:szCs w:val="21"/>
        </w:rPr>
        <w:t>]李嘉,赵凯强,李长云.Web前端开发技术的演化与MVVM设计模式研究[J].电脑知识与技术,2018,14(02):221-222+251.</w:t>
      </w:r>
    </w:p>
    <w:p>
      <w:pPr>
        <w:spacing w:line="300" w:lineRule="auto"/>
        <w:ind w:left="191" w:hanging="191" w:hangingChars="91"/>
        <w:rPr>
          <w:rFonts w:ascii="Times New Roman" w:hAnsi="Times New Roman"/>
          <w:szCs w:val="21"/>
        </w:rPr>
      </w:pPr>
      <w:r>
        <w:rPr>
          <w:rFonts w:hint="eastAsia" w:ascii="Times New Roman" w:hAnsi="Times New Roman"/>
          <w:szCs w:val="21"/>
        </w:rPr>
        <w:t>[6</w:t>
      </w:r>
      <w:r>
        <w:rPr>
          <w:rFonts w:ascii="Times New Roman" w:hAnsi="Times New Roman"/>
          <w:szCs w:val="21"/>
        </w:rPr>
        <w:t>]蔡泽铭,王文华.基于Vue.js的信息管理系统前端架构[J].电子技术与软件工程,2020(18):142-144.</w:t>
      </w:r>
    </w:p>
    <w:p>
      <w:pPr>
        <w:spacing w:line="300" w:lineRule="auto"/>
        <w:rPr>
          <w:rFonts w:ascii="Times New Roman" w:hAnsi="Times New Roman"/>
          <w:szCs w:val="21"/>
        </w:rPr>
      </w:pPr>
      <w:r>
        <w:rPr>
          <w:rFonts w:ascii="Times New Roman" w:hAnsi="Times New Roman"/>
          <w:szCs w:val="21"/>
        </w:rPr>
        <w:t>[</w:t>
      </w:r>
      <w:r>
        <w:rPr>
          <w:rFonts w:hint="eastAsia" w:ascii="Times New Roman" w:hAnsi="Times New Roman"/>
          <w:szCs w:val="21"/>
        </w:rPr>
        <w:t>7</w:t>
      </w:r>
      <w:r>
        <w:rPr>
          <w:rFonts w:ascii="Times New Roman" w:hAnsi="Times New Roman"/>
          <w:szCs w:val="21"/>
        </w:rPr>
        <w:t>]朱二华.基于Vue.js的Web前端应用研究[J].科技与创新,2017(20):119-121.</w:t>
      </w:r>
    </w:p>
    <w:p>
      <w:pPr>
        <w:spacing w:line="300" w:lineRule="auto"/>
        <w:ind w:left="187" w:hanging="186" w:hangingChars="89"/>
        <w:rPr>
          <w:rFonts w:ascii="Times New Roman" w:hAnsi="Times New Roman"/>
          <w:szCs w:val="21"/>
        </w:rPr>
      </w:pPr>
      <w:r>
        <w:rPr>
          <w:rFonts w:ascii="Times New Roman" w:hAnsi="Times New Roman"/>
          <w:szCs w:val="21"/>
        </w:rPr>
        <w:t>[</w:t>
      </w:r>
      <w:r>
        <w:rPr>
          <w:rFonts w:hint="eastAsia" w:ascii="Times New Roman" w:hAnsi="Times New Roman"/>
          <w:szCs w:val="21"/>
        </w:rPr>
        <w:t>8</w:t>
      </w:r>
      <w:r>
        <w:rPr>
          <w:rFonts w:ascii="Times New Roman" w:hAnsi="Times New Roman"/>
          <w:szCs w:val="21"/>
        </w:rPr>
        <w:t>]曾超宇,李金香.Redi</w:t>
      </w:r>
      <w:r>
        <w:rPr>
          <w:rFonts w:hint="eastAsia" w:ascii="Times New Roman" w:hAnsi="Times New Roman"/>
          <w:szCs w:val="21"/>
        </w:rPr>
        <w:t>s</w:t>
      </w:r>
      <w:r>
        <w:rPr>
          <w:rFonts w:ascii="Times New Roman" w:hAnsi="Times New Roman"/>
          <w:szCs w:val="21"/>
        </w:rPr>
        <w:t>在高速缓存系统中的应用[J].微型机与应</w:t>
      </w:r>
      <w:r>
        <w:rPr>
          <w:rFonts w:hint="eastAsia" w:ascii="Times New Roman" w:hAnsi="Times New Roman"/>
          <w:szCs w:val="21"/>
        </w:rPr>
        <w:t>用,2013,32(12):11-13.</w:t>
      </w:r>
    </w:p>
    <w:p>
      <w:pPr>
        <w:spacing w:line="300" w:lineRule="auto"/>
        <w:ind w:left="191" w:hanging="191" w:hangingChars="91"/>
        <w:rPr>
          <w:rFonts w:ascii="Times New Roman" w:hAnsi="Times New Roman"/>
          <w:szCs w:val="21"/>
        </w:rPr>
      </w:pPr>
      <w:r>
        <w:rPr>
          <w:rFonts w:ascii="Times New Roman" w:hAnsi="Times New Roman"/>
          <w:szCs w:val="21"/>
        </w:rPr>
        <w:t>[9]Omar S. Gómez,Raúl H. Rosero,Karen Cortés-Verdín. CRUDyLeaf: A DSL for Generating Spring Boot REST APIs from Entity CRUD Operations[J]. Cybernetics and Information Technologies,2020,20(3)</w:t>
      </w:r>
      <w:r>
        <w:rPr>
          <w:rFonts w:hint="eastAsia" w:ascii="Times New Roman" w:hAnsi="Times New Roman"/>
          <w:szCs w:val="21"/>
          <w:lang w:val="en-US" w:eastAsia="zh-CN"/>
        </w:rPr>
        <w:t>:3-14.</w:t>
      </w:r>
      <w:r>
        <w:rPr>
          <w:rFonts w:ascii="Times New Roman" w:hAnsi="Times New Roman"/>
          <w:szCs w:val="21"/>
        </w:rPr>
        <w:t>.</w:t>
      </w:r>
    </w:p>
    <w:p>
      <w:pPr>
        <w:spacing w:line="300" w:lineRule="auto"/>
        <w:ind w:left="365" w:hanging="365" w:hangingChars="174"/>
        <w:rPr>
          <w:rFonts w:ascii="Times New Roman" w:hAnsi="Times New Roman"/>
          <w:szCs w:val="21"/>
        </w:rPr>
      </w:pPr>
      <w:r>
        <w:rPr>
          <w:rFonts w:ascii="Times New Roman" w:hAnsi="Times New Roman"/>
          <w:szCs w:val="21"/>
        </w:rPr>
        <w:t>[10]Yao Zhang Li,Sheng Gao,Jing Pan,Bi Feng Guo,Pei Feng Xie. Research and Application of Template Engine for Web Back-end Based on MyBatis-Plus[J]. Procedia Computer Science,2020,166</w:t>
      </w:r>
      <w:r>
        <w:rPr>
          <w:rFonts w:hint="eastAsia" w:ascii="Times New Roman" w:hAnsi="Times New Roman"/>
          <w:szCs w:val="21"/>
          <w:lang w:val="en-US" w:eastAsia="zh-CN"/>
        </w:rPr>
        <w:t>:1-7</w:t>
      </w:r>
      <w:r>
        <w:rPr>
          <w:rFonts w:ascii="Times New Roman" w:hAnsi="Times New Roman"/>
          <w:szCs w:val="21"/>
        </w:rPr>
        <w:t>.</w:t>
      </w:r>
    </w:p>
    <w:p>
      <w:pPr>
        <w:spacing w:line="300" w:lineRule="auto"/>
        <w:ind w:left="365" w:hanging="365" w:hangingChars="174"/>
        <w:rPr>
          <w:rFonts w:cs="宋体" w:asciiTheme="minorEastAsia" w:hAnsiTheme="minorEastAsia" w:eastAsiaTheme="minorEastAsia"/>
          <w:i/>
          <w:iCs/>
          <w:szCs w:val="21"/>
        </w:rPr>
      </w:pPr>
      <w:r>
        <w:rPr>
          <w:rFonts w:ascii="Times New Roman" w:hAnsi="Times New Roman"/>
          <w:szCs w:val="21"/>
        </w:rPr>
        <w:t>[11]Sudha Rajesh,A. Chandrasekar. Esteemed software patterns for banking system[J]. Cluster Computing,2019,22(5).</w:t>
      </w:r>
    </w:p>
    <w:p>
      <w:pPr>
        <w:spacing w:line="300" w:lineRule="auto"/>
        <w:ind w:left="365" w:hanging="365" w:hangingChars="174"/>
        <w:rPr>
          <w:rFonts w:cs="宋体" w:asciiTheme="minorEastAsia" w:hAnsiTheme="minorEastAsia" w:eastAsiaTheme="minorEastAsia"/>
          <w:i/>
          <w:iCs/>
          <w:sz w:val="24"/>
        </w:rPr>
      </w:pPr>
      <w:r>
        <w:rPr>
          <w:rFonts w:hint="eastAsia" w:ascii="Times New Roman" w:hAnsi="Times New Roman"/>
          <w:szCs w:val="21"/>
        </w:rPr>
        <w:t>[12]陈晓,李杰,邱祺.基于Vue.js框架的智慧交通程序方案[J].信息技术与信息化,2020(11):240-243.</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黑体"/>
    <w:panose1 w:val="00000000000000000000"/>
    <w:charset w:val="86"/>
    <w:family w:val="auto"/>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20"/>
      </w:rPr>
    </w:pPr>
    <w:r>
      <w:rPr>
        <w:rStyle w:val="20"/>
      </w:rPr>
      <w:fldChar w:fldCharType="begin"/>
    </w:r>
    <w:r>
      <w:rPr>
        <w:rStyle w:val="20"/>
      </w:rPr>
      <w:instrText xml:space="preserve">PAGE  </w:instrText>
    </w:r>
    <w:r>
      <w:rPr>
        <w:rStyle w:val="20"/>
      </w:rP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241"/>
        <w:tab w:val="clear" w:pos="4153"/>
      </w:tabs>
      <w:rPr>
        <w:rFonts w:ascii="宋体" w:hAnsi="宋体" w:cs="宋体"/>
        <w:sz w:val="21"/>
        <w:szCs w:val="21"/>
      </w:rPr>
    </w:pPr>
    <w:r>
      <w:rPr>
        <w:rFonts w:ascii="宋体" w:hAnsi="宋体" w:cs="宋体"/>
        <w:sz w:val="21"/>
        <w:szCs w:val="21"/>
      </w:rP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joinstyle="miter"/>
          <v:imagedata o:title=""/>
          <o:lock v:ext="edit"/>
          <v:textbox inset="0mm,0mm,0mm,0mm" style="mso-fit-shape-to-text:t;">
            <w:txbxContent>
              <w:p>
                <w:pPr>
                  <w:pStyle w:val="10"/>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w:t>
                </w:r>
                <w:r>
                  <w:rPr>
                    <w:rFonts w:hint="eastAsia" w:ascii="宋体" w:hAnsi="宋体" w:cs="宋体"/>
                    <w:sz w:val="21"/>
                    <w:szCs w:val="21"/>
                  </w:rPr>
                  <w:fldChar w:fldCharType="end"/>
                </w:r>
              </w:p>
            </w:txbxContent>
          </v:textbox>
        </v:shape>
      </w:pict>
    </w:r>
    <w:r>
      <w:rPr>
        <w:rFonts w:hint="eastAsia" w:ascii="宋体" w:hAnsi="宋体" w:cs="宋体"/>
        <w:sz w:val="21"/>
        <w:szCs w:val="21"/>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24" w:space="1"/>
      </w:pBdr>
      <w:rPr>
        <w:rFonts w:hint="eastAsia" w:ascii="宋体" w:hAnsi="宋体" w:cs="宋体"/>
        <w:lang w:val="en-US" w:eastAsia="zh-CN"/>
      </w:rPr>
    </w:pPr>
    <w:r>
      <w:rPr>
        <w:rFonts w:hint="eastAsia" w:ascii="宋体" w:hAnsi="宋体" w:cs="宋体"/>
      </w:rPr>
      <w:t>基于Spring</w:t>
    </w:r>
    <w:r>
      <w:rPr>
        <w:rFonts w:hint="eastAsia" w:ascii="宋体" w:hAnsi="宋体" w:cs="宋体"/>
        <w:lang w:val="en-US" w:eastAsia="zh-CN"/>
      </w:rPr>
      <w:t>boot框架技术的</w:t>
    </w:r>
    <w:r>
      <w:rPr>
        <w:rFonts w:hint="eastAsia" w:ascii="宋体" w:hAnsi="宋体" w:cs="宋体"/>
      </w:rPr>
      <w:t>住院管理系统</w:t>
    </w:r>
    <w:r>
      <w:rPr>
        <w:rFonts w:hint="eastAsia" w:ascii="宋体" w:hAnsi="宋体" w:cs="宋体"/>
        <w:lang w:val="en-US" w:eastAsia="zh-CN"/>
      </w:rPr>
      <w:t>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BEF1F4"/>
    <w:multiLevelType w:val="singleLevel"/>
    <w:tmpl w:val="B5BEF1F4"/>
    <w:lvl w:ilvl="0" w:tentative="0">
      <w:start w:val="1"/>
      <w:numFmt w:val="decimal"/>
      <w:lvlText w:val="%1."/>
      <w:lvlJc w:val="left"/>
      <w:pPr>
        <w:tabs>
          <w:tab w:val="left" w:pos="312"/>
        </w:tabs>
      </w:pPr>
    </w:lvl>
  </w:abstractNum>
  <w:abstractNum w:abstractNumId="1">
    <w:nsid w:val="BDDF3ED5"/>
    <w:multiLevelType w:val="singleLevel"/>
    <w:tmpl w:val="BDDF3ED5"/>
    <w:lvl w:ilvl="0" w:tentative="0">
      <w:start w:val="1"/>
      <w:numFmt w:val="decimal"/>
      <w:lvlText w:val="%1."/>
      <w:lvlJc w:val="left"/>
      <w:pPr>
        <w:tabs>
          <w:tab w:val="left" w:pos="312"/>
        </w:tabs>
      </w:pPr>
    </w:lvl>
  </w:abstractNum>
  <w:abstractNum w:abstractNumId="2">
    <w:nsid w:val="C3682286"/>
    <w:multiLevelType w:val="singleLevel"/>
    <w:tmpl w:val="C3682286"/>
    <w:lvl w:ilvl="0" w:tentative="0">
      <w:start w:val="1"/>
      <w:numFmt w:val="decimal"/>
      <w:lvlText w:val="%1."/>
      <w:lvlJc w:val="left"/>
      <w:pPr>
        <w:tabs>
          <w:tab w:val="left" w:pos="312"/>
        </w:tabs>
      </w:pPr>
    </w:lvl>
  </w:abstractNum>
  <w:abstractNum w:abstractNumId="3">
    <w:nsid w:val="C8F578BF"/>
    <w:multiLevelType w:val="singleLevel"/>
    <w:tmpl w:val="C8F578BF"/>
    <w:lvl w:ilvl="0" w:tentative="0">
      <w:start w:val="1"/>
      <w:numFmt w:val="decimal"/>
      <w:lvlText w:val="%1."/>
      <w:lvlJc w:val="left"/>
      <w:pPr>
        <w:tabs>
          <w:tab w:val="left" w:pos="312"/>
        </w:tabs>
      </w:pPr>
    </w:lvl>
  </w:abstractNum>
  <w:abstractNum w:abstractNumId="4">
    <w:nsid w:val="E0F972FC"/>
    <w:multiLevelType w:val="singleLevel"/>
    <w:tmpl w:val="E0F972FC"/>
    <w:lvl w:ilvl="0" w:tentative="0">
      <w:start w:val="1"/>
      <w:numFmt w:val="decimal"/>
      <w:lvlText w:val="%1."/>
      <w:lvlJc w:val="left"/>
      <w:pPr>
        <w:tabs>
          <w:tab w:val="left" w:pos="312"/>
        </w:tabs>
      </w:pPr>
    </w:lvl>
  </w:abstractNum>
  <w:abstractNum w:abstractNumId="5">
    <w:nsid w:val="E45C2820"/>
    <w:multiLevelType w:val="singleLevel"/>
    <w:tmpl w:val="E45C2820"/>
    <w:lvl w:ilvl="0" w:tentative="0">
      <w:start w:val="1"/>
      <w:numFmt w:val="decimal"/>
      <w:lvlText w:val="%1."/>
      <w:lvlJc w:val="left"/>
      <w:pPr>
        <w:tabs>
          <w:tab w:val="left" w:pos="312"/>
        </w:tabs>
      </w:pPr>
    </w:lvl>
  </w:abstractNum>
  <w:abstractNum w:abstractNumId="6">
    <w:nsid w:val="F4B710B8"/>
    <w:multiLevelType w:val="singleLevel"/>
    <w:tmpl w:val="F4B710B8"/>
    <w:lvl w:ilvl="0" w:tentative="0">
      <w:start w:val="1"/>
      <w:numFmt w:val="decimal"/>
      <w:lvlText w:val="%1."/>
      <w:lvlJc w:val="left"/>
      <w:pPr>
        <w:tabs>
          <w:tab w:val="left" w:pos="312"/>
        </w:tabs>
      </w:pPr>
    </w:lvl>
  </w:abstractNum>
  <w:abstractNum w:abstractNumId="7">
    <w:nsid w:val="04E2006E"/>
    <w:multiLevelType w:val="singleLevel"/>
    <w:tmpl w:val="04E2006E"/>
    <w:lvl w:ilvl="0" w:tentative="0">
      <w:start w:val="1"/>
      <w:numFmt w:val="decimal"/>
      <w:lvlText w:val="%1."/>
      <w:lvlJc w:val="left"/>
      <w:pPr>
        <w:tabs>
          <w:tab w:val="left" w:pos="312"/>
        </w:tabs>
      </w:pPr>
    </w:lvl>
  </w:abstractNum>
  <w:abstractNum w:abstractNumId="8">
    <w:nsid w:val="12594D1E"/>
    <w:multiLevelType w:val="singleLevel"/>
    <w:tmpl w:val="12594D1E"/>
    <w:lvl w:ilvl="0" w:tentative="0">
      <w:start w:val="1"/>
      <w:numFmt w:val="bullet"/>
      <w:lvlText w:val=""/>
      <w:lvlJc w:val="left"/>
      <w:pPr>
        <w:ind w:left="420" w:hanging="420"/>
      </w:pPr>
      <w:rPr>
        <w:rFonts w:hint="default" w:ascii="Wingdings" w:hAnsi="Wingdings"/>
      </w:rPr>
    </w:lvl>
  </w:abstractNum>
  <w:abstractNum w:abstractNumId="9">
    <w:nsid w:val="16B14CE3"/>
    <w:multiLevelType w:val="singleLevel"/>
    <w:tmpl w:val="16B14CE3"/>
    <w:lvl w:ilvl="0" w:tentative="0">
      <w:start w:val="1"/>
      <w:numFmt w:val="decimal"/>
      <w:suff w:val="nothing"/>
      <w:lvlText w:val="（%1）"/>
      <w:lvlJc w:val="left"/>
      <w:rPr>
        <w:rFonts w:hint="default" w:ascii="Times New Roman" w:hAnsi="Times New Roman" w:cs="Times New Roman"/>
        <w:sz w:val="24"/>
        <w:szCs w:val="24"/>
      </w:rPr>
    </w:lvl>
  </w:abstractNum>
  <w:abstractNum w:abstractNumId="10">
    <w:nsid w:val="1B6948E9"/>
    <w:multiLevelType w:val="multilevel"/>
    <w:tmpl w:val="1B6948E9"/>
    <w:lvl w:ilvl="0" w:tentative="0">
      <w:start w:val="1"/>
      <w:numFmt w:val="decimal"/>
      <w:lvlText w:val="（%1）"/>
      <w:lvlJc w:val="left"/>
      <w:pPr>
        <w:ind w:left="1470" w:hanging="720"/>
      </w:pPr>
      <w:rPr>
        <w:rFonts w:hint="default"/>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abstractNum w:abstractNumId="11">
    <w:nsid w:val="1B9D1C77"/>
    <w:multiLevelType w:val="singleLevel"/>
    <w:tmpl w:val="1B9D1C77"/>
    <w:lvl w:ilvl="0" w:tentative="0">
      <w:start w:val="1"/>
      <w:numFmt w:val="decimal"/>
      <w:lvlText w:val="%1."/>
      <w:lvlJc w:val="left"/>
      <w:pPr>
        <w:tabs>
          <w:tab w:val="left" w:pos="312"/>
        </w:tabs>
      </w:pPr>
    </w:lvl>
  </w:abstractNum>
  <w:abstractNum w:abstractNumId="12">
    <w:nsid w:val="21690A64"/>
    <w:multiLevelType w:val="singleLevel"/>
    <w:tmpl w:val="21690A64"/>
    <w:lvl w:ilvl="0" w:tentative="0">
      <w:start w:val="1"/>
      <w:numFmt w:val="decimal"/>
      <w:lvlText w:val="%1."/>
      <w:lvlJc w:val="left"/>
      <w:pPr>
        <w:tabs>
          <w:tab w:val="left" w:pos="312"/>
        </w:tabs>
      </w:pPr>
    </w:lvl>
  </w:abstractNum>
  <w:abstractNum w:abstractNumId="13">
    <w:nsid w:val="3D3E66DC"/>
    <w:multiLevelType w:val="singleLevel"/>
    <w:tmpl w:val="3D3E66DC"/>
    <w:lvl w:ilvl="0" w:tentative="0">
      <w:start w:val="1"/>
      <w:numFmt w:val="decimal"/>
      <w:lvlText w:val="%1."/>
      <w:lvlJc w:val="left"/>
      <w:pPr>
        <w:tabs>
          <w:tab w:val="left" w:pos="312"/>
        </w:tabs>
      </w:pPr>
    </w:lvl>
  </w:abstractNum>
  <w:abstractNum w:abstractNumId="14">
    <w:nsid w:val="40775B01"/>
    <w:multiLevelType w:val="multilevel"/>
    <w:tmpl w:val="40775B0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41CE563F"/>
    <w:multiLevelType w:val="singleLevel"/>
    <w:tmpl w:val="41CE563F"/>
    <w:lvl w:ilvl="0" w:tentative="0">
      <w:start w:val="1"/>
      <w:numFmt w:val="decimal"/>
      <w:lvlText w:val="%1."/>
      <w:lvlJc w:val="left"/>
      <w:pPr>
        <w:tabs>
          <w:tab w:val="left" w:pos="312"/>
        </w:tabs>
      </w:pPr>
    </w:lvl>
  </w:abstractNum>
  <w:abstractNum w:abstractNumId="16">
    <w:nsid w:val="60E1F88A"/>
    <w:multiLevelType w:val="singleLevel"/>
    <w:tmpl w:val="60E1F88A"/>
    <w:lvl w:ilvl="0" w:tentative="0">
      <w:start w:val="1"/>
      <w:numFmt w:val="decimal"/>
      <w:lvlText w:val="%1."/>
      <w:lvlJc w:val="left"/>
      <w:pPr>
        <w:tabs>
          <w:tab w:val="left" w:pos="312"/>
        </w:tabs>
      </w:pPr>
    </w:lvl>
  </w:abstractNum>
  <w:abstractNum w:abstractNumId="17">
    <w:nsid w:val="666C1A1C"/>
    <w:multiLevelType w:val="multilevel"/>
    <w:tmpl w:val="666C1A1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7"/>
  </w:num>
  <w:num w:numId="2">
    <w:abstractNumId w:val="10"/>
  </w:num>
  <w:num w:numId="3">
    <w:abstractNumId w:val="14"/>
  </w:num>
  <w:num w:numId="4">
    <w:abstractNumId w:val="1"/>
  </w:num>
  <w:num w:numId="5">
    <w:abstractNumId w:val="9"/>
  </w:num>
  <w:num w:numId="6">
    <w:abstractNumId w:val="0"/>
  </w:num>
  <w:num w:numId="7">
    <w:abstractNumId w:val="15"/>
  </w:num>
  <w:num w:numId="8">
    <w:abstractNumId w:val="8"/>
  </w:num>
  <w:num w:numId="9">
    <w:abstractNumId w:val="6"/>
  </w:num>
  <w:num w:numId="10">
    <w:abstractNumId w:val="7"/>
  </w:num>
  <w:num w:numId="11">
    <w:abstractNumId w:val="5"/>
  </w:num>
  <w:num w:numId="12">
    <w:abstractNumId w:val="2"/>
  </w:num>
  <w:num w:numId="13">
    <w:abstractNumId w:val="4"/>
  </w:num>
  <w:num w:numId="14">
    <w:abstractNumId w:val="3"/>
  </w:num>
  <w:num w:numId="15">
    <w:abstractNumId w:val="12"/>
  </w:num>
  <w:num w:numId="16">
    <w:abstractNumId w:val="13"/>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B7671"/>
    <w:rsid w:val="00031764"/>
    <w:rsid w:val="000479D3"/>
    <w:rsid w:val="00064EE6"/>
    <w:rsid w:val="000935FC"/>
    <w:rsid w:val="000C0260"/>
    <w:rsid w:val="000C2924"/>
    <w:rsid w:val="000D75EF"/>
    <w:rsid w:val="000E7000"/>
    <w:rsid w:val="000F327C"/>
    <w:rsid w:val="000F3401"/>
    <w:rsid w:val="000F3539"/>
    <w:rsid w:val="00133F51"/>
    <w:rsid w:val="00161EDF"/>
    <w:rsid w:val="0016607A"/>
    <w:rsid w:val="00167BB2"/>
    <w:rsid w:val="001760B4"/>
    <w:rsid w:val="001A7D6C"/>
    <w:rsid w:val="001B6C7C"/>
    <w:rsid w:val="001D0DA9"/>
    <w:rsid w:val="001D184B"/>
    <w:rsid w:val="001D75CA"/>
    <w:rsid w:val="001E0AA8"/>
    <w:rsid w:val="002621DD"/>
    <w:rsid w:val="00282C88"/>
    <w:rsid w:val="002847D2"/>
    <w:rsid w:val="00285929"/>
    <w:rsid w:val="00286DF6"/>
    <w:rsid w:val="002B7671"/>
    <w:rsid w:val="002D7E5C"/>
    <w:rsid w:val="002F3B1B"/>
    <w:rsid w:val="00317025"/>
    <w:rsid w:val="003A5D14"/>
    <w:rsid w:val="003B69A7"/>
    <w:rsid w:val="003B6B36"/>
    <w:rsid w:val="003D2150"/>
    <w:rsid w:val="003D5472"/>
    <w:rsid w:val="003F50AB"/>
    <w:rsid w:val="0040168C"/>
    <w:rsid w:val="00484339"/>
    <w:rsid w:val="00490418"/>
    <w:rsid w:val="00490F4D"/>
    <w:rsid w:val="00492A10"/>
    <w:rsid w:val="004B683C"/>
    <w:rsid w:val="004C2585"/>
    <w:rsid w:val="004E4C1E"/>
    <w:rsid w:val="004F19DF"/>
    <w:rsid w:val="0050382E"/>
    <w:rsid w:val="00547699"/>
    <w:rsid w:val="00570BA7"/>
    <w:rsid w:val="00591676"/>
    <w:rsid w:val="00593689"/>
    <w:rsid w:val="005A56C9"/>
    <w:rsid w:val="005E0E3F"/>
    <w:rsid w:val="005F48C0"/>
    <w:rsid w:val="0060799D"/>
    <w:rsid w:val="00607D09"/>
    <w:rsid w:val="006259F2"/>
    <w:rsid w:val="00625D14"/>
    <w:rsid w:val="006347AE"/>
    <w:rsid w:val="006366F3"/>
    <w:rsid w:val="00644C50"/>
    <w:rsid w:val="0067323C"/>
    <w:rsid w:val="006773B6"/>
    <w:rsid w:val="00695D03"/>
    <w:rsid w:val="006A09CA"/>
    <w:rsid w:val="006E1F82"/>
    <w:rsid w:val="006F4007"/>
    <w:rsid w:val="006F5EAF"/>
    <w:rsid w:val="00700D05"/>
    <w:rsid w:val="00707902"/>
    <w:rsid w:val="0071193E"/>
    <w:rsid w:val="00721ECA"/>
    <w:rsid w:val="00726BB2"/>
    <w:rsid w:val="00737D73"/>
    <w:rsid w:val="0076574E"/>
    <w:rsid w:val="007A1330"/>
    <w:rsid w:val="007B39E4"/>
    <w:rsid w:val="007D1DA7"/>
    <w:rsid w:val="007F1617"/>
    <w:rsid w:val="008204F7"/>
    <w:rsid w:val="00837E50"/>
    <w:rsid w:val="00845255"/>
    <w:rsid w:val="00855607"/>
    <w:rsid w:val="00874744"/>
    <w:rsid w:val="0089002E"/>
    <w:rsid w:val="00895066"/>
    <w:rsid w:val="008C3BF5"/>
    <w:rsid w:val="008C730A"/>
    <w:rsid w:val="008F0A70"/>
    <w:rsid w:val="008F3F8B"/>
    <w:rsid w:val="009269B3"/>
    <w:rsid w:val="009424F1"/>
    <w:rsid w:val="009471B9"/>
    <w:rsid w:val="00962AAB"/>
    <w:rsid w:val="00973645"/>
    <w:rsid w:val="00992683"/>
    <w:rsid w:val="009C5407"/>
    <w:rsid w:val="009C7E62"/>
    <w:rsid w:val="00A34ECC"/>
    <w:rsid w:val="00A41AAD"/>
    <w:rsid w:val="00A426EE"/>
    <w:rsid w:val="00A661D7"/>
    <w:rsid w:val="00A670CE"/>
    <w:rsid w:val="00A90066"/>
    <w:rsid w:val="00AA7020"/>
    <w:rsid w:val="00AB4966"/>
    <w:rsid w:val="00AC256A"/>
    <w:rsid w:val="00AD2CA0"/>
    <w:rsid w:val="00B159AD"/>
    <w:rsid w:val="00B220AB"/>
    <w:rsid w:val="00B373F2"/>
    <w:rsid w:val="00B55229"/>
    <w:rsid w:val="00BC5438"/>
    <w:rsid w:val="00C547C6"/>
    <w:rsid w:val="00C60A84"/>
    <w:rsid w:val="00C64265"/>
    <w:rsid w:val="00C870EA"/>
    <w:rsid w:val="00C936FB"/>
    <w:rsid w:val="00CC67E3"/>
    <w:rsid w:val="00CD38C0"/>
    <w:rsid w:val="00D01840"/>
    <w:rsid w:val="00D3141D"/>
    <w:rsid w:val="00D45A23"/>
    <w:rsid w:val="00D61C53"/>
    <w:rsid w:val="00D81477"/>
    <w:rsid w:val="00DA175D"/>
    <w:rsid w:val="00DA7784"/>
    <w:rsid w:val="00DC658B"/>
    <w:rsid w:val="00DE040F"/>
    <w:rsid w:val="00E25687"/>
    <w:rsid w:val="00E44A3C"/>
    <w:rsid w:val="00E70345"/>
    <w:rsid w:val="00EA2141"/>
    <w:rsid w:val="00EB5031"/>
    <w:rsid w:val="00EC1F4B"/>
    <w:rsid w:val="00F2535D"/>
    <w:rsid w:val="00F2552D"/>
    <w:rsid w:val="00F5498E"/>
    <w:rsid w:val="00F903B0"/>
    <w:rsid w:val="00F951AC"/>
    <w:rsid w:val="00FC2F51"/>
    <w:rsid w:val="00FE1F40"/>
    <w:rsid w:val="00FE4C03"/>
    <w:rsid w:val="00FF42E0"/>
    <w:rsid w:val="01161FCC"/>
    <w:rsid w:val="012042F2"/>
    <w:rsid w:val="01276F79"/>
    <w:rsid w:val="013E4FA7"/>
    <w:rsid w:val="01F672CE"/>
    <w:rsid w:val="02AC1DB2"/>
    <w:rsid w:val="031C0AF1"/>
    <w:rsid w:val="039624C9"/>
    <w:rsid w:val="03F275CB"/>
    <w:rsid w:val="042638A7"/>
    <w:rsid w:val="04442B86"/>
    <w:rsid w:val="04AF68C3"/>
    <w:rsid w:val="04D11017"/>
    <w:rsid w:val="05B95DCD"/>
    <w:rsid w:val="05E5161F"/>
    <w:rsid w:val="062F61C8"/>
    <w:rsid w:val="06937145"/>
    <w:rsid w:val="06A7668C"/>
    <w:rsid w:val="07186051"/>
    <w:rsid w:val="077B5FC4"/>
    <w:rsid w:val="079276B9"/>
    <w:rsid w:val="080252EA"/>
    <w:rsid w:val="08105811"/>
    <w:rsid w:val="08B67C55"/>
    <w:rsid w:val="08D15277"/>
    <w:rsid w:val="08E04BE5"/>
    <w:rsid w:val="09206855"/>
    <w:rsid w:val="09E923D4"/>
    <w:rsid w:val="0A4776DF"/>
    <w:rsid w:val="0AB21CF7"/>
    <w:rsid w:val="0AF34474"/>
    <w:rsid w:val="0AF90D50"/>
    <w:rsid w:val="0B46627F"/>
    <w:rsid w:val="0B54618F"/>
    <w:rsid w:val="0B8E0B0B"/>
    <w:rsid w:val="0BA84FF0"/>
    <w:rsid w:val="0C1C193C"/>
    <w:rsid w:val="0C3B4A11"/>
    <w:rsid w:val="0C52725A"/>
    <w:rsid w:val="0CC068B9"/>
    <w:rsid w:val="0D456736"/>
    <w:rsid w:val="0E420BC5"/>
    <w:rsid w:val="0EBD636B"/>
    <w:rsid w:val="0FDF065B"/>
    <w:rsid w:val="10136D29"/>
    <w:rsid w:val="108333DD"/>
    <w:rsid w:val="10940B1B"/>
    <w:rsid w:val="10CA1897"/>
    <w:rsid w:val="11434804"/>
    <w:rsid w:val="11513455"/>
    <w:rsid w:val="11814EE7"/>
    <w:rsid w:val="11D27E13"/>
    <w:rsid w:val="11EF292F"/>
    <w:rsid w:val="12184718"/>
    <w:rsid w:val="12C8748D"/>
    <w:rsid w:val="12EA6D25"/>
    <w:rsid w:val="13F805E3"/>
    <w:rsid w:val="14340A73"/>
    <w:rsid w:val="145F343F"/>
    <w:rsid w:val="14DE5C55"/>
    <w:rsid w:val="15CD189A"/>
    <w:rsid w:val="164B21CB"/>
    <w:rsid w:val="16590A43"/>
    <w:rsid w:val="16E8308E"/>
    <w:rsid w:val="177D5AF3"/>
    <w:rsid w:val="182655BC"/>
    <w:rsid w:val="182F296E"/>
    <w:rsid w:val="194B3824"/>
    <w:rsid w:val="19532C49"/>
    <w:rsid w:val="1971594C"/>
    <w:rsid w:val="197E387B"/>
    <w:rsid w:val="19985C8B"/>
    <w:rsid w:val="19BE1864"/>
    <w:rsid w:val="19E65E3E"/>
    <w:rsid w:val="19FB7135"/>
    <w:rsid w:val="1A79176F"/>
    <w:rsid w:val="1A9F05B8"/>
    <w:rsid w:val="1AC807D5"/>
    <w:rsid w:val="1B0226C0"/>
    <w:rsid w:val="1C5316A6"/>
    <w:rsid w:val="1C5A2FB4"/>
    <w:rsid w:val="1D33718B"/>
    <w:rsid w:val="1DA717AF"/>
    <w:rsid w:val="1DBF1FBE"/>
    <w:rsid w:val="1E3B05CD"/>
    <w:rsid w:val="1EAC228C"/>
    <w:rsid w:val="1EDF2DAC"/>
    <w:rsid w:val="1EFA665E"/>
    <w:rsid w:val="1F634532"/>
    <w:rsid w:val="1F654D44"/>
    <w:rsid w:val="20693786"/>
    <w:rsid w:val="206A06F8"/>
    <w:rsid w:val="20916E49"/>
    <w:rsid w:val="2108434C"/>
    <w:rsid w:val="218C688B"/>
    <w:rsid w:val="21E87014"/>
    <w:rsid w:val="220C1701"/>
    <w:rsid w:val="221F64FD"/>
    <w:rsid w:val="227A1E76"/>
    <w:rsid w:val="22A75D74"/>
    <w:rsid w:val="23090C46"/>
    <w:rsid w:val="240A5F4E"/>
    <w:rsid w:val="243C10BA"/>
    <w:rsid w:val="24F2082F"/>
    <w:rsid w:val="25147295"/>
    <w:rsid w:val="252A3AE5"/>
    <w:rsid w:val="25A945E7"/>
    <w:rsid w:val="25B3584B"/>
    <w:rsid w:val="26814783"/>
    <w:rsid w:val="268D00A7"/>
    <w:rsid w:val="269C0468"/>
    <w:rsid w:val="26CC3294"/>
    <w:rsid w:val="27766D74"/>
    <w:rsid w:val="27892A00"/>
    <w:rsid w:val="27FE0AB1"/>
    <w:rsid w:val="28246F5C"/>
    <w:rsid w:val="29242876"/>
    <w:rsid w:val="296120A8"/>
    <w:rsid w:val="29856BBF"/>
    <w:rsid w:val="29E80E9B"/>
    <w:rsid w:val="2A737A13"/>
    <w:rsid w:val="2B103DD3"/>
    <w:rsid w:val="2B8A1E1D"/>
    <w:rsid w:val="2C5C1280"/>
    <w:rsid w:val="2DF55B86"/>
    <w:rsid w:val="2E2D7455"/>
    <w:rsid w:val="2E4B3A47"/>
    <w:rsid w:val="2E4D71B6"/>
    <w:rsid w:val="2E7C6D70"/>
    <w:rsid w:val="2EC920B6"/>
    <w:rsid w:val="2ED77FC1"/>
    <w:rsid w:val="2F107E7F"/>
    <w:rsid w:val="2F583B2A"/>
    <w:rsid w:val="2F9F3B07"/>
    <w:rsid w:val="2FC306B6"/>
    <w:rsid w:val="2FD03A58"/>
    <w:rsid w:val="30040DA3"/>
    <w:rsid w:val="3024280B"/>
    <w:rsid w:val="30D347C8"/>
    <w:rsid w:val="30D761D5"/>
    <w:rsid w:val="3188063A"/>
    <w:rsid w:val="31BC006B"/>
    <w:rsid w:val="31E54442"/>
    <w:rsid w:val="320339E5"/>
    <w:rsid w:val="32084580"/>
    <w:rsid w:val="324A3119"/>
    <w:rsid w:val="33532A42"/>
    <w:rsid w:val="33F3589B"/>
    <w:rsid w:val="3455553C"/>
    <w:rsid w:val="345B23DF"/>
    <w:rsid w:val="34872E2D"/>
    <w:rsid w:val="34BB27D9"/>
    <w:rsid w:val="34BB5186"/>
    <w:rsid w:val="34F31E1C"/>
    <w:rsid w:val="34FA18F7"/>
    <w:rsid w:val="350F5DA2"/>
    <w:rsid w:val="35E0195A"/>
    <w:rsid w:val="36092AFF"/>
    <w:rsid w:val="360A11B1"/>
    <w:rsid w:val="362A021F"/>
    <w:rsid w:val="38C421CC"/>
    <w:rsid w:val="39332ADD"/>
    <w:rsid w:val="39365462"/>
    <w:rsid w:val="39E46D85"/>
    <w:rsid w:val="3A042995"/>
    <w:rsid w:val="3A0B01D1"/>
    <w:rsid w:val="3A561E3A"/>
    <w:rsid w:val="3A601189"/>
    <w:rsid w:val="3A9F26D9"/>
    <w:rsid w:val="3ADD0BB5"/>
    <w:rsid w:val="3AE72150"/>
    <w:rsid w:val="3AEC5803"/>
    <w:rsid w:val="3B3D669B"/>
    <w:rsid w:val="3B49033A"/>
    <w:rsid w:val="3BBA666D"/>
    <w:rsid w:val="3BC42B25"/>
    <w:rsid w:val="3BCC5EFF"/>
    <w:rsid w:val="3BCF337F"/>
    <w:rsid w:val="3C985E7A"/>
    <w:rsid w:val="3CAB29DF"/>
    <w:rsid w:val="3D1D2BDC"/>
    <w:rsid w:val="3D517E10"/>
    <w:rsid w:val="3DFB3DCF"/>
    <w:rsid w:val="3E037C1A"/>
    <w:rsid w:val="3E165DCB"/>
    <w:rsid w:val="3E661173"/>
    <w:rsid w:val="3E8B7112"/>
    <w:rsid w:val="3E8F259C"/>
    <w:rsid w:val="3EFB1F1F"/>
    <w:rsid w:val="3F1D5E4B"/>
    <w:rsid w:val="3F384402"/>
    <w:rsid w:val="3F41689E"/>
    <w:rsid w:val="3FC95856"/>
    <w:rsid w:val="3FF7151C"/>
    <w:rsid w:val="40150477"/>
    <w:rsid w:val="40551E37"/>
    <w:rsid w:val="40584455"/>
    <w:rsid w:val="407A6FA8"/>
    <w:rsid w:val="413F0CAE"/>
    <w:rsid w:val="41442F98"/>
    <w:rsid w:val="41B10BA3"/>
    <w:rsid w:val="41CE429F"/>
    <w:rsid w:val="42D764C1"/>
    <w:rsid w:val="432D4A65"/>
    <w:rsid w:val="43390DC7"/>
    <w:rsid w:val="434E4BCC"/>
    <w:rsid w:val="43980A4A"/>
    <w:rsid w:val="43C02583"/>
    <w:rsid w:val="44974125"/>
    <w:rsid w:val="45DA7EEA"/>
    <w:rsid w:val="45DD3B42"/>
    <w:rsid w:val="46932911"/>
    <w:rsid w:val="46B06988"/>
    <w:rsid w:val="47106F37"/>
    <w:rsid w:val="477A7649"/>
    <w:rsid w:val="48735B86"/>
    <w:rsid w:val="48C570B4"/>
    <w:rsid w:val="48FD0165"/>
    <w:rsid w:val="49572966"/>
    <w:rsid w:val="49D418E8"/>
    <w:rsid w:val="4A0C10C5"/>
    <w:rsid w:val="4A8048DF"/>
    <w:rsid w:val="4A86667C"/>
    <w:rsid w:val="4A8B5FD5"/>
    <w:rsid w:val="4AAE7D95"/>
    <w:rsid w:val="4B1F7FBC"/>
    <w:rsid w:val="4B3441AA"/>
    <w:rsid w:val="4BD5714F"/>
    <w:rsid w:val="4C4F1C68"/>
    <w:rsid w:val="4C54078D"/>
    <w:rsid w:val="4C7A6EC9"/>
    <w:rsid w:val="4C8D7C98"/>
    <w:rsid w:val="4C903C39"/>
    <w:rsid w:val="4CBD1DB5"/>
    <w:rsid w:val="4D1650DB"/>
    <w:rsid w:val="4D300282"/>
    <w:rsid w:val="4D863149"/>
    <w:rsid w:val="4DDC06F3"/>
    <w:rsid w:val="4E081CEB"/>
    <w:rsid w:val="4E4F1BE3"/>
    <w:rsid w:val="4F1D43D1"/>
    <w:rsid w:val="4F5F42CB"/>
    <w:rsid w:val="510D003A"/>
    <w:rsid w:val="512D0279"/>
    <w:rsid w:val="51623A3F"/>
    <w:rsid w:val="51910890"/>
    <w:rsid w:val="519503DF"/>
    <w:rsid w:val="524D0438"/>
    <w:rsid w:val="529E6CB9"/>
    <w:rsid w:val="52B53777"/>
    <w:rsid w:val="52BA3EAC"/>
    <w:rsid w:val="52C7019D"/>
    <w:rsid w:val="52C97D4D"/>
    <w:rsid w:val="52CB685E"/>
    <w:rsid w:val="53131798"/>
    <w:rsid w:val="53193125"/>
    <w:rsid w:val="53AD3144"/>
    <w:rsid w:val="53C924CD"/>
    <w:rsid w:val="53D3598A"/>
    <w:rsid w:val="545743A7"/>
    <w:rsid w:val="55B97625"/>
    <w:rsid w:val="5625286A"/>
    <w:rsid w:val="563D22B2"/>
    <w:rsid w:val="56487BB9"/>
    <w:rsid w:val="565A515D"/>
    <w:rsid w:val="5694056B"/>
    <w:rsid w:val="56D13189"/>
    <w:rsid w:val="56F653BA"/>
    <w:rsid w:val="57991ECD"/>
    <w:rsid w:val="579A1DA3"/>
    <w:rsid w:val="57B91D00"/>
    <w:rsid w:val="58567FD9"/>
    <w:rsid w:val="587C6C7E"/>
    <w:rsid w:val="58C03956"/>
    <w:rsid w:val="592C7007"/>
    <w:rsid w:val="59DA1CB7"/>
    <w:rsid w:val="5A0B3060"/>
    <w:rsid w:val="5A5A71F8"/>
    <w:rsid w:val="5AA01F68"/>
    <w:rsid w:val="5AA10F4B"/>
    <w:rsid w:val="5B495867"/>
    <w:rsid w:val="5B57566C"/>
    <w:rsid w:val="5B8C3E83"/>
    <w:rsid w:val="5CB828C3"/>
    <w:rsid w:val="5D3A42A3"/>
    <w:rsid w:val="5D5A2269"/>
    <w:rsid w:val="5D983297"/>
    <w:rsid w:val="5DFC37F3"/>
    <w:rsid w:val="5E264E73"/>
    <w:rsid w:val="5E56537E"/>
    <w:rsid w:val="5E5A0A85"/>
    <w:rsid w:val="5E6E5C56"/>
    <w:rsid w:val="5F0D4D55"/>
    <w:rsid w:val="5F2C6294"/>
    <w:rsid w:val="5F5C392E"/>
    <w:rsid w:val="5FB854DC"/>
    <w:rsid w:val="5FD57311"/>
    <w:rsid w:val="5FE0469F"/>
    <w:rsid w:val="60102E12"/>
    <w:rsid w:val="601A3F67"/>
    <w:rsid w:val="60594493"/>
    <w:rsid w:val="60922314"/>
    <w:rsid w:val="60E318F3"/>
    <w:rsid w:val="61301C2C"/>
    <w:rsid w:val="624322DE"/>
    <w:rsid w:val="62721470"/>
    <w:rsid w:val="62965D23"/>
    <w:rsid w:val="62B93417"/>
    <w:rsid w:val="633F0B61"/>
    <w:rsid w:val="635C5D63"/>
    <w:rsid w:val="637A27F9"/>
    <w:rsid w:val="63E151AC"/>
    <w:rsid w:val="63F23DBA"/>
    <w:rsid w:val="646F3B44"/>
    <w:rsid w:val="64F6494F"/>
    <w:rsid w:val="65607F4F"/>
    <w:rsid w:val="65FB3101"/>
    <w:rsid w:val="6666571B"/>
    <w:rsid w:val="66910EFC"/>
    <w:rsid w:val="66DB7629"/>
    <w:rsid w:val="66FC7052"/>
    <w:rsid w:val="671069C0"/>
    <w:rsid w:val="67244F6F"/>
    <w:rsid w:val="674A38C4"/>
    <w:rsid w:val="6768000C"/>
    <w:rsid w:val="67FD3BE7"/>
    <w:rsid w:val="68227D42"/>
    <w:rsid w:val="689115BE"/>
    <w:rsid w:val="689E4D11"/>
    <w:rsid w:val="68AC7AEB"/>
    <w:rsid w:val="68AE6F2F"/>
    <w:rsid w:val="68BD7956"/>
    <w:rsid w:val="692056C7"/>
    <w:rsid w:val="6A945EAD"/>
    <w:rsid w:val="6B177D2D"/>
    <w:rsid w:val="6C0235EB"/>
    <w:rsid w:val="6C195A80"/>
    <w:rsid w:val="6C897761"/>
    <w:rsid w:val="6C9573EE"/>
    <w:rsid w:val="6CDD5E8F"/>
    <w:rsid w:val="6D2C4833"/>
    <w:rsid w:val="6D5551A9"/>
    <w:rsid w:val="6D7D1FEA"/>
    <w:rsid w:val="6E9A321E"/>
    <w:rsid w:val="6E9C5EF8"/>
    <w:rsid w:val="6F0D69EC"/>
    <w:rsid w:val="6FC11157"/>
    <w:rsid w:val="6FF02C01"/>
    <w:rsid w:val="70063CE1"/>
    <w:rsid w:val="70161376"/>
    <w:rsid w:val="705F29A7"/>
    <w:rsid w:val="709A4171"/>
    <w:rsid w:val="70CA6C7F"/>
    <w:rsid w:val="724D009B"/>
    <w:rsid w:val="72780882"/>
    <w:rsid w:val="727A5CEE"/>
    <w:rsid w:val="737B7C9B"/>
    <w:rsid w:val="73FB60F5"/>
    <w:rsid w:val="742841C1"/>
    <w:rsid w:val="746D2296"/>
    <w:rsid w:val="747E7786"/>
    <w:rsid w:val="749A02EE"/>
    <w:rsid w:val="74A84BEC"/>
    <w:rsid w:val="74C63C44"/>
    <w:rsid w:val="74F76049"/>
    <w:rsid w:val="752B4156"/>
    <w:rsid w:val="755719D8"/>
    <w:rsid w:val="75F0297C"/>
    <w:rsid w:val="75F92E79"/>
    <w:rsid w:val="762A1D06"/>
    <w:rsid w:val="762F08F3"/>
    <w:rsid w:val="7657652C"/>
    <w:rsid w:val="766E5A52"/>
    <w:rsid w:val="77E37FEE"/>
    <w:rsid w:val="77F64615"/>
    <w:rsid w:val="78761309"/>
    <w:rsid w:val="78EF18AF"/>
    <w:rsid w:val="78FE5517"/>
    <w:rsid w:val="790E6967"/>
    <w:rsid w:val="79154650"/>
    <w:rsid w:val="797169F0"/>
    <w:rsid w:val="799F3697"/>
    <w:rsid w:val="79A11BB4"/>
    <w:rsid w:val="7A1E0977"/>
    <w:rsid w:val="7AFB379D"/>
    <w:rsid w:val="7AFE7AB6"/>
    <w:rsid w:val="7B526FD9"/>
    <w:rsid w:val="7B5B1102"/>
    <w:rsid w:val="7B762F47"/>
    <w:rsid w:val="7C9E6771"/>
    <w:rsid w:val="7CCF553D"/>
    <w:rsid w:val="7DAA1B35"/>
    <w:rsid w:val="7DB71938"/>
    <w:rsid w:val="7DBE3E80"/>
    <w:rsid w:val="7DD216A0"/>
    <w:rsid w:val="7DE1258B"/>
    <w:rsid w:val="7DFB0239"/>
    <w:rsid w:val="7E23127C"/>
    <w:rsid w:val="7E580EA1"/>
    <w:rsid w:val="7E8D3B15"/>
    <w:rsid w:val="7F037DDB"/>
    <w:rsid w:val="7F327AE9"/>
    <w:rsid w:val="7F4C775B"/>
    <w:rsid w:val="7F823329"/>
    <w:rsid w:val="7FCD47A7"/>
    <w:rsid w:val="7FE622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2"/>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23"/>
    <w:qFormat/>
    <w:uiPriority w:val="99"/>
    <w:pPr>
      <w:widowControl/>
      <w:spacing w:afterLines="100"/>
      <w:jc w:val="center"/>
      <w:outlineLvl w:val="1"/>
    </w:pPr>
    <w:rPr>
      <w:rFonts w:ascii="宋体" w:hAnsi="宋体" w:eastAsia="方正小标宋简体" w:cs="宋体"/>
      <w:bCs/>
      <w:kern w:val="0"/>
      <w:sz w:val="44"/>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4"/>
    <w:qFormat/>
    <w:uiPriority w:val="99"/>
    <w:pPr>
      <w:spacing w:after="120"/>
    </w:pPr>
  </w:style>
  <w:style w:type="paragraph" w:styleId="7">
    <w:name w:val="Body Text Indent"/>
    <w:basedOn w:val="1"/>
    <w:link w:val="25"/>
    <w:qFormat/>
    <w:uiPriority w:val="99"/>
    <w:pPr>
      <w:ind w:firstLine="480"/>
    </w:pPr>
    <w:rPr>
      <w:rFonts w:ascii="宋体" w:hAnsi="宋体"/>
      <w:sz w:val="28"/>
    </w:rPr>
  </w:style>
  <w:style w:type="paragraph" w:styleId="8">
    <w:name w:val="toc 3"/>
    <w:basedOn w:val="1"/>
    <w:next w:val="1"/>
    <w:unhideWhenUsed/>
    <w:qFormat/>
    <w:uiPriority w:val="39"/>
    <w:pPr>
      <w:ind w:left="200" w:leftChars="200"/>
    </w:pPr>
    <w:rPr>
      <w:sz w:val="24"/>
    </w:rPr>
  </w:style>
  <w:style w:type="paragraph" w:styleId="9">
    <w:name w:val="Balloon Text"/>
    <w:basedOn w:val="1"/>
    <w:link w:val="26"/>
    <w:qFormat/>
    <w:uiPriority w:val="99"/>
    <w:rPr>
      <w:sz w:val="18"/>
      <w:szCs w:val="18"/>
    </w:rPr>
  </w:style>
  <w:style w:type="paragraph" w:styleId="10">
    <w:name w:val="footer"/>
    <w:basedOn w:val="1"/>
    <w:link w:val="27"/>
    <w:qFormat/>
    <w:uiPriority w:val="99"/>
    <w:pPr>
      <w:tabs>
        <w:tab w:val="center" w:pos="4153"/>
        <w:tab w:val="right" w:pos="8306"/>
      </w:tabs>
      <w:snapToGrid w:val="0"/>
      <w:jc w:val="left"/>
    </w:pPr>
    <w:rPr>
      <w:sz w:val="18"/>
      <w:szCs w:val="18"/>
    </w:rPr>
  </w:style>
  <w:style w:type="paragraph" w:styleId="11">
    <w:name w:val="header"/>
    <w:basedOn w:val="1"/>
    <w:link w:val="28"/>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spacing w:before="50" w:beforeLines="50" w:line="360" w:lineRule="auto"/>
    </w:pPr>
    <w:rPr>
      <w:sz w:val="28"/>
    </w:rPr>
  </w:style>
  <w:style w:type="paragraph" w:styleId="13">
    <w:name w:val="toc 4"/>
    <w:basedOn w:val="1"/>
    <w:next w:val="1"/>
    <w:unhideWhenUsed/>
    <w:qFormat/>
    <w:uiPriority w:val="39"/>
    <w:pPr>
      <w:ind w:left="300" w:leftChars="300"/>
    </w:pPr>
    <w:rPr>
      <w:sz w:val="24"/>
    </w:rPr>
  </w:style>
  <w:style w:type="paragraph" w:styleId="14">
    <w:name w:val="toc 2"/>
    <w:basedOn w:val="1"/>
    <w:next w:val="1"/>
    <w:unhideWhenUsed/>
    <w:qFormat/>
    <w:uiPriority w:val="39"/>
    <w:pPr>
      <w:ind w:firstLine="100" w:firstLineChars="100"/>
    </w:pPr>
    <w:rPr>
      <w:sz w:val="24"/>
    </w:rPr>
  </w:style>
  <w:style w:type="paragraph" w:styleId="15">
    <w:name w:val="Title"/>
    <w:basedOn w:val="1"/>
    <w:link w:val="29"/>
    <w:qFormat/>
    <w:uiPriority w:val="99"/>
    <w:pPr>
      <w:jc w:val="center"/>
    </w:pPr>
    <w:rPr>
      <w:rFonts w:ascii="Times New Roman" w:hAnsi="Times New Roman"/>
      <w:b/>
      <w:bCs/>
      <w:sz w:val="32"/>
      <w:szCs w:val="24"/>
    </w:rPr>
  </w:style>
  <w:style w:type="table" w:styleId="17">
    <w:name w:val="Table Grid"/>
    <w:basedOn w:val="1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rPr>
  </w:style>
  <w:style w:type="character" w:styleId="20">
    <w:name w:val="page number"/>
    <w:basedOn w:val="18"/>
    <w:qFormat/>
    <w:uiPriority w:val="99"/>
    <w:rPr>
      <w:rFonts w:cs="Times New Roman"/>
    </w:rPr>
  </w:style>
  <w:style w:type="character" w:styleId="21">
    <w:name w:val="Hyperlink"/>
    <w:basedOn w:val="18"/>
    <w:qFormat/>
    <w:uiPriority w:val="99"/>
    <w:rPr>
      <w:rFonts w:cs="Times New Roman"/>
      <w:color w:val="0563C1"/>
      <w:u w:val="single"/>
    </w:rPr>
  </w:style>
  <w:style w:type="character" w:customStyle="1" w:styleId="22">
    <w:name w:val="标题 1 字符"/>
    <w:basedOn w:val="18"/>
    <w:link w:val="2"/>
    <w:qFormat/>
    <w:uiPriority w:val="99"/>
    <w:rPr>
      <w:rFonts w:ascii="Calibri" w:hAnsi="Calibri" w:eastAsia="宋体" w:cs="Times New Roman"/>
      <w:b/>
      <w:bCs/>
      <w:kern w:val="36"/>
      <w:sz w:val="32"/>
      <w:szCs w:val="32"/>
    </w:rPr>
  </w:style>
  <w:style w:type="character" w:customStyle="1" w:styleId="23">
    <w:name w:val="标题 2 字符"/>
    <w:basedOn w:val="18"/>
    <w:link w:val="3"/>
    <w:qFormat/>
    <w:uiPriority w:val="99"/>
    <w:rPr>
      <w:rFonts w:ascii="宋体" w:hAnsi="宋体" w:eastAsia="方正小标宋简体" w:cs="宋体"/>
      <w:bCs/>
      <w:kern w:val="0"/>
      <w:sz w:val="44"/>
    </w:rPr>
  </w:style>
  <w:style w:type="character" w:customStyle="1" w:styleId="24">
    <w:name w:val="正文文本 字符"/>
    <w:basedOn w:val="18"/>
    <w:link w:val="6"/>
    <w:qFormat/>
    <w:uiPriority w:val="99"/>
    <w:rPr>
      <w:rFonts w:ascii="Calibri" w:hAnsi="Calibri" w:eastAsia="宋体" w:cs="Times New Roman"/>
    </w:rPr>
  </w:style>
  <w:style w:type="character" w:customStyle="1" w:styleId="25">
    <w:name w:val="正文文本缩进 字符"/>
    <w:basedOn w:val="18"/>
    <w:link w:val="7"/>
    <w:qFormat/>
    <w:uiPriority w:val="99"/>
    <w:rPr>
      <w:rFonts w:ascii="宋体" w:hAnsi="宋体" w:eastAsia="宋体" w:cs="Times New Roman"/>
      <w:sz w:val="28"/>
    </w:rPr>
  </w:style>
  <w:style w:type="character" w:customStyle="1" w:styleId="26">
    <w:name w:val="批注框文本 字符"/>
    <w:basedOn w:val="18"/>
    <w:link w:val="9"/>
    <w:qFormat/>
    <w:uiPriority w:val="99"/>
    <w:rPr>
      <w:rFonts w:ascii="Calibri" w:hAnsi="Calibri" w:eastAsia="宋体" w:cs="Times New Roman"/>
      <w:sz w:val="18"/>
      <w:szCs w:val="18"/>
    </w:rPr>
  </w:style>
  <w:style w:type="character" w:customStyle="1" w:styleId="27">
    <w:name w:val="页脚 字符"/>
    <w:basedOn w:val="18"/>
    <w:link w:val="10"/>
    <w:qFormat/>
    <w:uiPriority w:val="99"/>
    <w:rPr>
      <w:rFonts w:ascii="Calibri" w:hAnsi="Calibri" w:eastAsia="宋体" w:cs="Times New Roman"/>
      <w:sz w:val="18"/>
      <w:szCs w:val="18"/>
    </w:rPr>
  </w:style>
  <w:style w:type="character" w:customStyle="1" w:styleId="28">
    <w:name w:val="页眉 字符"/>
    <w:basedOn w:val="18"/>
    <w:link w:val="11"/>
    <w:qFormat/>
    <w:uiPriority w:val="99"/>
    <w:rPr>
      <w:rFonts w:ascii="Calibri" w:hAnsi="Calibri" w:eastAsia="宋体" w:cs="Times New Roman"/>
      <w:sz w:val="18"/>
      <w:szCs w:val="18"/>
    </w:rPr>
  </w:style>
  <w:style w:type="character" w:customStyle="1" w:styleId="29">
    <w:name w:val="标题 字符"/>
    <w:basedOn w:val="18"/>
    <w:link w:val="15"/>
    <w:qFormat/>
    <w:uiPriority w:val="99"/>
    <w:rPr>
      <w:rFonts w:ascii="Times New Roman" w:hAnsi="Times New Roman" w:eastAsia="宋体" w:cs="Times New Roman"/>
      <w:b/>
      <w:bCs/>
      <w:sz w:val="32"/>
      <w:szCs w:val="24"/>
    </w:rPr>
  </w:style>
  <w:style w:type="character" w:customStyle="1" w:styleId="30">
    <w:name w:val="标题 3 字符"/>
    <w:basedOn w:val="18"/>
    <w:link w:val="4"/>
    <w:qFormat/>
    <w:uiPriority w:val="9"/>
    <w:rPr>
      <w:rFonts w:ascii="Calibri" w:hAnsi="Calibri" w:eastAsia="宋体" w:cs="Times New Roman"/>
      <w:b/>
      <w:bCs/>
      <w:kern w:val="2"/>
      <w:sz w:val="32"/>
      <w:szCs w:val="32"/>
    </w:rPr>
  </w:style>
  <w:style w:type="paragraph" w:customStyle="1" w:styleId="31">
    <w:name w:val="WPSOffice手动目录 1"/>
    <w:qFormat/>
    <w:uiPriority w:val="0"/>
    <w:rPr>
      <w:rFonts w:asciiTheme="minorHAnsi" w:hAnsiTheme="minorHAnsi" w:eastAsiaTheme="minorEastAsia" w:cstheme="minorBidi"/>
      <w:lang w:val="en-US" w:eastAsia="zh-CN" w:bidi="ar-SA"/>
    </w:rPr>
  </w:style>
  <w:style w:type="paragraph" w:customStyle="1" w:styleId="32">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33">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34">
    <w:name w:val="TOC 标题1"/>
    <w:basedOn w:val="2"/>
    <w:next w:val="1"/>
    <w:unhideWhenUsed/>
    <w:qFormat/>
    <w:uiPriority w:val="39"/>
    <w:pPr>
      <w:keepLines/>
      <w:spacing w:before="240" w:after="0" w:line="259" w:lineRule="auto"/>
      <w:jc w:val="left"/>
      <w:outlineLvl w:val="9"/>
    </w:pPr>
    <w:rPr>
      <w:rFonts w:asciiTheme="majorHAnsi" w:hAnsiTheme="majorHAnsi" w:eastAsiaTheme="majorEastAsia" w:cstheme="majorBidi"/>
      <w:b w:val="0"/>
      <w:bCs w:val="0"/>
      <w:color w:val="366091" w:themeColor="accent1" w:themeShade="BF"/>
      <w:kern w:val="0"/>
    </w:rPr>
  </w:style>
  <w:style w:type="paragraph" w:styleId="35">
    <w:name w:val="List Paragraph"/>
    <w:basedOn w:val="1"/>
    <w:qFormat/>
    <w:uiPriority w:val="34"/>
    <w:pPr>
      <w:ind w:left="720"/>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4" Type="http://schemas.openxmlformats.org/officeDocument/2006/relationships/fontTable" Target="fontTable.xml"/><Relationship Id="rId83" Type="http://schemas.openxmlformats.org/officeDocument/2006/relationships/customXml" Target="../customXml/item2.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Info spid="_x0000_s1120"/>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41"/>
    <customShpInfo spid="_x0000_s111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ABA71A-9A10-401C-AE12-620A3513E083}">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64</Pages>
  <Words>4803</Words>
  <Characters>27380</Characters>
  <Lines>228</Lines>
  <Paragraphs>64</Paragraphs>
  <TotalTime>2</TotalTime>
  <ScaleCrop>false</ScaleCrop>
  <LinksUpToDate>false</LinksUpToDate>
  <CharactersWithSpaces>32119</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2017-06-12T12:31:00Z</dcterms:created>
  <dc:creator>微软用户</dc:creator>
  <cp:lastModifiedBy>浮生·若梦</cp:lastModifiedBy>
  <dcterms:modified xsi:type="dcterms:W3CDTF">2021-06-07T13:23:31Z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38A87C006D4E4638B88E883EA54229DF</vt:lpwstr>
  </property>
</Properties>
</file>