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C0BD" w14:textId="77777777" w:rsidR="00AC4EE4" w:rsidRDefault="00341AE4">
      <w:pPr>
        <w:pStyle w:val="Title"/>
      </w:pPr>
      <w:r>
        <w:t>Aurra.ai | Strategic Overview for Leadership Team</w:t>
      </w:r>
    </w:p>
    <w:p w14:paraId="61C4F317" w14:textId="77777777" w:rsidR="00AC4EE4" w:rsidRDefault="00341AE4">
      <w:pPr>
        <w:pStyle w:val="Heading1"/>
      </w:pPr>
      <w:r>
        <w:t>Vision</w:t>
      </w:r>
    </w:p>
    <w:p w14:paraId="5BAEB0CA" w14:textId="77777777" w:rsidR="00AC4EE4" w:rsidRDefault="00341AE4">
      <w:r>
        <w:t xml:space="preserve">Aurra.ai is the flagship product under House of Nova, designed to revolutionize how individuals prepare for events by using AI and psychology to deliver hyper-personalized outfit </w:t>
      </w:r>
      <w:r>
        <w:t>recommendations. It’s a digital-native, Web3-enabled styling assistant for the event-driven, self-expressive consumer.</w:t>
      </w:r>
    </w:p>
    <w:p w14:paraId="57C123C0" w14:textId="77777777" w:rsidR="00AC4EE4" w:rsidRDefault="00341AE4">
      <w:pPr>
        <w:pStyle w:val="Heading1"/>
      </w:pPr>
      <w:r>
        <w:t>Core Problems Solved</w:t>
      </w:r>
    </w:p>
    <w:p w14:paraId="27856BF2" w14:textId="77777777" w:rsidR="00AC4EE4" w:rsidRDefault="00341AE4">
      <w:r>
        <w:t>- Event outfit anxiety and decision fatigue</w:t>
      </w:r>
      <w:r>
        <w:br/>
        <w:t>- Confusion over dress codes and social appearance</w:t>
      </w:r>
      <w:r>
        <w:br/>
        <w:t>- Lack of personalized styling at scale</w:t>
      </w:r>
      <w:r>
        <w:br/>
        <w:t>- Fragmentation of digital and physical fashion experiences</w:t>
      </w:r>
    </w:p>
    <w:p w14:paraId="448AEBAB" w14:textId="77777777" w:rsidR="00AC4EE4" w:rsidRDefault="00341AE4">
      <w:pPr>
        <w:pStyle w:val="Heading1"/>
      </w:pPr>
      <w:r>
        <w:t>Market Opportunity</w:t>
      </w:r>
    </w:p>
    <w:p w14:paraId="207FE746" w14:textId="77777777" w:rsidR="00AC4EE4" w:rsidRDefault="00341AE4">
      <w:r>
        <w:t>- $1.4T global events industry</w:t>
      </w:r>
      <w:r>
        <w:br/>
        <w:t>- $1.2T global fashion e-commerce market</w:t>
      </w:r>
      <w:r>
        <w:br/>
        <w:t>- $8.4B AI styling apps by 2030 (CAGR 31%)</w:t>
      </w:r>
      <w:r>
        <w:br/>
        <w:t>- $500B+ projected avatar economy by 2030</w:t>
      </w:r>
      <w:r>
        <w:br/>
        <w:t>- High growth in tokenized and on-demand digital fashion</w:t>
      </w:r>
    </w:p>
    <w:p w14:paraId="65D82E56" w14:textId="77777777" w:rsidR="00AC4EE4" w:rsidRDefault="00341AE4">
      <w:pPr>
        <w:pStyle w:val="Heading1"/>
      </w:pPr>
      <w:r>
        <w:t>Aurra’s Differentiators</w:t>
      </w:r>
    </w:p>
    <w:p w14:paraId="31768524" w14:textId="77777777" w:rsidR="00AC4EE4" w:rsidRDefault="00341AE4">
      <w:r>
        <w:t>- Event-specific, context-aware styling (personality + psychology driven)</w:t>
      </w:r>
      <w:r>
        <w:br/>
        <w:t>- AI-generated outfits with ability to:</w:t>
      </w:r>
      <w:r>
        <w:br/>
        <w:t xml:space="preserve">   • Mint as NFTs</w:t>
      </w:r>
      <w:r>
        <w:br/>
        <w:t xml:space="preserve">   • Redeem for tokens (gamified engagement)</w:t>
      </w:r>
      <w:r>
        <w:br/>
        <w:t xml:space="preserve">   • Convert to avatar skins (Roblox, Fortnite, etc.)</w:t>
      </w:r>
      <w:r>
        <w:br/>
        <w:t xml:space="preserve">   • Order for physical wear via on-demand production</w:t>
      </w:r>
      <w:r>
        <w:br/>
        <w:t>- Embedded affiliate and rewards ecosystem</w:t>
      </w:r>
      <w:r>
        <w:br/>
        <w:t>- UX inspired by Pinterest meets Stitch Fix, designed for Gen Z + Millennials</w:t>
      </w:r>
    </w:p>
    <w:p w14:paraId="2ADE7F23" w14:textId="77777777" w:rsidR="00AC4EE4" w:rsidRDefault="00341AE4">
      <w:pPr>
        <w:pStyle w:val="Heading1"/>
      </w:pPr>
      <w:r>
        <w:t>Strategic Roadmap (Summer 2025)</w:t>
      </w:r>
    </w:p>
    <w:p w14:paraId="34C01903" w14:textId="77777777" w:rsidR="00AC4EE4" w:rsidRDefault="00341AE4">
      <w:r>
        <w:t>PHASE 1: VALIDATION</w:t>
      </w:r>
      <w:r>
        <w:br/>
        <w:t>- MVP landing page + fake door testing</w:t>
      </w:r>
      <w:r>
        <w:br/>
        <w:t>- $50 paid ad campaign (Instagram/TikTok)</w:t>
      </w:r>
      <w:r>
        <w:br/>
      </w:r>
      <w:r>
        <w:lastRenderedPageBreak/>
        <w:t>- Early user interviews + onboarding</w:t>
      </w:r>
      <w:r>
        <w:br/>
      </w:r>
      <w:r>
        <w:br/>
        <w:t>PHASE 2: PRODUCT FEATURE PILOTS</w:t>
      </w:r>
      <w:r>
        <w:br/>
        <w:t>- Avatar skin conversion (Ready Player Me, Zepeto)</w:t>
      </w:r>
      <w:r>
        <w:br/>
        <w:t>- NFT minting and token ecosystem refinement</w:t>
      </w:r>
      <w:r>
        <w:br/>
      </w:r>
      <w:r>
        <w:br/>
        <w:t>PHASE 3: ON-DEMAND GARMENT PARTNERSHIPS</w:t>
      </w:r>
      <w:r>
        <w:br/>
        <w:t>- Partner with AIOwear or Suuchi for real-world fulfillment</w:t>
      </w:r>
      <w:r>
        <w:br/>
        <w:t>- Target special occasion wear (weddings, galas, speaking events)</w:t>
      </w:r>
    </w:p>
    <w:p w14:paraId="488C63E0" w14:textId="77777777" w:rsidR="00AC4EE4" w:rsidRDefault="00341AE4">
      <w:pPr>
        <w:pStyle w:val="Heading1"/>
      </w:pPr>
      <w:r>
        <w:t>Team Focus (Summer)</w:t>
      </w:r>
    </w:p>
    <w:p w14:paraId="4CE075C5" w14:textId="77777777" w:rsidR="00AC4EE4" w:rsidRDefault="00341AE4">
      <w:r>
        <w:t>- UX/MVP setup and data capture</w:t>
      </w:r>
      <w:r>
        <w:br/>
        <w:t>- Growth testing + ad iteration</w:t>
      </w:r>
      <w:r>
        <w:br/>
        <w:t>- Early adopter interviews</w:t>
      </w:r>
      <w:r>
        <w:br/>
        <w:t>- Partner discovery for skins and production</w:t>
      </w:r>
      <w:r>
        <w:br/>
        <w:t>- Weekly check-ins with CEO and strategy updates</w:t>
      </w:r>
    </w:p>
    <w:p w14:paraId="5A12E7E6" w14:textId="77777777" w:rsidR="00AC4EE4" w:rsidRDefault="00341AE4">
      <w:pPr>
        <w:pStyle w:val="Heading1"/>
      </w:pPr>
      <w:r>
        <w:t>Key Risks &amp; Mitigation</w:t>
      </w:r>
    </w:p>
    <w:p w14:paraId="22573A86" w14:textId="77777777" w:rsidR="00AC4EE4" w:rsidRDefault="00341AE4">
      <w:r>
        <w:t>- Token/NFT appeal: focus on utility &gt; jargon</w:t>
      </w:r>
      <w:r>
        <w:br/>
        <w:t>- Avatar skin ops: avoid IP conflicts, use open platforms first</w:t>
      </w:r>
      <w:r>
        <w:br/>
        <w:t>- Real-world production complexity: start with limited edition pilot</w:t>
      </w:r>
    </w:p>
    <w:sectPr w:rsidR="00AC4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94841">
    <w:abstractNumId w:val="8"/>
  </w:num>
  <w:num w:numId="2" w16cid:durableId="818036258">
    <w:abstractNumId w:val="6"/>
  </w:num>
  <w:num w:numId="3" w16cid:durableId="1467166388">
    <w:abstractNumId w:val="5"/>
  </w:num>
  <w:num w:numId="4" w16cid:durableId="2099906688">
    <w:abstractNumId w:val="4"/>
  </w:num>
  <w:num w:numId="5" w16cid:durableId="1217929729">
    <w:abstractNumId w:val="7"/>
  </w:num>
  <w:num w:numId="6" w16cid:durableId="9530123">
    <w:abstractNumId w:val="3"/>
  </w:num>
  <w:num w:numId="7" w16cid:durableId="1837066827">
    <w:abstractNumId w:val="2"/>
  </w:num>
  <w:num w:numId="8" w16cid:durableId="1017191668">
    <w:abstractNumId w:val="1"/>
  </w:num>
  <w:num w:numId="9" w16cid:durableId="149245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52"/>
    <w:rsid w:val="0006063C"/>
    <w:rsid w:val="0015074B"/>
    <w:rsid w:val="00201C38"/>
    <w:rsid w:val="0029639D"/>
    <w:rsid w:val="00326F90"/>
    <w:rsid w:val="00341AE4"/>
    <w:rsid w:val="00AA1D8D"/>
    <w:rsid w:val="00AC4EE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43801"/>
  <w14:defaultImageDpi w14:val="300"/>
  <w15:docId w15:val="{B9A7CA09-C36C-264A-88C4-6FE6D9B9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novacreates888@gmail.com</cp:lastModifiedBy>
  <cp:revision>2</cp:revision>
  <dcterms:created xsi:type="dcterms:W3CDTF">2025-06-10T13:36:00Z</dcterms:created>
  <dcterms:modified xsi:type="dcterms:W3CDTF">2025-06-10T13:36:00Z</dcterms:modified>
  <cp:category/>
</cp:coreProperties>
</file>