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4B5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Diseño de interfaces</w:t>
      </w:r>
      <w:r>
        <w:rPr>
          <w:color w:val="4472C4" w:themeColor="accent1"/>
          <w:sz w:val="40"/>
          <w:szCs w:val="40"/>
          <w:lang w:val="es-ES"/>
        </w:rPr>
        <w:t xml:space="preserve"> – TIDS06</w:t>
      </w:r>
    </w:p>
    <w:p w:rsidR="00FB69F4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 xml:space="preserve">Evaluación </w:t>
      </w:r>
      <w:r w:rsidR="00920095">
        <w:rPr>
          <w:color w:val="4472C4" w:themeColor="accent1"/>
          <w:sz w:val="40"/>
          <w:szCs w:val="40"/>
          <w:lang w:val="es-ES"/>
        </w:rPr>
        <w:t>2</w:t>
      </w:r>
      <w:r>
        <w:rPr>
          <w:color w:val="4472C4" w:themeColor="accent1"/>
          <w:sz w:val="40"/>
          <w:szCs w:val="40"/>
          <w:lang w:val="es-ES"/>
        </w:rPr>
        <w:t xml:space="preserve"> - 339</w:t>
      </w:r>
    </w:p>
    <w:p w:rsidR="00FB69F4" w:rsidRDefault="00FB69F4">
      <w:pPr>
        <w:rPr>
          <w:lang w:val="es-ES"/>
        </w:rPr>
      </w:pPr>
    </w:p>
    <w:p w:rsidR="00FB69F4" w:rsidRDefault="00FB69F4">
      <w:pPr>
        <w:rPr>
          <w:lang w:val="es-ES"/>
        </w:rPr>
      </w:pPr>
    </w:p>
    <w:p w:rsidR="00FB69F4" w:rsidRDefault="00FB69F4" w:rsidP="00FB69F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B69F4" w:rsidRDefault="00FB69F4" w:rsidP="00917569">
      <w:pPr>
        <w:jc w:val="both"/>
        <w:rPr>
          <w:lang w:val="es-ES"/>
        </w:rPr>
      </w:pPr>
    </w:p>
    <w:p w:rsidR="00FB69F4" w:rsidRDefault="00917569" w:rsidP="00917569">
      <w:pPr>
        <w:jc w:val="both"/>
        <w:rPr>
          <w:lang w:val="es-ES"/>
        </w:rPr>
      </w:pPr>
      <w:r>
        <w:rPr>
          <w:lang w:val="es-ES"/>
        </w:rPr>
        <w:t>A través del estudio de un caso, planteado desde los mismos estudiantes, este trabajo busca llevar y consolidar los conocimientos adquiridos en el ámbito del diseño de interfaces y el conocimiento de la experiencia de usuario.</w:t>
      </w:r>
    </w:p>
    <w:p w:rsidR="00917569" w:rsidRDefault="00917569" w:rsidP="00917569">
      <w:pPr>
        <w:jc w:val="both"/>
        <w:rPr>
          <w:lang w:val="es-ES"/>
        </w:rPr>
      </w:pPr>
    </w:p>
    <w:p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>El diseño de interfaces busca la facilidad de uso de los sistemas, conociendo a los usuarios y como éstos interactúan con él. Para eso es importante definir cuales serán y cómo interactuarán con él.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A27431" w:rsidP="00917569">
      <w:pPr>
        <w:jc w:val="both"/>
        <w:rPr>
          <w:lang w:val="es-ES"/>
        </w:rPr>
      </w:pPr>
      <w:r>
        <w:rPr>
          <w:lang w:val="es-ES"/>
        </w:rPr>
        <w:t>Para esta evaluación, se espera que los alumnos adquieran los siguientes aprendizajes: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Generando estilos de acuerdo con el prototipo del sistema.</w:t>
      </w:r>
    </w:p>
    <w:p w:rsidR="00A27431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Diseñando la interacción del prototipo de interfaz de usuario.</w:t>
      </w:r>
    </w:p>
    <w:p w:rsidR="007D1E05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Documentando la guía de estilos y prototipos generados.</w:t>
      </w:r>
    </w:p>
    <w:p w:rsidR="00A27431" w:rsidRDefault="00A27431" w:rsidP="00A27431">
      <w:pPr>
        <w:jc w:val="both"/>
        <w:rPr>
          <w:lang w:val="es-ES"/>
        </w:rPr>
      </w:pPr>
    </w:p>
    <w:p w:rsidR="00FB69F4" w:rsidRDefault="00A27431" w:rsidP="00917569">
      <w:pPr>
        <w:jc w:val="both"/>
        <w:rPr>
          <w:lang w:val="es-ES"/>
        </w:rPr>
      </w:pPr>
      <w:r>
        <w:rPr>
          <w:lang w:val="es-ES"/>
        </w:rPr>
        <w:t>A continuación se procederá a detallar cada una de las partes de la evaluación en las sucesivas secciones del documento, desde la descripción del entregable, formato de entrega, fecha y forma de evaluación.</w:t>
      </w:r>
    </w:p>
    <w:p w:rsidR="00FB69F4" w:rsidRDefault="00FB69F4">
      <w:pPr>
        <w:rPr>
          <w:lang w:val="es-ES"/>
        </w:rPr>
      </w:pPr>
    </w:p>
    <w:p w:rsidR="00FB69F4" w:rsidRDefault="007C3CBB" w:rsidP="00FB69F4">
      <w:pPr>
        <w:pStyle w:val="Ttulo1"/>
        <w:rPr>
          <w:lang w:val="es-ES"/>
        </w:rPr>
      </w:pPr>
      <w:r>
        <w:rPr>
          <w:lang w:val="es-ES"/>
        </w:rPr>
        <w:t>Descripción del entregable</w:t>
      </w:r>
    </w:p>
    <w:p w:rsidR="00FB69F4" w:rsidRDefault="00FB69F4" w:rsidP="00FB69F4">
      <w:pPr>
        <w:jc w:val="both"/>
        <w:rPr>
          <w:lang w:val="es-ES"/>
        </w:rPr>
      </w:pPr>
    </w:p>
    <w:p w:rsidR="00D77C26" w:rsidRDefault="00D77C26" w:rsidP="00FB69F4">
      <w:pPr>
        <w:jc w:val="both"/>
        <w:rPr>
          <w:lang w:val="es-ES"/>
        </w:rPr>
      </w:pPr>
      <w:r>
        <w:rPr>
          <w:lang w:val="es-ES"/>
        </w:rPr>
        <w:t xml:space="preserve">El trabajo consta de la entrega de la documentación de diseño, para un proyecto informático. </w:t>
      </w:r>
      <w:r w:rsidR="007D1E05">
        <w:rPr>
          <w:lang w:val="es-ES"/>
        </w:rPr>
        <w:t xml:space="preserve">Este informe busca ser la continuación del documento previo, en donde se describió al perfil del usuario a utilizar el sistema, y ahora con </w:t>
      </w:r>
      <w:r w:rsidR="007B4397">
        <w:rPr>
          <w:lang w:val="es-ES"/>
        </w:rPr>
        <w:t xml:space="preserve">dicho </w:t>
      </w:r>
      <w:r w:rsidR="007D1E05">
        <w:rPr>
          <w:lang w:val="es-ES"/>
        </w:rPr>
        <w:t xml:space="preserve">conocimiento, comenzar a desarrollar los primeros bocetos e interacciones </w:t>
      </w:r>
      <w:r w:rsidR="007B4397">
        <w:rPr>
          <w:lang w:val="es-ES"/>
        </w:rPr>
        <w:t>de</w:t>
      </w:r>
      <w:r w:rsidR="007D1E05">
        <w:rPr>
          <w:lang w:val="es-ES"/>
        </w:rPr>
        <w:t xml:space="preserve"> la propuesta de solución.</w:t>
      </w:r>
    </w:p>
    <w:p w:rsidR="00D77C26" w:rsidRDefault="00D77C26" w:rsidP="00FB69F4">
      <w:pPr>
        <w:jc w:val="both"/>
        <w:rPr>
          <w:lang w:val="es-ES"/>
        </w:rPr>
      </w:pPr>
    </w:p>
    <w:p w:rsidR="00FB69F4" w:rsidRDefault="007C3CBB" w:rsidP="00FB69F4">
      <w:pPr>
        <w:jc w:val="both"/>
        <w:rPr>
          <w:lang w:val="es-ES"/>
        </w:rPr>
      </w:pPr>
      <w:r>
        <w:rPr>
          <w:lang w:val="es-ES"/>
        </w:rPr>
        <w:t>El entregable deberá estar confeccionado, considerando las siguientes partes:</w:t>
      </w:r>
    </w:p>
    <w:p w:rsidR="007B4397" w:rsidRDefault="007B4397" w:rsidP="00FB69F4">
      <w:pPr>
        <w:jc w:val="both"/>
        <w:rPr>
          <w:lang w:val="es-ES"/>
        </w:rPr>
      </w:pPr>
    </w:p>
    <w:p w:rsidR="007B4397" w:rsidRDefault="007B4397" w:rsidP="007B439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Describir a lo menos 4 procesos fundamentales de la solución propuesta.</w:t>
      </w:r>
    </w:p>
    <w:p w:rsidR="007B4397" w:rsidRDefault="007B4397" w:rsidP="007B439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Se deberá explicar de manera clara: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Objetivo del proceso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Partes que lo componen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Usuario que utiliza dicho proceso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Resultado esperado</w:t>
      </w:r>
    </w:p>
    <w:p w:rsidR="007B4397" w:rsidRDefault="007B4397" w:rsidP="007B439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Por cada proceso fundamental, se deberá entregar: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Diagrama de flujo en donde se expliquen las partes que lo componen y como se relacionan entre si.</w:t>
      </w:r>
    </w:p>
    <w:p w:rsidR="007B4397" w:rsidRPr="00B048BE" w:rsidRDefault="007B4397" w:rsidP="007B4397">
      <w:pPr>
        <w:pStyle w:val="Prrafodelista"/>
        <w:numPr>
          <w:ilvl w:val="2"/>
          <w:numId w:val="2"/>
        </w:numPr>
        <w:jc w:val="both"/>
        <w:rPr>
          <w:i/>
          <w:iCs/>
          <w:lang w:val="es-ES"/>
        </w:rPr>
      </w:pPr>
      <w:r w:rsidRPr="007B4397">
        <w:rPr>
          <w:i/>
          <w:iCs/>
          <w:lang w:val="es-ES"/>
        </w:rPr>
        <w:t>Wireframe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de baja fidelidad de acuerdo con el proceso detallado.</w:t>
      </w:r>
    </w:p>
    <w:p w:rsidR="00B048BE" w:rsidRDefault="00B048BE" w:rsidP="00B048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A lo menos 2 Storyboard con los wireframe de baja </w:t>
      </w:r>
      <w:r w:rsidR="00B10611">
        <w:rPr>
          <w:lang w:val="es-ES"/>
        </w:rPr>
        <w:t>fidelidad</w:t>
      </w:r>
      <w:r>
        <w:rPr>
          <w:lang w:val="es-ES"/>
        </w:rPr>
        <w:t xml:space="preserve"> e indicando claramente el diseño de interacción del usuario.</w:t>
      </w:r>
    </w:p>
    <w:p w:rsidR="00B048BE" w:rsidRDefault="00B048BE" w:rsidP="00B048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SiteMap general de la solución propuesta.</w:t>
      </w:r>
    </w:p>
    <w:p w:rsidR="00917569" w:rsidRPr="00B10611" w:rsidRDefault="00B048BE" w:rsidP="00FB69F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 guía de estilos a ser requerida para implementar la solución.</w:t>
      </w:r>
    </w:p>
    <w:p w:rsidR="007D1E05" w:rsidRDefault="007D1E05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 de evaluación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La forma de evaluación se encuentra detallada en la siguiente tabla: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Definición </w:t>
            </w:r>
            <w:r w:rsidR="007D1E05">
              <w:rPr>
                <w:b w:val="0"/>
                <w:bCs w:val="0"/>
                <w:lang w:val="es-ES"/>
              </w:rPr>
              <w:t>de los procesos fundamentales del sistema (a lo menos 4)</w:t>
            </w:r>
          </w:p>
        </w:tc>
        <w:tc>
          <w:tcPr>
            <w:tcW w:w="4244" w:type="dxa"/>
          </w:tcPr>
          <w:p w:rsidR="007C3CBB" w:rsidRDefault="007D1E05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3CBB">
              <w:rPr>
                <w:lang w:val="es-ES"/>
              </w:rPr>
              <w:t>0 puntos</w:t>
            </w:r>
            <w:r>
              <w:rPr>
                <w:lang w:val="es-ES"/>
              </w:rPr>
              <w:t>, 5 puntos c/u</w:t>
            </w:r>
          </w:p>
        </w:tc>
      </w:tr>
      <w:tr w:rsidR="00774B51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74B51" w:rsidRPr="00774B51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SiteMap de la solución</w:t>
            </w:r>
          </w:p>
        </w:tc>
        <w:tc>
          <w:tcPr>
            <w:tcW w:w="4244" w:type="dxa"/>
          </w:tcPr>
          <w:p w:rsidR="00774B51" w:rsidRDefault="007B4397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774B51">
              <w:rPr>
                <w:lang w:val="es-ES"/>
              </w:rPr>
              <w:t xml:space="preserve">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Diagramas de flujo de los procesos fundamentales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>, 5 puntos c/u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Wireframes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>, 5 puntos c/u</w:t>
            </w:r>
          </w:p>
        </w:tc>
      </w:tr>
      <w:tr w:rsidR="007D1E05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D1E05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Storyboard</w:t>
            </w:r>
          </w:p>
        </w:tc>
        <w:tc>
          <w:tcPr>
            <w:tcW w:w="4244" w:type="dxa"/>
          </w:tcPr>
          <w:p w:rsidR="007D1E05" w:rsidRDefault="00B048BE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D1E05">
              <w:rPr>
                <w:lang w:val="es-ES"/>
              </w:rPr>
              <w:t xml:space="preserve">0 puntos, </w:t>
            </w:r>
            <w:r>
              <w:rPr>
                <w:lang w:val="es-ES"/>
              </w:rPr>
              <w:t xml:space="preserve">10 </w:t>
            </w:r>
            <w:r w:rsidR="007D1E05">
              <w:rPr>
                <w:lang w:val="es-ES"/>
              </w:rPr>
              <w:t>puntos c/u</w:t>
            </w:r>
          </w:p>
        </w:tc>
      </w:tr>
      <w:tr w:rsidR="007B439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B4397" w:rsidRDefault="007B4397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Documentación de las guías de estilos</w:t>
            </w:r>
          </w:p>
        </w:tc>
        <w:tc>
          <w:tcPr>
            <w:tcW w:w="4244" w:type="dxa"/>
          </w:tcPr>
          <w:p w:rsidR="007B4397" w:rsidRDefault="00B048BE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7B4397">
              <w:rPr>
                <w:lang w:val="es-ES"/>
              </w:rPr>
              <w:t xml:space="preserve">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Potenciales descuentos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Se podrán aplicar los siguientes descuentos al informe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presentación del informe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Omisión de índice de temas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introducción o inexistencia de ésta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Malas conclusiones o inexistencia de éstas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Faltas ortográficas y redacción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5 a 10 faltas – 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11 a 20 faltas – 10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21 a 25 faltas – 15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 de 25 faltas – 20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Fecha de entrega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 xml:space="preserve">El trabajo deberá ser entregado </w:t>
      </w:r>
      <w:r w:rsidR="007B4397">
        <w:rPr>
          <w:lang w:val="es-ES"/>
        </w:rPr>
        <w:t xml:space="preserve">en el AAI </w:t>
      </w:r>
      <w:r>
        <w:rPr>
          <w:lang w:val="es-ES"/>
        </w:rPr>
        <w:t xml:space="preserve">el día </w:t>
      </w:r>
      <w:r w:rsidR="007B4397">
        <w:rPr>
          <w:lang w:val="es-ES"/>
        </w:rPr>
        <w:t>0</w:t>
      </w:r>
      <w:r w:rsidR="00BF70F8">
        <w:rPr>
          <w:lang w:val="es-ES"/>
        </w:rPr>
        <w:t>3</w:t>
      </w:r>
      <w:r w:rsidR="00D77C26">
        <w:rPr>
          <w:lang w:val="es-ES"/>
        </w:rPr>
        <w:t xml:space="preserve"> de </w:t>
      </w:r>
      <w:r w:rsidR="007B4397">
        <w:rPr>
          <w:lang w:val="es-ES"/>
        </w:rPr>
        <w:t>junio</w:t>
      </w:r>
      <w:r w:rsidR="00D77C26">
        <w:rPr>
          <w:lang w:val="es-ES"/>
        </w:rPr>
        <w:t xml:space="preserve"> de 2020 y tendrán hasta las 23:55 horas de ese mismo día para subir el archivo en formato PD</w:t>
      </w:r>
      <w:r w:rsidR="007B4397">
        <w:rPr>
          <w:lang w:val="es-ES"/>
        </w:rPr>
        <w:t>F</w:t>
      </w:r>
      <w:r w:rsidR="00D77C26">
        <w:rPr>
          <w:lang w:val="es-ES"/>
        </w:rPr>
        <w:t>.</w:t>
      </w:r>
    </w:p>
    <w:p w:rsidR="00D77C26" w:rsidRDefault="00D77C26" w:rsidP="00FB69F4">
      <w:pPr>
        <w:jc w:val="both"/>
        <w:rPr>
          <w:lang w:val="es-ES"/>
        </w:rPr>
      </w:pPr>
    </w:p>
    <w:p w:rsidR="00D77C26" w:rsidRPr="00FB69F4" w:rsidRDefault="00D77C26" w:rsidP="00FB69F4">
      <w:pPr>
        <w:jc w:val="both"/>
        <w:rPr>
          <w:lang w:val="es-ES"/>
        </w:rPr>
      </w:pPr>
      <w:r>
        <w:rPr>
          <w:lang w:val="es-ES"/>
        </w:rPr>
        <w:t>No se recibirán trabajos fuera de e</w:t>
      </w:r>
      <w:r w:rsidR="007B4397">
        <w:rPr>
          <w:lang w:val="es-ES"/>
        </w:rPr>
        <w:t>sa fecha o por otro medio que no sea AAI</w:t>
      </w:r>
      <w:r>
        <w:rPr>
          <w:lang w:val="es-ES"/>
        </w:rPr>
        <w:t>, evaluando al grupo completo con la nota mínima.</w:t>
      </w:r>
    </w:p>
    <w:sectPr w:rsidR="00D77C26" w:rsidRPr="00FB69F4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A57"/>
    <w:multiLevelType w:val="hybridMultilevel"/>
    <w:tmpl w:val="AD5E7A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4FD86A56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589"/>
    <w:multiLevelType w:val="hybridMultilevel"/>
    <w:tmpl w:val="F000B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8B0"/>
    <w:multiLevelType w:val="hybridMultilevel"/>
    <w:tmpl w:val="84BCC992"/>
    <w:lvl w:ilvl="0" w:tplc="F476F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176383"/>
    <w:rsid w:val="003F2688"/>
    <w:rsid w:val="00510F3C"/>
    <w:rsid w:val="006434B5"/>
    <w:rsid w:val="0075223D"/>
    <w:rsid w:val="00756054"/>
    <w:rsid w:val="00774B51"/>
    <w:rsid w:val="007B4397"/>
    <w:rsid w:val="007C3CBB"/>
    <w:rsid w:val="007D1E05"/>
    <w:rsid w:val="007F0B6E"/>
    <w:rsid w:val="00917569"/>
    <w:rsid w:val="00920095"/>
    <w:rsid w:val="00A27431"/>
    <w:rsid w:val="00AA700F"/>
    <w:rsid w:val="00AC306D"/>
    <w:rsid w:val="00B048BE"/>
    <w:rsid w:val="00B10611"/>
    <w:rsid w:val="00BF70F8"/>
    <w:rsid w:val="00D77C26"/>
    <w:rsid w:val="00DC30C1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F5A85"/>
  <w15:chartTrackingRefBased/>
  <w15:docId w15:val="{4E7623C1-39B8-7F46-ADEB-86BA2B0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6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C3C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C3CB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30C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5</cp:revision>
  <cp:lastPrinted>2020-05-06T05:24:00Z</cp:lastPrinted>
  <dcterms:created xsi:type="dcterms:W3CDTF">2020-05-06T05:24:00Z</dcterms:created>
  <dcterms:modified xsi:type="dcterms:W3CDTF">2020-09-23T21:42:00Z</dcterms:modified>
</cp:coreProperties>
</file>