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B11075" w14:textId="216B4A4E" w:rsidR="002312BB" w:rsidRPr="00F87D87" w:rsidRDefault="00E80F0C" w:rsidP="00F87D87">
      <w:pPr>
        <w:rPr>
          <w:rFonts w:asciiTheme="majorHAnsi" w:eastAsiaTheme="majorHAnsi" w:hAnsiTheme="majorHAnsi"/>
          <w:b/>
          <w:bCs/>
          <w:sz w:val="28"/>
          <w:szCs w:val="28"/>
        </w:rPr>
      </w:pPr>
      <w:r w:rsidRPr="00F87D87">
        <w:rPr>
          <w:rFonts w:asciiTheme="majorHAnsi" w:eastAsiaTheme="majorHAnsi" w:hAnsiTheme="majorHAnsi" w:hint="eastAsia"/>
          <w:b/>
          <w:bCs/>
          <w:sz w:val="28"/>
          <w:szCs w:val="28"/>
        </w:rPr>
        <w:t>Reflection on Knowledge Graph for Large Language Models Reasoning</w:t>
      </w:r>
    </w:p>
    <w:p w14:paraId="780EE8D9" w14:textId="763D4067" w:rsidR="00E80F0C" w:rsidRDefault="00E80F0C">
      <w:r>
        <w:rPr>
          <w:rFonts w:hint="eastAsia"/>
          <w:noProof/>
        </w:rPr>
        <w:drawing>
          <wp:inline distT="0" distB="0" distL="0" distR="0" wp14:anchorId="123F2E20" wp14:editId="2B3047BF">
            <wp:extent cx="5389245" cy="2512060"/>
            <wp:effectExtent l="0" t="0" r="1905" b="2540"/>
            <wp:docPr id="8958501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512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5718C8" w14:textId="513E2AAE" w:rsidR="00E80F0C" w:rsidRDefault="00E80F0C" w:rsidP="00887F0B">
      <w:pPr>
        <w:pStyle w:val="a3"/>
        <w:numPr>
          <w:ilvl w:val="0"/>
          <w:numId w:val="9"/>
        </w:numPr>
        <w:ind w:firstLineChars="0"/>
      </w:pPr>
      <w:r w:rsidRPr="00E80F0C">
        <w:rPr>
          <w:rFonts w:hint="eastAsia"/>
        </w:rPr>
        <w:t>动机：用传统方法从知识图谱查询到的知识容易包含噪声，需要一种方法能更好的评估并精炼知识</w:t>
      </w:r>
    </w:p>
    <w:p w14:paraId="7BE87C6E" w14:textId="76DA768C" w:rsidR="00901010" w:rsidRDefault="00901010" w:rsidP="00887F0B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方法：</w:t>
      </w:r>
    </w:p>
    <w:p w14:paraId="359EDA4E" w14:textId="4D215CE1" w:rsidR="00E80F0C" w:rsidRDefault="00E80F0C">
      <w:r w:rsidRPr="00E80F0C">
        <w:rPr>
          <w:rFonts w:hint="eastAsia"/>
        </w:rPr>
        <w:t>本文提出RefKG，该模型包含三个处理步骤：</w:t>
      </w:r>
    </w:p>
    <w:p w14:paraId="0483C59E" w14:textId="77777777" w:rsidR="00E80F0C" w:rsidRDefault="00E80F0C" w:rsidP="00E80F0C">
      <w:pPr>
        <w:pStyle w:val="a3"/>
        <w:numPr>
          <w:ilvl w:val="0"/>
          <w:numId w:val="2"/>
        </w:numPr>
        <w:ind w:firstLineChars="0"/>
      </w:pPr>
      <w:r w:rsidRPr="00E80F0C">
        <w:rPr>
          <w:rFonts w:hint="eastAsia"/>
        </w:rPr>
        <w:t>查询分解</w:t>
      </w:r>
      <w:r>
        <w:rPr>
          <w:rFonts w:hint="eastAsia"/>
        </w:rPr>
        <w:t>：</w:t>
      </w:r>
    </w:p>
    <w:p w14:paraId="00EFB782" w14:textId="604CFC9C" w:rsidR="00E80F0C" w:rsidRDefault="00E80F0C" w:rsidP="00E80F0C">
      <w:pPr>
        <w:pStyle w:val="a3"/>
        <w:ind w:left="360" w:firstLineChars="0" w:firstLine="0"/>
      </w:pPr>
      <w:r w:rsidRPr="00E80F0C">
        <w:rPr>
          <w:rFonts w:hint="eastAsia"/>
        </w:rPr>
        <w:t>将多跳查询分解为多个单跳查询，并且提取每个单跳查询的topic entity。</w:t>
      </w:r>
    </w:p>
    <w:p w14:paraId="2008E133" w14:textId="23E5BF1E" w:rsidR="00E80F0C" w:rsidRDefault="00E80F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D5206A" wp14:editId="12FA3591">
            <wp:extent cx="4956175" cy="1432560"/>
            <wp:effectExtent l="0" t="0" r="0" b="0"/>
            <wp:docPr id="2086541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143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A37FC4" w14:textId="454DEDCB" w:rsidR="00E80F0C" w:rsidRDefault="00E80F0C" w:rsidP="00E80F0C">
      <w:pPr>
        <w:pStyle w:val="a3"/>
        <w:numPr>
          <w:ilvl w:val="0"/>
          <w:numId w:val="2"/>
        </w:numPr>
        <w:ind w:firstLineChars="0"/>
      </w:pPr>
      <w:r w:rsidRPr="00E80F0C">
        <w:rPr>
          <w:rFonts w:hint="eastAsia"/>
        </w:rPr>
        <w:t>知识图谱检索和精炼</w:t>
      </w:r>
      <w:r>
        <w:rPr>
          <w:rFonts w:hint="eastAsia"/>
        </w:rPr>
        <w:t>：</w:t>
      </w:r>
    </w:p>
    <w:p w14:paraId="1A3618AC" w14:textId="247261C9" w:rsidR="00461CC1" w:rsidRDefault="00461CC1" w:rsidP="00461CC1">
      <w:pPr>
        <w:pStyle w:val="a3"/>
        <w:ind w:left="36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E58012" wp14:editId="4E6B0C98">
            <wp:extent cx="5314315" cy="2190105"/>
            <wp:effectExtent l="0" t="0" r="635" b="1270"/>
            <wp:docPr id="5574891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398" cy="2198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4A2A0B" w14:textId="7DDE1134" w:rsidR="00E80F0C" w:rsidRDefault="00E80F0C" w:rsidP="00E80F0C">
      <w:pPr>
        <w:pStyle w:val="a3"/>
        <w:numPr>
          <w:ilvl w:val="0"/>
          <w:numId w:val="3"/>
        </w:numPr>
        <w:ind w:firstLineChars="0"/>
      </w:pPr>
      <w:r w:rsidRPr="00E80F0C">
        <w:rPr>
          <w:rFonts w:hint="eastAsia"/>
        </w:rPr>
        <w:t>子图检索：</w:t>
      </w:r>
      <w:r w:rsidR="00461CC1">
        <w:rPr>
          <w:rFonts w:hint="eastAsia"/>
        </w:rPr>
        <w:t>用大模型</w:t>
      </w:r>
      <w:r w:rsidRPr="00E80F0C">
        <w:rPr>
          <w:rFonts w:hint="eastAsia"/>
        </w:rPr>
        <w:t>检索出Top-k个关系，</w:t>
      </w:r>
      <w:r w:rsidR="00461CC1">
        <w:rPr>
          <w:rFonts w:hint="eastAsia"/>
        </w:rPr>
        <w:t>由</w:t>
      </w:r>
      <w:r w:rsidRPr="00E80F0C">
        <w:rPr>
          <w:rFonts w:hint="eastAsia"/>
        </w:rPr>
        <w:t>topic entity检索</w:t>
      </w:r>
      <w:r w:rsidR="00DC5F5F">
        <w:rPr>
          <w:rFonts w:hint="eastAsia"/>
        </w:rPr>
        <w:t>包含</w:t>
      </w:r>
      <w:r w:rsidR="00DC5F5F">
        <w:rPr>
          <w:rFonts w:hint="eastAsia"/>
        </w:rPr>
        <w:t>Top-k</w:t>
      </w:r>
      <w:r w:rsidR="00DC5F5F" w:rsidRPr="00E80F0C">
        <w:rPr>
          <w:rFonts w:hint="eastAsia"/>
        </w:rPr>
        <w:t>关系</w:t>
      </w:r>
      <w:r w:rsidR="00DC5F5F">
        <w:rPr>
          <w:rFonts w:hint="eastAsia"/>
        </w:rPr>
        <w:t>和topic entity的子图</w:t>
      </w:r>
    </w:p>
    <w:p w14:paraId="71BA73B3" w14:textId="20EE6987" w:rsidR="00E80F0C" w:rsidRDefault="00E80F0C" w:rsidP="00E80F0C">
      <w:r>
        <w:rPr>
          <w:rFonts w:hint="eastAsia"/>
          <w:noProof/>
        </w:rPr>
        <w:lastRenderedPageBreak/>
        <w:drawing>
          <wp:inline distT="0" distB="0" distL="0" distR="0" wp14:anchorId="5AAB5DBF" wp14:editId="570239B6">
            <wp:extent cx="5463540" cy="350200"/>
            <wp:effectExtent l="0" t="0" r="3810" b="0"/>
            <wp:docPr id="2713908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6" cy="356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856665" w14:textId="7C453FBD" w:rsidR="00E80F0C" w:rsidRDefault="00E80F0C" w:rsidP="00E80F0C">
      <w:pPr>
        <w:pStyle w:val="a3"/>
        <w:numPr>
          <w:ilvl w:val="0"/>
          <w:numId w:val="3"/>
        </w:numPr>
        <w:ind w:firstLineChars="0"/>
      </w:pPr>
      <w:r w:rsidRPr="00E80F0C">
        <w:rPr>
          <w:rFonts w:hint="eastAsia"/>
        </w:rPr>
        <w:t>知识精炼：训练MLP对关系进行评分，保留高于预设阈值的关系</w:t>
      </w:r>
    </w:p>
    <w:p w14:paraId="5FC0E2D8" w14:textId="3156EC9F" w:rsidR="00E80F0C" w:rsidRDefault="00E80F0C" w:rsidP="00E80F0C">
      <w:pPr>
        <w:ind w:left="36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5C46D4" wp14:editId="63E1518A">
            <wp:extent cx="3883660" cy="264160"/>
            <wp:effectExtent l="0" t="0" r="2540" b="2540"/>
            <wp:docPr id="21000360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10"/>
                    <a:stretch/>
                  </pic:blipFill>
                  <pic:spPr bwMode="auto">
                    <a:xfrm>
                      <a:off x="0" y="0"/>
                      <a:ext cx="388366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BFD61" w14:textId="09FE738A" w:rsidR="00E80F0C" w:rsidRDefault="00E80F0C" w:rsidP="00E80F0C">
      <w:pPr>
        <w:pStyle w:val="a3"/>
        <w:numPr>
          <w:ilvl w:val="0"/>
          <w:numId w:val="2"/>
        </w:numPr>
        <w:ind w:firstLineChars="0"/>
      </w:pPr>
      <w:r w:rsidRPr="00E80F0C">
        <w:rPr>
          <w:rFonts w:hint="eastAsia"/>
        </w:rPr>
        <w:t>用重构的知识推理</w:t>
      </w:r>
      <w:r>
        <w:rPr>
          <w:rFonts w:hint="eastAsia"/>
        </w:rPr>
        <w:t>：</w:t>
      </w:r>
      <w:r w:rsidRPr="00E80F0C">
        <w:t>将三元组重构成自然语言，作为证据输入大模型</w:t>
      </w:r>
    </w:p>
    <w:p w14:paraId="1393AF3C" w14:textId="62F1B67C" w:rsidR="00E80F0C" w:rsidRDefault="00E80F0C">
      <w:r>
        <w:rPr>
          <w:rFonts w:hint="eastAsia"/>
        </w:rPr>
        <w:t>多任务微调</w:t>
      </w:r>
      <w:r w:rsidR="00901010">
        <w:rPr>
          <w:rFonts w:hint="eastAsia"/>
        </w:rPr>
        <w:t>：</w:t>
      </w:r>
      <w:r w:rsidR="00901010" w:rsidRPr="00901010">
        <w:rPr>
          <w:rFonts w:hint="eastAsia"/>
        </w:rPr>
        <w:t>通过GPT对数据进行标注，再针对Decoupling, Retrieval和Evidence Generation三项任务对大模型进行微调。</w:t>
      </w:r>
    </w:p>
    <w:p w14:paraId="75D633B6" w14:textId="48185EC2" w:rsidR="00F87D87" w:rsidRDefault="00F87D87" w:rsidP="00F87D87">
      <w:pPr>
        <w:jc w:val="center"/>
      </w:pPr>
      <w:r>
        <w:rPr>
          <w:rFonts w:hint="eastAsia"/>
          <w:noProof/>
        </w:rPr>
        <w:drawing>
          <wp:inline distT="0" distB="0" distL="0" distR="0" wp14:anchorId="2472E441" wp14:editId="69FFDFC2">
            <wp:extent cx="2179211" cy="3445510"/>
            <wp:effectExtent l="0" t="0" r="0" b="2540"/>
            <wp:docPr id="19438230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19" cy="3450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BEF3BC" w14:textId="66F176A9" w:rsidR="00F87D87" w:rsidRDefault="00F87D87" w:rsidP="00887F0B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实验：</w:t>
      </w:r>
    </w:p>
    <w:p w14:paraId="630B6F61" w14:textId="15374A76" w:rsidR="00F87D87" w:rsidRDefault="00F87D87" w:rsidP="00F87D87">
      <w:r>
        <w:rPr>
          <w:rFonts w:hint="eastAsia"/>
        </w:rPr>
        <w:t>1）</w:t>
      </w:r>
      <w:r w:rsidRPr="00F87D87">
        <w:rPr>
          <w:rFonts w:hint="eastAsia"/>
        </w:rPr>
        <w:t>对不同大模型进行微调，性能均大幅超过微调前，同时高于对比模型中最佳的GEAR</w:t>
      </w:r>
    </w:p>
    <w:p w14:paraId="7CDCBD82" w14:textId="50630EE3" w:rsidR="00F87D87" w:rsidRDefault="00F87D87" w:rsidP="00F87D87">
      <w:r>
        <w:rPr>
          <w:noProof/>
        </w:rPr>
        <w:drawing>
          <wp:inline distT="0" distB="0" distL="0" distR="0" wp14:anchorId="033F0C5C" wp14:editId="21017AE2">
            <wp:extent cx="5274310" cy="3263900"/>
            <wp:effectExtent l="0" t="0" r="254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5F0E159-98C2-B04D-3B14-62261613D9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5F0E159-98C2-B04D-3B14-62261613D9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06C6" w14:textId="06B98CEA" w:rsidR="00F87D87" w:rsidRDefault="00F87D87" w:rsidP="00F87D87">
      <w:r>
        <w:rPr>
          <w:rFonts w:hint="eastAsia"/>
        </w:rPr>
        <w:lastRenderedPageBreak/>
        <w:t>2）</w:t>
      </w:r>
      <w:r w:rsidRPr="00F87D87">
        <w:rPr>
          <w:rFonts w:hint="eastAsia"/>
        </w:rPr>
        <w:t>在</w:t>
      </w:r>
      <w:r>
        <w:rPr>
          <w:rFonts w:hint="eastAsia"/>
        </w:rPr>
        <w:t>WebQSP和MetaQA</w:t>
      </w:r>
      <w:r w:rsidRPr="00F87D87">
        <w:rPr>
          <w:rFonts w:hint="eastAsia"/>
        </w:rPr>
        <w:t>数据集上的实验表明RefKG效果良好</w:t>
      </w:r>
    </w:p>
    <w:p w14:paraId="4BB07A4E" w14:textId="6947F4AB" w:rsidR="00F87D87" w:rsidRDefault="00F87D87" w:rsidP="00F87D87">
      <w:pPr>
        <w:jc w:val="left"/>
      </w:pPr>
      <w:r>
        <w:rPr>
          <w:rFonts w:hint="eastAsia"/>
          <w:noProof/>
        </w:rPr>
        <w:drawing>
          <wp:inline distT="0" distB="0" distL="0" distR="0" wp14:anchorId="580BE165" wp14:editId="494ABAF9">
            <wp:extent cx="5543622" cy="3049131"/>
            <wp:effectExtent l="0" t="0" r="0" b="0"/>
            <wp:docPr id="16066782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31" cy="3057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57C39B" w14:textId="24D98055" w:rsidR="00F87D87" w:rsidRDefault="00F87D87" w:rsidP="00F87D87">
      <w:pPr>
        <w:jc w:val="left"/>
      </w:pPr>
      <w:r>
        <w:rPr>
          <w:rFonts w:hint="eastAsia"/>
        </w:rPr>
        <w:t xml:space="preserve">3) </w:t>
      </w:r>
      <w:r w:rsidRPr="00F87D87">
        <w:rPr>
          <w:rFonts w:hint="eastAsia"/>
        </w:rPr>
        <w:t>通过消融实验发现，将三元组转化为文本形式对推理有很大帮助</w:t>
      </w:r>
    </w:p>
    <w:p w14:paraId="2DC22C4F" w14:textId="2AFF9307" w:rsidR="00F87D87" w:rsidRDefault="00F87D87" w:rsidP="00F87D87">
      <w:pPr>
        <w:jc w:val="center"/>
      </w:pPr>
      <w:r>
        <w:rPr>
          <w:rFonts w:hint="eastAsia"/>
          <w:noProof/>
        </w:rPr>
        <w:drawing>
          <wp:inline distT="0" distB="0" distL="0" distR="0" wp14:anchorId="39357B4A" wp14:editId="22065062">
            <wp:extent cx="3870854" cy="2348230"/>
            <wp:effectExtent l="0" t="0" r="0" b="0"/>
            <wp:docPr id="19403438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564" cy="2351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CB9950" w14:textId="0A1971B1" w:rsidR="00F87D87" w:rsidRDefault="00F87D87" w:rsidP="00F87D87">
      <w:r>
        <w:rPr>
          <w:rFonts w:hint="eastAsia"/>
        </w:rPr>
        <w:t xml:space="preserve">4) </w:t>
      </w:r>
      <w:r w:rsidRPr="00F87D87">
        <w:rPr>
          <w:rFonts w:hint="eastAsia"/>
        </w:rPr>
        <w:t>增加Top-k数量对Llama的作用是负面的，但对Bloom是正面的</w:t>
      </w:r>
    </w:p>
    <w:p w14:paraId="67391FB0" w14:textId="66DDF5A1" w:rsidR="00F87D87" w:rsidRDefault="00F87D87" w:rsidP="00F87D87">
      <w:pPr>
        <w:jc w:val="center"/>
      </w:pPr>
      <w:r>
        <w:rPr>
          <w:rFonts w:hint="eastAsia"/>
          <w:noProof/>
        </w:rPr>
        <w:drawing>
          <wp:inline distT="0" distB="0" distL="0" distR="0" wp14:anchorId="77342E8D" wp14:editId="1E5BD317">
            <wp:extent cx="3604118" cy="2474595"/>
            <wp:effectExtent l="0" t="0" r="0" b="1905"/>
            <wp:docPr id="84723649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225" cy="2477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CC7486" w14:textId="1112E692" w:rsidR="00F87D87" w:rsidRDefault="00DC5F5F" w:rsidP="00F87D87">
      <w:pPr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DC5F5F">
        <w:rPr>
          <w:rFonts w:asciiTheme="majorEastAsia" w:eastAsiaTheme="majorEastAsia" w:hAnsiTheme="majorEastAsia" w:hint="eastAsia"/>
          <w:b/>
          <w:bCs/>
          <w:sz w:val="28"/>
          <w:szCs w:val="28"/>
        </w:rPr>
        <w:lastRenderedPageBreak/>
        <w:t>Think-on-graph 2.0: Deep and faithful large language model reasoning with knowledge-guided retrieval augmented generation</w:t>
      </w:r>
    </w:p>
    <w:p w14:paraId="0694C8B4" w14:textId="610D0D70" w:rsidR="00DC5F5F" w:rsidRPr="00887F0B" w:rsidRDefault="00DC5F5F" w:rsidP="00887F0B">
      <w:pPr>
        <w:pStyle w:val="a3"/>
        <w:numPr>
          <w:ilvl w:val="0"/>
          <w:numId w:val="7"/>
        </w:numPr>
        <w:ind w:firstLineChars="0"/>
        <w:rPr>
          <w:rFonts w:eastAsiaTheme="minorHAnsi"/>
          <w:szCs w:val="21"/>
        </w:rPr>
      </w:pPr>
      <w:r w:rsidRPr="00887F0B">
        <w:rPr>
          <w:rFonts w:eastAsiaTheme="minorHAnsi" w:hint="eastAsia"/>
          <w:szCs w:val="21"/>
        </w:rPr>
        <w:t>动机：</w:t>
      </w:r>
      <w:r w:rsidRPr="00887F0B">
        <w:rPr>
          <w:rFonts w:eastAsiaTheme="minorHAnsi" w:hint="eastAsia"/>
          <w:szCs w:val="21"/>
        </w:rPr>
        <w:t>基于文本的RAG无法从文本发现知识的关联，而基于知识图谱的RAG存在知识图谱不完整的问题，现有的混合RAG又没有有效结合使用两部分知识进行检索</w:t>
      </w:r>
      <w:r w:rsidR="006F69BC" w:rsidRPr="00887F0B">
        <w:rPr>
          <w:rFonts w:eastAsiaTheme="minorHAnsi" w:hint="eastAsia"/>
          <w:szCs w:val="21"/>
        </w:rPr>
        <w:t>。因此，</w:t>
      </w:r>
      <w:r w:rsidR="006F69BC" w:rsidRPr="00887F0B">
        <w:rPr>
          <w:rFonts w:eastAsiaTheme="minorHAnsi" w:hint="eastAsia"/>
          <w:szCs w:val="21"/>
        </w:rPr>
        <w:t>基于Think-on-Graph的研究，Think-on-Graph 2.0</w:t>
      </w:r>
      <w:r w:rsidR="006F69BC" w:rsidRPr="00887F0B">
        <w:rPr>
          <w:rFonts w:eastAsiaTheme="minorHAnsi" w:hint="eastAsia"/>
          <w:szCs w:val="21"/>
        </w:rPr>
        <w:t>研究</w:t>
      </w:r>
      <w:r w:rsidR="006F69BC" w:rsidRPr="00887F0B">
        <w:rPr>
          <w:rFonts w:eastAsiaTheme="minorHAnsi" w:hint="eastAsia"/>
          <w:szCs w:val="21"/>
        </w:rPr>
        <w:t>能同时利用知识图谱和文档解答问题的模型，该模型可以用文档知识增强在知识图谱上的检索</w:t>
      </w:r>
      <w:r w:rsidR="006F69BC" w:rsidRPr="00887F0B">
        <w:rPr>
          <w:rFonts w:eastAsiaTheme="minorHAnsi" w:hint="eastAsia"/>
          <w:szCs w:val="21"/>
        </w:rPr>
        <w:t>。</w:t>
      </w:r>
    </w:p>
    <w:p w14:paraId="729A4B48" w14:textId="2272E2FD" w:rsidR="00DC5F5F" w:rsidRDefault="00DC5F5F" w:rsidP="00F87D87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2C7AC9AB" wp14:editId="085CC6AC">
            <wp:extent cx="5274310" cy="2826385"/>
            <wp:effectExtent l="0" t="0" r="254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CA3443BF-FE36-C118-28FB-0B5D2A9E44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CA3443BF-FE36-C118-28FB-0B5D2A9E44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5EA8" w14:textId="6E7F9E75" w:rsidR="006F69BC" w:rsidRPr="00887F0B" w:rsidRDefault="006F69BC" w:rsidP="00887F0B">
      <w:pPr>
        <w:pStyle w:val="a3"/>
        <w:numPr>
          <w:ilvl w:val="0"/>
          <w:numId w:val="7"/>
        </w:numPr>
        <w:ind w:firstLineChars="0"/>
        <w:rPr>
          <w:rFonts w:eastAsiaTheme="minorHAnsi"/>
          <w:szCs w:val="21"/>
        </w:rPr>
      </w:pPr>
      <w:r w:rsidRPr="00887F0B">
        <w:rPr>
          <w:rFonts w:eastAsiaTheme="minorHAnsi" w:hint="eastAsia"/>
          <w:szCs w:val="21"/>
        </w:rPr>
        <w:t>方法：</w:t>
      </w:r>
    </w:p>
    <w:p w14:paraId="7664FC48" w14:textId="090093F2" w:rsidR="006F69BC" w:rsidRDefault="006F69BC" w:rsidP="00F87D87">
      <w:pPr>
        <w:rPr>
          <w:rFonts w:eastAsiaTheme="minorHAnsi" w:hint="eastAsia"/>
          <w:szCs w:val="21"/>
        </w:rPr>
      </w:pPr>
      <w:r>
        <w:rPr>
          <w:noProof/>
        </w:rPr>
        <w:drawing>
          <wp:inline distT="0" distB="0" distL="0" distR="0" wp14:anchorId="7638594B" wp14:editId="29830228">
            <wp:extent cx="5274310" cy="2437765"/>
            <wp:effectExtent l="0" t="0" r="2540" b="635"/>
            <wp:docPr id="846971755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C6FD733E-C029-42AD-B6AD-FC75C60E7D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C6FD733E-C029-42AD-B6AD-FC75C60E7D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2300" w14:textId="5B0A7C1F" w:rsidR="006F69BC" w:rsidRDefault="006F69BC" w:rsidP="006F69BC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 xml:space="preserve">1. </w:t>
      </w:r>
      <w:r w:rsidRPr="006F69BC">
        <w:rPr>
          <w:rFonts w:eastAsiaTheme="minorHAnsi" w:hint="eastAsia"/>
          <w:szCs w:val="21"/>
        </w:rPr>
        <w:t>Topic prune：由大模型根据问题和其中的实体筛选topic entity</w:t>
      </w:r>
    </w:p>
    <w:p w14:paraId="36CB9B3A" w14:textId="308C2D4D" w:rsidR="006F69BC" w:rsidRPr="006F69BC" w:rsidRDefault="006F69BC" w:rsidP="006F69BC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 xml:space="preserve">2. </w:t>
      </w:r>
      <w:r w:rsidRPr="006F69BC">
        <w:rPr>
          <w:rFonts w:eastAsiaTheme="minorHAnsi" w:hint="eastAsia"/>
          <w:szCs w:val="21"/>
        </w:rPr>
        <w:t>知识指引的图检索：</w:t>
      </w:r>
    </w:p>
    <w:p w14:paraId="5E0C8FB7" w14:textId="77777777" w:rsidR="006F69BC" w:rsidRPr="006F69BC" w:rsidRDefault="006F69BC" w:rsidP="006F69BC">
      <w:pPr>
        <w:pStyle w:val="a3"/>
        <w:numPr>
          <w:ilvl w:val="0"/>
          <w:numId w:val="3"/>
        </w:numPr>
        <w:ind w:firstLineChars="0"/>
        <w:rPr>
          <w:rFonts w:eastAsiaTheme="minorHAnsi" w:hint="eastAsia"/>
          <w:szCs w:val="21"/>
        </w:rPr>
      </w:pPr>
      <w:r w:rsidRPr="006F69BC">
        <w:rPr>
          <w:rFonts w:eastAsiaTheme="minorHAnsi" w:hint="eastAsia"/>
          <w:szCs w:val="21"/>
        </w:rPr>
        <w:t>Relation Discovery：提取topic entity的邻接关系</w:t>
      </w:r>
    </w:p>
    <w:p w14:paraId="22F23BB8" w14:textId="77777777" w:rsidR="006F69BC" w:rsidRPr="006F69BC" w:rsidRDefault="006F69BC" w:rsidP="006F69BC">
      <w:pPr>
        <w:pStyle w:val="a3"/>
        <w:numPr>
          <w:ilvl w:val="0"/>
          <w:numId w:val="3"/>
        </w:numPr>
        <w:ind w:firstLineChars="0"/>
        <w:rPr>
          <w:rFonts w:eastAsiaTheme="minorHAnsi" w:hint="eastAsia"/>
          <w:szCs w:val="21"/>
        </w:rPr>
      </w:pPr>
      <w:r w:rsidRPr="006F69BC">
        <w:rPr>
          <w:rFonts w:eastAsiaTheme="minorHAnsi" w:hint="eastAsia"/>
          <w:szCs w:val="21"/>
        </w:rPr>
        <w:t>Relation Prune：用大模型对提取的关系进行打分并筛选</w:t>
      </w:r>
    </w:p>
    <w:p w14:paraId="57D59842" w14:textId="41E9CC53" w:rsidR="006F69BC" w:rsidRPr="006F69BC" w:rsidRDefault="006F69BC" w:rsidP="006F69BC">
      <w:pPr>
        <w:pStyle w:val="a3"/>
        <w:numPr>
          <w:ilvl w:val="0"/>
          <w:numId w:val="3"/>
        </w:numPr>
        <w:ind w:firstLineChars="0"/>
        <w:rPr>
          <w:rFonts w:eastAsiaTheme="minorHAnsi"/>
          <w:szCs w:val="21"/>
        </w:rPr>
      </w:pPr>
      <w:r w:rsidRPr="006F69BC">
        <w:rPr>
          <w:rFonts w:eastAsiaTheme="minorHAnsi" w:hint="eastAsia"/>
          <w:szCs w:val="21"/>
        </w:rPr>
        <w:t>Entity Discovery：提取与topic entity相连的、以上一步筛选的关系相连的实体。</w:t>
      </w:r>
    </w:p>
    <w:p w14:paraId="3EEB75C8" w14:textId="3BE0ADE5" w:rsidR="006F69BC" w:rsidRDefault="006F69BC" w:rsidP="006F69BC">
      <w:pPr>
        <w:jc w:val="center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357BFE7D" wp14:editId="3B4E04E3">
            <wp:extent cx="2038350" cy="304702"/>
            <wp:effectExtent l="0" t="0" r="0" b="635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F043344B-ACAC-2B61-B0D4-06C6624BF1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F043344B-ACAC-2B61-B0D4-06C6624BF1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7882" cy="3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3A9C" w14:textId="0CB4A40C" w:rsidR="006F69BC" w:rsidRDefault="006F69BC" w:rsidP="006F69BC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lastRenderedPageBreak/>
        <w:t xml:space="preserve">3. </w:t>
      </w:r>
      <w:r w:rsidRPr="006F69BC">
        <w:rPr>
          <w:rFonts w:eastAsiaTheme="minorHAnsi" w:hint="eastAsia"/>
          <w:szCs w:val="21"/>
        </w:rPr>
        <w:t>知识指引的上下文检索</w:t>
      </w:r>
    </w:p>
    <w:p w14:paraId="162E41AA" w14:textId="3441E64B" w:rsidR="006F69BC" w:rsidRPr="006F69BC" w:rsidRDefault="006F69BC" w:rsidP="006F69BC">
      <w:pPr>
        <w:pStyle w:val="a3"/>
        <w:numPr>
          <w:ilvl w:val="0"/>
          <w:numId w:val="6"/>
        </w:numPr>
        <w:ind w:firstLineChars="0"/>
        <w:rPr>
          <w:rFonts w:eastAsiaTheme="minorHAnsi"/>
          <w:szCs w:val="21"/>
        </w:rPr>
      </w:pPr>
      <w:r w:rsidRPr="006F69BC">
        <w:rPr>
          <w:rFonts w:eastAsiaTheme="minorHAnsi" w:hint="eastAsia"/>
          <w:szCs w:val="21"/>
        </w:rPr>
        <w:t>Entity-guided Context Retrieval：使用dense retrieval models(DRMs)判断尾部实体文档资料与问题的相关分数，其中</w:t>
      </w:r>
      <w:r>
        <w:rPr>
          <w:rFonts w:hint="eastAsia"/>
          <w:noProof/>
        </w:rPr>
        <w:drawing>
          <wp:inline distT="0" distB="0" distL="0" distR="0" wp14:anchorId="0F3D3C62" wp14:editId="2D6EA65D">
            <wp:extent cx="1161415" cy="196577"/>
            <wp:effectExtent l="0" t="0" r="635" b="0"/>
            <wp:docPr id="11516240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397" cy="205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F69BC">
        <w:rPr>
          <w:rFonts w:eastAsiaTheme="minorHAnsi" w:hint="eastAsia"/>
          <w:szCs w:val="21"/>
        </w:rPr>
        <w:t>会被转化为自然语言与尾部实体的文档资料相连</w:t>
      </w:r>
    </w:p>
    <w:p w14:paraId="21F0C026" w14:textId="691C8F9E" w:rsidR="006F69BC" w:rsidRDefault="006F69BC" w:rsidP="006F69BC">
      <w:pPr>
        <w:jc w:val="center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07BE9A76" wp14:editId="7BABB24D">
            <wp:extent cx="3638368" cy="278765"/>
            <wp:effectExtent l="0" t="0" r="635" b="6985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90FCBA02-9698-7100-93FD-567DCD0BEE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90FCBA02-9698-7100-93FD-567DCD0BEE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8471" cy="2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BD0F" w14:textId="1EFF8388" w:rsidR="006F69BC" w:rsidRDefault="006F69BC" w:rsidP="006F69BC">
      <w:pPr>
        <w:pStyle w:val="a3"/>
        <w:numPr>
          <w:ilvl w:val="0"/>
          <w:numId w:val="6"/>
        </w:numPr>
        <w:ind w:firstLineChars="0"/>
        <w:rPr>
          <w:rFonts w:eastAsiaTheme="minorHAnsi"/>
          <w:szCs w:val="21"/>
        </w:rPr>
      </w:pPr>
      <w:r w:rsidRPr="006F69BC">
        <w:rPr>
          <w:rFonts w:eastAsiaTheme="minorHAnsi" w:hint="eastAsia"/>
          <w:szCs w:val="21"/>
        </w:rPr>
        <w:t>Context-based Entity Prune：根据相关分数计算该尾部实体与问题的相关度，选择分数较高的尾部实体作为下一轮迭代的topic entity加入推理路径</w:t>
      </w:r>
    </w:p>
    <w:p w14:paraId="629D87EF" w14:textId="77777777" w:rsidR="006F69BC" w:rsidRPr="006F69BC" w:rsidRDefault="006F69BC" w:rsidP="006F69BC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 xml:space="preserve">4. </w:t>
      </w:r>
      <w:r w:rsidRPr="006F69BC">
        <w:rPr>
          <w:rFonts w:eastAsiaTheme="minorHAnsi" w:hint="eastAsia"/>
          <w:szCs w:val="21"/>
        </w:rPr>
        <w:t>推理：</w:t>
      </w:r>
    </w:p>
    <w:p w14:paraId="4463DA21" w14:textId="5074C8C5" w:rsidR="006F69BC" w:rsidRDefault="006F69BC" w:rsidP="006F69BC">
      <w:pPr>
        <w:rPr>
          <w:rFonts w:eastAsiaTheme="minorHAnsi"/>
          <w:szCs w:val="21"/>
        </w:rPr>
      </w:pPr>
      <w:r w:rsidRPr="006F69BC">
        <w:rPr>
          <w:rFonts w:eastAsiaTheme="minorHAnsi" w:hint="eastAsia"/>
          <w:szCs w:val="21"/>
        </w:rPr>
        <w:t>将问题、当前轮次得到的推理路径、文档资料和上一轮生成的Clue(对当前资料是否足够的分析)输入大模型：</w:t>
      </w:r>
    </w:p>
    <w:p w14:paraId="5039A087" w14:textId="72803A28" w:rsidR="006F69BC" w:rsidRDefault="006F69BC" w:rsidP="006F69BC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3C43FD67" wp14:editId="71DC3CD3">
            <wp:extent cx="5274310" cy="528320"/>
            <wp:effectExtent l="0" t="0" r="2540" b="5080"/>
            <wp:docPr id="16" name="图片 15">
              <a:extLst xmlns:a="http://schemas.openxmlformats.org/drawingml/2006/main">
                <a:ext uri="{FF2B5EF4-FFF2-40B4-BE49-F238E27FC236}">
                  <a16:creationId xmlns:a16="http://schemas.microsoft.com/office/drawing/2014/main" id="{C6533C18-A26A-F5F2-3F52-C4B7AE9CBB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>
                      <a:extLst>
                        <a:ext uri="{FF2B5EF4-FFF2-40B4-BE49-F238E27FC236}">
                          <a16:creationId xmlns:a16="http://schemas.microsoft.com/office/drawing/2014/main" id="{C6533C18-A26A-F5F2-3F52-C4B7AE9CBB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DFDF" w14:textId="65CBF358" w:rsidR="006F69BC" w:rsidRPr="00887F0B" w:rsidRDefault="006F69BC" w:rsidP="00887F0B">
      <w:pPr>
        <w:pStyle w:val="a3"/>
        <w:numPr>
          <w:ilvl w:val="0"/>
          <w:numId w:val="7"/>
        </w:numPr>
        <w:ind w:firstLineChars="0"/>
        <w:rPr>
          <w:rFonts w:eastAsiaTheme="minorHAnsi"/>
          <w:szCs w:val="21"/>
        </w:rPr>
      </w:pPr>
      <w:r w:rsidRPr="00887F0B">
        <w:rPr>
          <w:rFonts w:eastAsiaTheme="minorHAnsi" w:hint="eastAsia"/>
          <w:szCs w:val="21"/>
        </w:rPr>
        <w:t>实验：</w:t>
      </w:r>
    </w:p>
    <w:p w14:paraId="217F38D5" w14:textId="16B56620" w:rsidR="006F69BC" w:rsidRDefault="006F69BC" w:rsidP="006F69BC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1）</w:t>
      </w:r>
      <w:r w:rsidRPr="006F69BC">
        <w:rPr>
          <w:rFonts w:eastAsiaTheme="minorHAnsi" w:hint="eastAsia"/>
          <w:szCs w:val="21"/>
        </w:rPr>
        <w:t>实验结果显示ToG-2的性能高于其他模型</w:t>
      </w:r>
      <w:r>
        <w:rPr>
          <w:rFonts w:eastAsiaTheme="minorHAnsi" w:hint="eastAsia"/>
          <w:szCs w:val="21"/>
        </w:rPr>
        <w:t>：</w:t>
      </w:r>
    </w:p>
    <w:p w14:paraId="654B813E" w14:textId="66974EAB" w:rsidR="006F69BC" w:rsidRDefault="006F69BC" w:rsidP="006F69BC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55B1F4D3" wp14:editId="478D22A8">
            <wp:extent cx="5274310" cy="1862455"/>
            <wp:effectExtent l="0" t="0" r="2540" b="4445"/>
            <wp:docPr id="162872032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A77A1719-F65D-B304-205A-4DA0B82CA0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A77A1719-F65D-B304-205A-4DA0B82CA0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3277" w14:textId="3FA32EA4" w:rsidR="006F69BC" w:rsidRDefault="006F69BC" w:rsidP="006F69BC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2）</w:t>
      </w:r>
      <w:r w:rsidR="00C048E5" w:rsidRPr="00C048E5">
        <w:rPr>
          <w:rFonts w:eastAsiaTheme="minorHAnsi" w:hint="eastAsia"/>
          <w:szCs w:val="21"/>
        </w:rPr>
        <w:t>构建ToG-FinQA检验模型解决涉及训练时未接触数据问题的能力，测试显示ToG-2表现高于其他模型</w:t>
      </w:r>
    </w:p>
    <w:p w14:paraId="1AA323FE" w14:textId="466FDD8A" w:rsidR="00C048E5" w:rsidRDefault="00C048E5" w:rsidP="00C048E5">
      <w:pPr>
        <w:jc w:val="center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C92D05F" wp14:editId="37387150">
            <wp:extent cx="3780155" cy="888204"/>
            <wp:effectExtent l="0" t="0" r="0" b="762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268FD998-0370-D1BB-3383-FFB3ADC55B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268FD998-0370-D1BB-3383-FFB3ADC55B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360" cy="8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1F9A" w14:textId="49FB9DF5" w:rsidR="00C048E5" w:rsidRDefault="00C048E5" w:rsidP="00C048E5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 xml:space="preserve">3) </w:t>
      </w:r>
      <w:r w:rsidRPr="00C048E5">
        <w:rPr>
          <w:rFonts w:eastAsiaTheme="minorHAnsi" w:hint="eastAsia"/>
          <w:szCs w:val="21"/>
        </w:rPr>
        <w:t>实验发现，大模型依赖文档解决的问题最多（根据大模型返回的clue进行判断）</w:t>
      </w:r>
    </w:p>
    <w:p w14:paraId="72837845" w14:textId="4A070B67" w:rsidR="00C048E5" w:rsidRDefault="00C048E5" w:rsidP="00C048E5">
      <w:pPr>
        <w:rPr>
          <w:rFonts w:eastAsiaTheme="minorHAnsi" w:hint="eastAsia"/>
          <w:szCs w:val="21"/>
        </w:rPr>
      </w:pPr>
      <w:r>
        <w:rPr>
          <w:noProof/>
        </w:rPr>
        <w:drawing>
          <wp:inline distT="0" distB="0" distL="0" distR="0" wp14:anchorId="0B4D4A5C" wp14:editId="4893E002">
            <wp:extent cx="5274310" cy="1804670"/>
            <wp:effectExtent l="0" t="0" r="2540" b="5080"/>
            <wp:docPr id="1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069CF003-4132-E169-FC91-F2829D26BB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069CF003-4132-E169-FC91-F2829D26BB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1C6E" w14:textId="5B215492" w:rsidR="00C048E5" w:rsidRDefault="00C048E5" w:rsidP="00C048E5">
      <w:pPr>
        <w:jc w:val="center"/>
        <w:rPr>
          <w:rFonts w:eastAsiaTheme="minorHAnsi"/>
          <w:szCs w:val="21"/>
        </w:rPr>
      </w:pPr>
      <w:r>
        <w:rPr>
          <w:rFonts w:eastAsiaTheme="minorHAnsi" w:hint="eastAsia"/>
          <w:noProof/>
          <w:szCs w:val="21"/>
        </w:rPr>
        <w:lastRenderedPageBreak/>
        <w:drawing>
          <wp:inline distT="0" distB="0" distL="0" distR="0" wp14:anchorId="4FA29690" wp14:editId="4AF30D7B">
            <wp:extent cx="2371068" cy="2318028"/>
            <wp:effectExtent l="0" t="0" r="0" b="6350"/>
            <wp:docPr id="13921977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179" cy="2344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052EF8" w14:textId="0722B77E" w:rsidR="00C048E5" w:rsidRDefault="00887F0B" w:rsidP="00C048E5">
      <w:pPr>
        <w:rPr>
          <w:rFonts w:asciiTheme="majorEastAsia" w:eastAsiaTheme="majorEastAsia" w:hAnsiTheme="majorEastAsia"/>
          <w:b/>
          <w:bCs/>
          <w:color w:val="000000" w:themeColor="text1"/>
          <w:kern w:val="24"/>
          <w:sz w:val="28"/>
          <w:szCs w:val="28"/>
        </w:rPr>
      </w:pPr>
      <w:r w:rsidRPr="00887F0B">
        <w:rPr>
          <w:rFonts w:asciiTheme="majorEastAsia" w:eastAsiaTheme="majorEastAsia" w:hAnsiTheme="majorEastAsia"/>
          <w:b/>
          <w:bCs/>
          <w:color w:val="000000" w:themeColor="text1"/>
          <w:kern w:val="24"/>
          <w:sz w:val="28"/>
          <w:szCs w:val="28"/>
        </w:rPr>
        <w:t>FiDeLiS: Faithful Reasoning in Large Language Model for Knowledge Graph Question Answering</w:t>
      </w:r>
    </w:p>
    <w:p w14:paraId="78FDFA03" w14:textId="77F2B803" w:rsidR="00887F0B" w:rsidRDefault="00887F0B" w:rsidP="00887F0B">
      <w:pPr>
        <w:pStyle w:val="a3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 w:rsidRPr="00887F0B">
        <w:rPr>
          <w:rFonts w:asciiTheme="minorEastAsia" w:hAnsiTheme="minorEastAsia" w:hint="eastAsia"/>
          <w:szCs w:val="21"/>
        </w:rPr>
        <w:t>方法：</w:t>
      </w:r>
      <w:r w:rsidRPr="00887F0B">
        <w:rPr>
          <w:rFonts w:asciiTheme="minorEastAsia" w:hAnsiTheme="minorEastAsia" w:hint="eastAsia"/>
          <w:szCs w:val="21"/>
        </w:rPr>
        <w:t>本文构建的模型FiDeLis包含两个重要结构：Path-RAG和Deductive Verification guided Beam Search(DVBS)，迭代使用两个结构处理问题</w:t>
      </w:r>
    </w:p>
    <w:p w14:paraId="312F7FBA" w14:textId="77777777" w:rsidR="00E55C6C" w:rsidRDefault="00887F0B" w:rsidP="00887F0B">
      <w:pPr>
        <w:pStyle w:val="a3"/>
        <w:ind w:left="44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1. </w:t>
      </w:r>
      <w:r w:rsidRPr="00887F0B">
        <w:rPr>
          <w:rFonts w:asciiTheme="minorEastAsia" w:hAnsiTheme="minorEastAsia" w:hint="eastAsia"/>
          <w:szCs w:val="21"/>
        </w:rPr>
        <w:t>Path-RAG：</w:t>
      </w:r>
    </w:p>
    <w:p w14:paraId="5C0F4CC9" w14:textId="1A14F609" w:rsidR="00887F0B" w:rsidRDefault="00887F0B" w:rsidP="00887F0B">
      <w:pPr>
        <w:pStyle w:val="a3"/>
        <w:ind w:left="440" w:firstLineChars="0" w:firstLine="0"/>
        <w:rPr>
          <w:rFonts w:asciiTheme="minorEastAsia" w:hAnsiTheme="minorEastAsia"/>
          <w:szCs w:val="21"/>
        </w:rPr>
      </w:pPr>
      <w:r w:rsidRPr="00887F0B">
        <w:rPr>
          <w:rFonts w:asciiTheme="minorEastAsia" w:hAnsiTheme="minorEastAsia" w:hint="eastAsia"/>
          <w:szCs w:val="21"/>
        </w:rPr>
        <w:t>1）通过大模型从问题中提取关键词</w:t>
      </w:r>
    </w:p>
    <w:p w14:paraId="7305608D" w14:textId="77777777" w:rsidR="00887F0B" w:rsidRDefault="00887F0B" w:rsidP="00887F0B">
      <w:pPr>
        <w:pStyle w:val="a3"/>
        <w:ind w:left="440" w:firstLineChars="0" w:firstLine="0"/>
        <w:rPr>
          <w:rFonts w:asciiTheme="minorEastAsia" w:hAnsiTheme="minorEastAsia"/>
          <w:szCs w:val="21"/>
        </w:rPr>
      </w:pPr>
      <w:r w:rsidRPr="00887F0B">
        <w:rPr>
          <w:rFonts w:asciiTheme="minorEastAsia" w:hAnsiTheme="minorEastAsia" w:hint="eastAsia"/>
          <w:szCs w:val="21"/>
        </w:rPr>
        <w:t>2）从知识图谱中检索与关键词最语义相关的实体和关系</w:t>
      </w:r>
    </w:p>
    <w:p w14:paraId="0F113988" w14:textId="77777777" w:rsidR="00887F0B" w:rsidRDefault="00887F0B" w:rsidP="00887F0B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  <w:szCs w:val="21"/>
        </w:rPr>
      </w:pPr>
      <w:r w:rsidRPr="00887F0B">
        <w:rPr>
          <w:rFonts w:asciiTheme="minorEastAsia" w:hAnsiTheme="minorEastAsia" w:hint="eastAsia"/>
          <w:szCs w:val="21"/>
        </w:rPr>
        <w:t>计算初始嵌入：</w:t>
      </w:r>
    </w:p>
    <w:p w14:paraId="37DA15B8" w14:textId="7879C16D" w:rsidR="00887F0B" w:rsidRPr="00887F0B" w:rsidRDefault="00887F0B" w:rsidP="00887F0B">
      <w:pPr>
        <w:pStyle w:val="a3"/>
        <w:ind w:left="880" w:firstLineChars="0" w:firstLine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470F7357" wp14:editId="3B10397A">
            <wp:extent cx="3657600" cy="286385"/>
            <wp:effectExtent l="0" t="0" r="0" b="0"/>
            <wp:docPr id="91455879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D8D9D8" w14:textId="77777777" w:rsidR="00887F0B" w:rsidRDefault="00887F0B" w:rsidP="00887F0B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  <w:szCs w:val="21"/>
        </w:rPr>
      </w:pPr>
      <w:r w:rsidRPr="00887F0B">
        <w:rPr>
          <w:rFonts w:asciiTheme="minorEastAsia" w:hAnsiTheme="minorEastAsia" w:hint="eastAsia"/>
          <w:szCs w:val="21"/>
        </w:rPr>
        <w:t>将关键词连接得到K，计算实体、关系与K的相似度，取top-m的实体和关系：</w:t>
      </w:r>
    </w:p>
    <w:p w14:paraId="66FE9CAC" w14:textId="3D9EFCC2" w:rsidR="00887F0B" w:rsidRDefault="00887F0B" w:rsidP="00887F0B">
      <w:pPr>
        <w:pStyle w:val="a3"/>
        <w:ind w:left="88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820D079" wp14:editId="7DEA8AE5">
            <wp:extent cx="1962251" cy="177809"/>
            <wp:effectExtent l="0" t="0" r="0" b="0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E09B29F7-E7F3-4E73-6EE6-18323EC565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E09B29F7-E7F3-4E73-6EE6-18323EC565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Cs w:val="21"/>
        </w:rPr>
        <w:tab/>
      </w:r>
      <w:r>
        <w:rPr>
          <w:noProof/>
        </w:rPr>
        <w:drawing>
          <wp:inline distT="0" distB="0" distL="0" distR="0" wp14:anchorId="17537027" wp14:editId="546A0609">
            <wp:extent cx="1794282" cy="190500"/>
            <wp:effectExtent l="0" t="0" r="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CAD77307-F16B-A94C-6B53-1177864EA9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CAD77307-F16B-A94C-6B53-1177864EA9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t="13736"/>
                    <a:stretch/>
                  </pic:blipFill>
                  <pic:spPr bwMode="auto">
                    <a:xfrm>
                      <a:off x="0" y="0"/>
                      <a:ext cx="1831608" cy="19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64C40" w14:textId="7D0D3AB4" w:rsidR="00887F0B" w:rsidRPr="00887F0B" w:rsidRDefault="00887F0B" w:rsidP="00887F0B">
      <w:pPr>
        <w:pStyle w:val="a3"/>
        <w:ind w:left="880" w:firstLineChars="0" w:firstLine="0"/>
        <w:jc w:val="center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6AB2E2F2" wp14:editId="452970DC">
            <wp:extent cx="5140960" cy="310515"/>
            <wp:effectExtent l="0" t="0" r="2540" b="0"/>
            <wp:docPr id="17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9DEBA09B-FC8F-7312-2F22-1AAFAFA3C7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9DEBA09B-FC8F-7312-2F22-1AAFAFA3C7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2528" t="3929"/>
                    <a:stretch/>
                  </pic:blipFill>
                  <pic:spPr bwMode="auto">
                    <a:xfrm>
                      <a:off x="0" y="0"/>
                      <a:ext cx="5140960" cy="31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D16AA" w14:textId="448CD8C2" w:rsidR="00887F0B" w:rsidRDefault="00887F0B" w:rsidP="00887F0B">
      <w:pPr>
        <w:pStyle w:val="a3"/>
        <w:ind w:left="440" w:firstLineChars="0" w:firstLine="0"/>
        <w:rPr>
          <w:rFonts w:asciiTheme="minorEastAsia" w:hAnsiTheme="minorEastAsia"/>
          <w:szCs w:val="21"/>
        </w:rPr>
      </w:pPr>
      <w:r w:rsidRPr="00887F0B">
        <w:rPr>
          <w:rFonts w:asciiTheme="minorEastAsia" w:hAnsiTheme="minorEastAsia" w:hint="eastAsia"/>
          <w:szCs w:val="21"/>
        </w:rPr>
        <w:t>3）计算关系-实体对的分数，选择得分高的关系-实体对进入DVBS阶段</w:t>
      </w:r>
    </w:p>
    <w:p w14:paraId="7DCFCEFF" w14:textId="70E6CE07" w:rsidR="00887F0B" w:rsidRPr="00E55C6C" w:rsidRDefault="00887F0B" w:rsidP="00E55C6C">
      <w:pPr>
        <w:pStyle w:val="a3"/>
        <w:ind w:left="440" w:firstLineChars="0" w:firstLine="0"/>
        <w:jc w:val="center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2296E418" wp14:editId="12164454">
            <wp:extent cx="4214262" cy="337179"/>
            <wp:effectExtent l="0" t="0" r="0" b="6350"/>
            <wp:docPr id="675573425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6B8D41E8-A551-578B-280A-E807F5AA13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6B8D41E8-A551-578B-280A-E807F5AA13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rcRect l="2872" t="12900" r="18325" b="28528"/>
                    <a:stretch/>
                  </pic:blipFill>
                  <pic:spPr>
                    <a:xfrm>
                      <a:off x="0" y="0"/>
                      <a:ext cx="4305898" cy="3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E289" w14:textId="77777777" w:rsidR="00887F0B" w:rsidRDefault="00887F0B" w:rsidP="00887F0B">
      <w:pPr>
        <w:pStyle w:val="a3"/>
        <w:ind w:left="440" w:firstLineChars="0" w:firstLine="0"/>
        <w:rPr>
          <w:rFonts w:asciiTheme="minorEastAsia" w:hAnsiTheme="minorEastAsia"/>
          <w:szCs w:val="21"/>
        </w:rPr>
      </w:pPr>
      <w:r w:rsidRPr="00887F0B">
        <w:rPr>
          <w:rFonts w:asciiTheme="minorEastAsia" w:hAnsiTheme="minorEastAsia" w:hint="eastAsia"/>
          <w:szCs w:val="21"/>
        </w:rPr>
        <w:t>DVBS:</w:t>
      </w:r>
    </w:p>
    <w:p w14:paraId="13BB0B3F" w14:textId="098349E7" w:rsidR="00887F0B" w:rsidRDefault="00887F0B" w:rsidP="00887F0B">
      <w:pPr>
        <w:pStyle w:val="a3"/>
        <w:ind w:left="440" w:firstLineChars="0" w:firstLine="0"/>
        <w:rPr>
          <w:rFonts w:asciiTheme="minorEastAsia" w:hAnsiTheme="minorEastAsia"/>
          <w:szCs w:val="21"/>
        </w:rPr>
      </w:pPr>
      <w:r w:rsidRPr="00887F0B">
        <w:rPr>
          <w:rFonts w:asciiTheme="minorEastAsia" w:hAnsiTheme="minorEastAsia" w:hint="eastAsia"/>
          <w:szCs w:val="21"/>
        </w:rPr>
        <w:t>1）大模型提出推理计划</w:t>
      </w:r>
    </w:p>
    <w:p w14:paraId="19FD1A15" w14:textId="788EA774" w:rsidR="00887F0B" w:rsidRDefault="00887F0B" w:rsidP="00887F0B">
      <w:pPr>
        <w:pStyle w:val="a3"/>
        <w:ind w:left="440" w:firstLineChars="0" w:firstLine="0"/>
        <w:rPr>
          <w:rFonts w:asciiTheme="minorEastAsia" w:hAnsiTheme="minorEastAsia"/>
          <w:szCs w:val="21"/>
        </w:rPr>
      </w:pPr>
      <w:r w:rsidRPr="00887F0B">
        <w:rPr>
          <w:rFonts w:asciiTheme="minorEastAsia" w:hAnsiTheme="minorEastAsia" w:hint="eastAsia"/>
          <w:szCs w:val="21"/>
        </w:rPr>
        <w:t>2）基于Beam Search拓展推理路径</w:t>
      </w:r>
    </w:p>
    <w:p w14:paraId="42EC249D" w14:textId="678E2060" w:rsidR="00E55C6C" w:rsidRDefault="00E55C6C" w:rsidP="00E55C6C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  <w:szCs w:val="21"/>
        </w:rPr>
      </w:pPr>
      <w:r w:rsidRPr="00E55C6C">
        <w:rPr>
          <w:rFonts w:asciiTheme="minorEastAsia" w:hAnsiTheme="minorEastAsia" w:hint="eastAsia"/>
          <w:szCs w:val="21"/>
        </w:rPr>
        <w:t>用大模型判断推理步s（即关系-实体对），其中w为大模型生成的推理计划。由大模型直接决定属于top-k的推理路径：</w:t>
      </w:r>
    </w:p>
    <w:p w14:paraId="60D2E941" w14:textId="1A4B7157" w:rsidR="00E55C6C" w:rsidRPr="00E55C6C" w:rsidRDefault="00E55C6C" w:rsidP="00E55C6C">
      <w:pPr>
        <w:ind w:left="440"/>
        <w:jc w:val="center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5B47D16C" wp14:editId="010B1404">
            <wp:extent cx="4461510" cy="275554"/>
            <wp:effectExtent l="0" t="0" r="0" b="0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44992AA8-9DD6-0461-CB66-2C84188358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44992AA8-9DD6-0461-CB66-2C84188358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4515" cy="28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589F" w14:textId="6A0697DE" w:rsidR="00887F0B" w:rsidRDefault="00887F0B" w:rsidP="00887F0B">
      <w:pPr>
        <w:pStyle w:val="a3"/>
        <w:ind w:left="440" w:firstLineChars="0" w:firstLine="0"/>
        <w:rPr>
          <w:rFonts w:asciiTheme="minorEastAsia" w:hAnsiTheme="minorEastAsia"/>
          <w:szCs w:val="21"/>
        </w:rPr>
      </w:pPr>
      <w:r w:rsidRPr="00887F0B">
        <w:rPr>
          <w:rFonts w:asciiTheme="minorEastAsia" w:hAnsiTheme="minorEastAsia" w:hint="eastAsia"/>
          <w:szCs w:val="21"/>
        </w:rPr>
        <w:t>3）对现有推理路径进行评估，判断是否应该结束推理</w:t>
      </w:r>
    </w:p>
    <w:p w14:paraId="3DA24691" w14:textId="5693DE11" w:rsidR="00E55C6C" w:rsidRDefault="00E55C6C" w:rsidP="00E55C6C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  <w:szCs w:val="21"/>
        </w:rPr>
      </w:pPr>
      <w:r w:rsidRPr="00E55C6C">
        <w:rPr>
          <w:rFonts w:asciiTheme="minorEastAsia" w:hAnsiTheme="minorEastAsia" w:hint="eastAsia"/>
          <w:szCs w:val="21"/>
        </w:rPr>
        <w:t>大模型判断是否应停止推理，其中q’是问题的陈述形式。大模型需要判断由当前推理路径是否能推导出q’：</w:t>
      </w:r>
    </w:p>
    <w:p w14:paraId="5D667AD7" w14:textId="417A82AE" w:rsidR="00E55C6C" w:rsidRDefault="00E55C6C" w:rsidP="00E55C6C">
      <w:pPr>
        <w:pStyle w:val="a3"/>
        <w:ind w:left="88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3F41E5C" wp14:editId="02F873B5">
            <wp:extent cx="5274310" cy="568325"/>
            <wp:effectExtent l="0" t="0" r="2540" b="3175"/>
            <wp:docPr id="1419293585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C6B5F187-6D75-B547-1824-0F1E6FD49D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C6B5F187-6D75-B547-1824-0F1E6FD49D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rcRect r="15663" b="20495"/>
                    <a:stretch/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428C" w14:textId="233C6F82" w:rsidR="00E55C6C" w:rsidRDefault="00E55C6C" w:rsidP="00E55C6C">
      <w:pPr>
        <w:pStyle w:val="a3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实验：</w:t>
      </w:r>
    </w:p>
    <w:p w14:paraId="5A9BF3D0" w14:textId="74B1FDCF" w:rsidR="00E55C6C" w:rsidRDefault="00E55C6C" w:rsidP="00E55C6C">
      <w:pPr>
        <w:pStyle w:val="a3"/>
        <w:ind w:left="44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1）</w:t>
      </w:r>
      <w:r w:rsidRPr="00E55C6C">
        <w:rPr>
          <w:rFonts w:asciiTheme="minorEastAsia" w:hAnsiTheme="minorEastAsia" w:hint="eastAsia"/>
          <w:szCs w:val="21"/>
        </w:rPr>
        <w:t>实验结果显示模型在使用gpt-4时达到sota，在使用gpt-3时也在多数情况下超过其他模型</w:t>
      </w:r>
    </w:p>
    <w:p w14:paraId="54628B6B" w14:textId="62814487" w:rsidR="00E55C6C" w:rsidRDefault="00E55C6C" w:rsidP="00E55C6C">
      <w:pPr>
        <w:pStyle w:val="a3"/>
        <w:ind w:left="44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42ED58C" wp14:editId="60BF7C67">
            <wp:extent cx="5274310" cy="2470150"/>
            <wp:effectExtent l="0" t="0" r="2540" b="635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6BFF759-CF0D-E561-0C30-B8C62E9416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6BFF759-CF0D-E561-0C30-B8C62E9416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6D32" w14:textId="77777777" w:rsidR="00E55C6C" w:rsidRDefault="00E55C6C" w:rsidP="00E55C6C">
      <w:pPr>
        <w:pStyle w:val="a3"/>
        <w:ind w:left="44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2）</w:t>
      </w:r>
      <w:r w:rsidRPr="00E55C6C">
        <w:rPr>
          <w:rFonts w:asciiTheme="minorEastAsia" w:hAnsiTheme="minorEastAsia" w:hint="eastAsia"/>
          <w:szCs w:val="21"/>
        </w:rPr>
        <w:t>消融实验表明，Path-RAG和DVBS都具有显著作用，其中beam search影响最大</w:t>
      </w:r>
    </w:p>
    <w:p w14:paraId="201EEC67" w14:textId="16B3AC48" w:rsidR="00E55C6C" w:rsidRPr="00E55C6C" w:rsidRDefault="00E55C6C" w:rsidP="00E55C6C">
      <w:pPr>
        <w:pStyle w:val="a3"/>
        <w:ind w:left="440" w:firstLineChars="0" w:firstLine="0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05E5052D" wp14:editId="20CF44C1">
            <wp:extent cx="5274310" cy="1579245"/>
            <wp:effectExtent l="0" t="0" r="2540" b="1905"/>
            <wp:docPr id="196721544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72E26505-C6E1-3368-BB26-48935F2D07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72E26505-C6E1-3368-BB26-48935F2D07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A752" w14:textId="1B6D7898" w:rsidR="00E55C6C" w:rsidRDefault="00E55C6C" w:rsidP="00E55C6C">
      <w:pPr>
        <w:pStyle w:val="a3"/>
        <w:ind w:left="44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3）</w:t>
      </w:r>
      <w:r w:rsidRPr="00E55C6C">
        <w:rPr>
          <w:rFonts w:asciiTheme="minorEastAsia" w:hAnsiTheme="minorEastAsia" w:hint="eastAsia"/>
          <w:szCs w:val="21"/>
        </w:rPr>
        <w:t>针对效率的实验表明，使用Path-RAG能有效降低运行时间和消耗token数，使用GPT-4o和GPT-4o-mini效果更好</w:t>
      </w:r>
    </w:p>
    <w:p w14:paraId="2E6D0FC2" w14:textId="24D1CAF7" w:rsidR="00E55C6C" w:rsidRPr="00E55C6C" w:rsidRDefault="00E55C6C" w:rsidP="00E55C6C">
      <w:pPr>
        <w:pStyle w:val="a3"/>
        <w:ind w:left="440" w:firstLineChars="0" w:firstLine="0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1F6435C2" wp14:editId="40099702">
            <wp:extent cx="5274310" cy="1673860"/>
            <wp:effectExtent l="0" t="0" r="2540" b="2540"/>
            <wp:docPr id="1880599281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1FAEEC13-D682-0D91-C21B-BAEC20F53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1FAEEC13-D682-0D91-C21B-BAEC20F53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C6C" w:rsidRPr="00E55C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95002"/>
    <w:multiLevelType w:val="hybridMultilevel"/>
    <w:tmpl w:val="07B86778"/>
    <w:lvl w:ilvl="0" w:tplc="2F22AE4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2E7B0C"/>
    <w:multiLevelType w:val="hybridMultilevel"/>
    <w:tmpl w:val="21FAE882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" w15:restartNumberingAfterBreak="0">
    <w:nsid w:val="42D06CA4"/>
    <w:multiLevelType w:val="hybridMultilevel"/>
    <w:tmpl w:val="EA44FB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548C39EB"/>
    <w:multiLevelType w:val="hybridMultilevel"/>
    <w:tmpl w:val="1EB43CB0"/>
    <w:lvl w:ilvl="0" w:tplc="7CCAC6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6553D46"/>
    <w:multiLevelType w:val="hybridMultilevel"/>
    <w:tmpl w:val="C242E7A0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2D711ED"/>
    <w:multiLevelType w:val="hybridMultilevel"/>
    <w:tmpl w:val="8C3C47B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3FE57F8"/>
    <w:multiLevelType w:val="hybridMultilevel"/>
    <w:tmpl w:val="750A69E8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6AF045C4"/>
    <w:multiLevelType w:val="hybridMultilevel"/>
    <w:tmpl w:val="439E5D4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73F013A1"/>
    <w:multiLevelType w:val="hybridMultilevel"/>
    <w:tmpl w:val="BB8EDA62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76003CD1"/>
    <w:multiLevelType w:val="hybridMultilevel"/>
    <w:tmpl w:val="A9C093E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D96276F"/>
    <w:multiLevelType w:val="hybridMultilevel"/>
    <w:tmpl w:val="044AEF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07337247">
    <w:abstractNumId w:val="10"/>
  </w:num>
  <w:num w:numId="2" w16cid:durableId="842210813">
    <w:abstractNumId w:val="0"/>
  </w:num>
  <w:num w:numId="3" w16cid:durableId="1590312473">
    <w:abstractNumId w:val="1"/>
  </w:num>
  <w:num w:numId="4" w16cid:durableId="1028679239">
    <w:abstractNumId w:val="9"/>
  </w:num>
  <w:num w:numId="5" w16cid:durableId="1301223874">
    <w:abstractNumId w:val="7"/>
  </w:num>
  <w:num w:numId="6" w16cid:durableId="932930584">
    <w:abstractNumId w:val="2"/>
  </w:num>
  <w:num w:numId="7" w16cid:durableId="119232259">
    <w:abstractNumId w:val="6"/>
  </w:num>
  <w:num w:numId="8" w16cid:durableId="1815027842">
    <w:abstractNumId w:val="4"/>
  </w:num>
  <w:num w:numId="9" w16cid:durableId="1234852969">
    <w:abstractNumId w:val="8"/>
  </w:num>
  <w:num w:numId="10" w16cid:durableId="741682884">
    <w:abstractNumId w:val="3"/>
  </w:num>
  <w:num w:numId="11" w16cid:durableId="13737717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B39"/>
    <w:rsid w:val="0013543A"/>
    <w:rsid w:val="002312BB"/>
    <w:rsid w:val="00461CC1"/>
    <w:rsid w:val="006D7368"/>
    <w:rsid w:val="006F69BC"/>
    <w:rsid w:val="00887F0B"/>
    <w:rsid w:val="00901010"/>
    <w:rsid w:val="00C048E5"/>
    <w:rsid w:val="00D07B39"/>
    <w:rsid w:val="00DC5F5F"/>
    <w:rsid w:val="00E55C6C"/>
    <w:rsid w:val="00E80F0C"/>
    <w:rsid w:val="00F87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BC22C"/>
  <w15:chartTrackingRefBased/>
  <w15:docId w15:val="{A28DB596-495E-442D-ADF3-1690519B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0F0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316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Jiajun Zhu</dc:creator>
  <cp:keywords/>
  <dc:description/>
  <cp:lastModifiedBy>Jiajun Zhu</cp:lastModifiedBy>
  <cp:revision>5</cp:revision>
  <dcterms:created xsi:type="dcterms:W3CDTF">2024-12-02T15:45:00Z</dcterms:created>
  <dcterms:modified xsi:type="dcterms:W3CDTF">2024-12-02T16:40:00Z</dcterms:modified>
</cp:coreProperties>
</file>