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26B" w:rsidRPr="00FE3806" w:rsidRDefault="008C426B" w:rsidP="001F05E2">
      <w:pPr>
        <w:pStyle w:val="1"/>
        <w:numPr>
          <w:ilvl w:val="0"/>
          <w:numId w:val="2"/>
        </w:numPr>
        <w:spacing w:before="100" w:beforeAutospacing="1" w:after="100" w:afterAutospacing="1"/>
        <w:ind w:left="0" w:firstLine="567"/>
        <w:rPr>
          <w:rFonts w:cs="Times New Roman"/>
          <w:sz w:val="32"/>
          <w:szCs w:val="32"/>
        </w:rPr>
      </w:pPr>
      <w:bookmarkStart w:id="0" w:name="_Toc312015114"/>
      <w:r w:rsidRPr="00FE3806">
        <w:rPr>
          <w:rFonts w:cs="Times New Roman"/>
          <w:sz w:val="32"/>
          <w:szCs w:val="32"/>
        </w:rPr>
        <w:t>Техниче</w:t>
      </w:r>
      <w:bookmarkStart w:id="1" w:name="_GoBack"/>
      <w:bookmarkEnd w:id="1"/>
      <w:r w:rsidRPr="00FE3806">
        <w:rPr>
          <w:rFonts w:cs="Times New Roman"/>
          <w:sz w:val="32"/>
          <w:szCs w:val="32"/>
        </w:rPr>
        <w:t>ское задание</w:t>
      </w:r>
      <w:bookmarkStart w:id="2" w:name="_Toc296293251"/>
      <w:bookmarkStart w:id="3" w:name="_Toc263928406"/>
      <w:bookmarkEnd w:id="0"/>
    </w:p>
    <w:p w:rsidR="008C426B" w:rsidRPr="00EF10C6" w:rsidRDefault="008C426B" w:rsidP="001F05E2">
      <w:pPr>
        <w:pStyle w:val="2"/>
        <w:keepLines/>
        <w:numPr>
          <w:ilvl w:val="1"/>
          <w:numId w:val="2"/>
        </w:numPr>
        <w:suppressAutoHyphens w:val="0"/>
        <w:spacing w:before="100" w:beforeAutospacing="1" w:after="100" w:afterAutospacing="1" w:line="360" w:lineRule="auto"/>
        <w:ind w:left="0" w:firstLine="567"/>
        <w:contextualSpacing/>
        <w:rPr>
          <w:rFonts w:ascii="Times New Roman" w:hAnsi="Times New Roman" w:cs="Times New Roman"/>
          <w:i w:val="0"/>
        </w:rPr>
      </w:pPr>
      <w:bookmarkStart w:id="4" w:name="_Toc312015115"/>
      <w:r w:rsidRPr="00EF10C6">
        <w:rPr>
          <w:rFonts w:ascii="Times New Roman" w:hAnsi="Times New Roman" w:cs="Times New Roman"/>
          <w:i w:val="0"/>
        </w:rPr>
        <w:t>Основания для разработки</w:t>
      </w:r>
      <w:bookmarkEnd w:id="2"/>
      <w:bookmarkEnd w:id="4"/>
    </w:p>
    <w:p w:rsidR="008C426B" w:rsidRPr="00FE3806" w:rsidRDefault="008C426B" w:rsidP="001F05E2">
      <w:pPr>
        <w:spacing w:before="100" w:beforeAutospacing="1" w:after="100" w:afterAutospacing="1" w:line="360" w:lineRule="auto"/>
        <w:ind w:firstLine="567"/>
        <w:contextualSpacing/>
      </w:pPr>
      <w:r w:rsidRPr="00FE3806">
        <w:t>Задание на курсовой проект.</w:t>
      </w:r>
    </w:p>
    <w:p w:rsidR="008C426B" w:rsidRPr="00EF10C6" w:rsidRDefault="008C426B" w:rsidP="001F05E2">
      <w:pPr>
        <w:pStyle w:val="2"/>
        <w:keepLines/>
        <w:numPr>
          <w:ilvl w:val="1"/>
          <w:numId w:val="2"/>
        </w:numPr>
        <w:suppressAutoHyphens w:val="0"/>
        <w:spacing w:before="100" w:beforeAutospacing="1" w:after="100" w:afterAutospacing="1" w:line="360" w:lineRule="auto"/>
        <w:ind w:left="0" w:firstLine="567"/>
        <w:contextualSpacing/>
        <w:rPr>
          <w:rFonts w:ascii="Times New Roman" w:hAnsi="Times New Roman" w:cs="Times New Roman"/>
          <w:i w:val="0"/>
        </w:rPr>
      </w:pPr>
      <w:bookmarkStart w:id="5" w:name="_Toc312015116"/>
      <w:r w:rsidRPr="00EF10C6">
        <w:rPr>
          <w:rFonts w:ascii="Times New Roman" w:hAnsi="Times New Roman" w:cs="Times New Roman"/>
          <w:i w:val="0"/>
        </w:rPr>
        <w:t>Общие сведения</w:t>
      </w:r>
      <w:bookmarkEnd w:id="3"/>
      <w:bookmarkEnd w:id="5"/>
    </w:p>
    <w:p w:rsidR="008C426B" w:rsidRPr="00FE3806" w:rsidRDefault="008C426B" w:rsidP="001F05E2">
      <w:pPr>
        <w:pStyle w:val="a"/>
        <w:numPr>
          <w:ilvl w:val="0"/>
          <w:numId w:val="0"/>
        </w:numPr>
        <w:spacing w:before="100" w:beforeAutospacing="1" w:after="100" w:afterAutospacing="1"/>
        <w:ind w:firstLine="567"/>
        <w:rPr>
          <w:szCs w:val="24"/>
        </w:rPr>
      </w:pPr>
      <w:r w:rsidRPr="00FE3806">
        <w:t xml:space="preserve">Основной разработчик РДО – кафедра РК-9, МГТУ им. Н.Э. Баумана.  </w:t>
      </w:r>
      <w:bookmarkStart w:id="6" w:name="_Toc263928407"/>
    </w:p>
    <w:p w:rsidR="008C426B" w:rsidRPr="00FE3806" w:rsidRDefault="008C426B" w:rsidP="001F05E2">
      <w:pPr>
        <w:pStyle w:val="a8"/>
        <w:keepNext/>
        <w:numPr>
          <w:ilvl w:val="0"/>
          <w:numId w:val="6"/>
        </w:numPr>
        <w:spacing w:before="100" w:beforeAutospacing="1" w:after="100" w:afterAutospacing="1" w:line="360" w:lineRule="auto"/>
        <w:ind w:left="0" w:firstLine="567"/>
        <w:jc w:val="both"/>
        <w:outlineLvl w:val="2"/>
        <w:rPr>
          <w:rFonts w:eastAsiaTheme="majorEastAsia"/>
          <w:b/>
          <w:bCs/>
          <w:i/>
          <w:vanish/>
        </w:rPr>
      </w:pPr>
      <w:bookmarkStart w:id="7" w:name="_Toc312014892"/>
      <w:bookmarkStart w:id="8" w:name="_Toc312015056"/>
      <w:bookmarkStart w:id="9" w:name="_Toc312015117"/>
      <w:bookmarkEnd w:id="7"/>
      <w:bookmarkEnd w:id="8"/>
      <w:bookmarkEnd w:id="9"/>
    </w:p>
    <w:p w:rsidR="008C426B" w:rsidRPr="00FE3806" w:rsidRDefault="008C426B" w:rsidP="001F05E2">
      <w:pPr>
        <w:pStyle w:val="a8"/>
        <w:keepNext/>
        <w:numPr>
          <w:ilvl w:val="0"/>
          <w:numId w:val="6"/>
        </w:numPr>
        <w:spacing w:before="100" w:beforeAutospacing="1" w:after="100" w:afterAutospacing="1" w:line="360" w:lineRule="auto"/>
        <w:ind w:left="0" w:firstLine="567"/>
        <w:jc w:val="both"/>
        <w:outlineLvl w:val="2"/>
        <w:rPr>
          <w:rFonts w:eastAsiaTheme="majorEastAsia"/>
          <w:b/>
          <w:bCs/>
          <w:i/>
          <w:vanish/>
        </w:rPr>
      </w:pPr>
      <w:bookmarkStart w:id="10" w:name="_Toc312014893"/>
      <w:bookmarkStart w:id="11" w:name="_Toc312015057"/>
      <w:bookmarkStart w:id="12" w:name="_Toc312015118"/>
      <w:bookmarkEnd w:id="10"/>
      <w:bookmarkEnd w:id="11"/>
      <w:bookmarkEnd w:id="12"/>
    </w:p>
    <w:p w:rsidR="008C426B" w:rsidRPr="00FE3806" w:rsidRDefault="008C426B" w:rsidP="001F05E2">
      <w:pPr>
        <w:pStyle w:val="a8"/>
        <w:keepNext/>
        <w:numPr>
          <w:ilvl w:val="0"/>
          <w:numId w:val="6"/>
        </w:numPr>
        <w:spacing w:before="100" w:beforeAutospacing="1" w:after="100" w:afterAutospacing="1" w:line="360" w:lineRule="auto"/>
        <w:ind w:left="0" w:firstLine="567"/>
        <w:jc w:val="both"/>
        <w:outlineLvl w:val="2"/>
        <w:rPr>
          <w:rFonts w:eastAsiaTheme="majorEastAsia"/>
          <w:b/>
          <w:bCs/>
          <w:i/>
          <w:vanish/>
        </w:rPr>
      </w:pPr>
      <w:bookmarkStart w:id="13" w:name="_Toc312014894"/>
      <w:bookmarkStart w:id="14" w:name="_Toc312015058"/>
      <w:bookmarkStart w:id="15" w:name="_Toc312015119"/>
      <w:bookmarkEnd w:id="13"/>
      <w:bookmarkEnd w:id="14"/>
      <w:bookmarkEnd w:id="15"/>
    </w:p>
    <w:p w:rsidR="008C426B" w:rsidRPr="00FE3806" w:rsidRDefault="008C426B" w:rsidP="001F05E2">
      <w:pPr>
        <w:pStyle w:val="a8"/>
        <w:keepNext/>
        <w:numPr>
          <w:ilvl w:val="0"/>
          <w:numId w:val="6"/>
        </w:numPr>
        <w:spacing w:before="100" w:beforeAutospacing="1" w:after="100" w:afterAutospacing="1" w:line="360" w:lineRule="auto"/>
        <w:ind w:left="0" w:firstLine="567"/>
        <w:jc w:val="both"/>
        <w:outlineLvl w:val="2"/>
        <w:rPr>
          <w:rFonts w:eastAsiaTheme="majorEastAsia"/>
          <w:b/>
          <w:bCs/>
          <w:i/>
          <w:vanish/>
        </w:rPr>
      </w:pPr>
      <w:bookmarkStart w:id="16" w:name="_Toc312014895"/>
      <w:bookmarkStart w:id="17" w:name="_Toc312015059"/>
      <w:bookmarkStart w:id="18" w:name="_Toc312015120"/>
      <w:bookmarkEnd w:id="16"/>
      <w:bookmarkEnd w:id="17"/>
      <w:bookmarkEnd w:id="18"/>
    </w:p>
    <w:p w:rsidR="008C426B" w:rsidRPr="00FE3806" w:rsidRDefault="008C426B" w:rsidP="001F05E2">
      <w:pPr>
        <w:pStyle w:val="a8"/>
        <w:keepNext/>
        <w:numPr>
          <w:ilvl w:val="1"/>
          <w:numId w:val="6"/>
        </w:numPr>
        <w:spacing w:before="100" w:beforeAutospacing="1" w:after="100" w:afterAutospacing="1" w:line="360" w:lineRule="auto"/>
        <w:ind w:left="0" w:firstLine="567"/>
        <w:jc w:val="both"/>
        <w:outlineLvl w:val="2"/>
        <w:rPr>
          <w:rFonts w:eastAsiaTheme="majorEastAsia"/>
          <w:b/>
          <w:bCs/>
          <w:i/>
          <w:vanish/>
        </w:rPr>
      </w:pPr>
      <w:bookmarkStart w:id="19" w:name="_Toc312014896"/>
      <w:bookmarkStart w:id="20" w:name="_Toc312015060"/>
      <w:bookmarkStart w:id="21" w:name="_Toc312015121"/>
      <w:bookmarkEnd w:id="19"/>
      <w:bookmarkEnd w:id="20"/>
      <w:bookmarkEnd w:id="21"/>
    </w:p>
    <w:p w:rsidR="008C426B" w:rsidRPr="00FE3806" w:rsidRDefault="008C426B" w:rsidP="001F05E2">
      <w:pPr>
        <w:pStyle w:val="a8"/>
        <w:keepNext/>
        <w:numPr>
          <w:ilvl w:val="1"/>
          <w:numId w:val="6"/>
        </w:numPr>
        <w:spacing w:before="100" w:beforeAutospacing="1" w:after="100" w:afterAutospacing="1" w:line="360" w:lineRule="auto"/>
        <w:ind w:left="0" w:firstLine="567"/>
        <w:jc w:val="both"/>
        <w:outlineLvl w:val="2"/>
        <w:rPr>
          <w:rFonts w:eastAsiaTheme="majorEastAsia"/>
          <w:b/>
          <w:bCs/>
          <w:i/>
          <w:vanish/>
        </w:rPr>
      </w:pPr>
      <w:bookmarkStart w:id="22" w:name="_Toc312014897"/>
      <w:bookmarkStart w:id="23" w:name="_Toc312015061"/>
      <w:bookmarkStart w:id="24" w:name="_Toc312015122"/>
      <w:bookmarkEnd w:id="22"/>
      <w:bookmarkEnd w:id="23"/>
      <w:bookmarkEnd w:id="24"/>
    </w:p>
    <w:p w:rsidR="008C426B" w:rsidRPr="00EF10C6" w:rsidRDefault="008C426B" w:rsidP="001F05E2">
      <w:pPr>
        <w:pStyle w:val="2"/>
        <w:keepLines/>
        <w:numPr>
          <w:ilvl w:val="1"/>
          <w:numId w:val="2"/>
        </w:numPr>
        <w:suppressAutoHyphens w:val="0"/>
        <w:spacing w:before="100" w:beforeAutospacing="1" w:after="100" w:afterAutospacing="1" w:line="360" w:lineRule="auto"/>
        <w:ind w:left="0" w:firstLine="567"/>
        <w:contextualSpacing/>
        <w:rPr>
          <w:rFonts w:ascii="Times New Roman" w:hAnsi="Times New Roman" w:cs="Times New Roman"/>
          <w:i w:val="0"/>
        </w:rPr>
      </w:pPr>
      <w:bookmarkStart w:id="25" w:name="_Toc312015123"/>
      <w:r w:rsidRPr="00EF10C6">
        <w:rPr>
          <w:rFonts w:ascii="Times New Roman" w:hAnsi="Times New Roman" w:cs="Times New Roman"/>
          <w:i w:val="0"/>
        </w:rPr>
        <w:t>Назначение и цели развития системы</w:t>
      </w:r>
      <w:bookmarkEnd w:id="6"/>
      <w:bookmarkEnd w:id="25"/>
    </w:p>
    <w:p w:rsidR="008C426B" w:rsidRPr="00FE3806" w:rsidRDefault="007D3221" w:rsidP="001F05E2">
      <w:pPr>
        <w:spacing w:before="100" w:beforeAutospacing="1" w:after="100" w:afterAutospacing="1" w:line="360" w:lineRule="auto"/>
        <w:ind w:firstLine="567"/>
        <w:contextualSpacing/>
        <w:jc w:val="both"/>
      </w:pPr>
      <w:bookmarkStart w:id="26" w:name="_Toc263928408"/>
      <w:r w:rsidRPr="00FE3806">
        <w:t>Исправить существующие ошибки в операторах языка процедурного программирования и добавить возможность работы с элементами массива.</w:t>
      </w:r>
    </w:p>
    <w:p w:rsidR="008C426B" w:rsidRPr="00EF10C6" w:rsidRDefault="008C426B" w:rsidP="001F05E2">
      <w:pPr>
        <w:pStyle w:val="2"/>
        <w:keepLines/>
        <w:numPr>
          <w:ilvl w:val="1"/>
          <w:numId w:val="2"/>
        </w:numPr>
        <w:suppressAutoHyphens w:val="0"/>
        <w:spacing w:before="100" w:beforeAutospacing="1" w:after="100" w:afterAutospacing="1" w:line="360" w:lineRule="auto"/>
        <w:ind w:left="0" w:firstLine="567"/>
        <w:contextualSpacing/>
        <w:rPr>
          <w:rFonts w:ascii="Times New Roman" w:hAnsi="Times New Roman" w:cs="Times New Roman"/>
          <w:i w:val="0"/>
        </w:rPr>
      </w:pPr>
      <w:bookmarkStart w:id="27" w:name="_Toc312015124"/>
      <w:r w:rsidRPr="00EF10C6">
        <w:rPr>
          <w:rFonts w:ascii="Times New Roman" w:hAnsi="Times New Roman" w:cs="Times New Roman"/>
          <w:i w:val="0"/>
        </w:rPr>
        <w:t>Характеристики объекта автоматизации</w:t>
      </w:r>
      <w:bookmarkEnd w:id="26"/>
      <w:bookmarkEnd w:id="27"/>
    </w:p>
    <w:p w:rsidR="008C426B" w:rsidRPr="00FE3806" w:rsidRDefault="008C426B" w:rsidP="001F05E2">
      <w:pPr>
        <w:pStyle w:val="a6"/>
        <w:spacing w:line="360" w:lineRule="auto"/>
        <w:ind w:firstLine="567"/>
        <w:contextualSpacing/>
        <w:jc w:val="both"/>
      </w:pPr>
      <w:r w:rsidRPr="00FE3806">
        <w:t>РДО – язык имитационного моделирования, включающий на данный момент подход сканирования активностей, процессный и событийный подход.</w:t>
      </w:r>
    </w:p>
    <w:p w:rsidR="008C426B" w:rsidRPr="00EF10C6" w:rsidRDefault="008C426B" w:rsidP="001F05E2">
      <w:pPr>
        <w:pStyle w:val="2"/>
        <w:keepLines/>
        <w:numPr>
          <w:ilvl w:val="1"/>
          <w:numId w:val="2"/>
        </w:numPr>
        <w:suppressAutoHyphens w:val="0"/>
        <w:spacing w:before="100" w:beforeAutospacing="1" w:after="100" w:afterAutospacing="1" w:line="360" w:lineRule="auto"/>
        <w:ind w:left="0" w:firstLine="567"/>
        <w:contextualSpacing/>
        <w:rPr>
          <w:rFonts w:ascii="Times New Roman" w:hAnsi="Times New Roman" w:cs="Times New Roman"/>
          <w:i w:val="0"/>
          <w:sz w:val="32"/>
          <w:szCs w:val="32"/>
        </w:rPr>
      </w:pPr>
      <w:bookmarkStart w:id="28" w:name="_Toc263928409"/>
      <w:bookmarkStart w:id="29" w:name="_Toc312015125"/>
      <w:r w:rsidRPr="00EF10C6">
        <w:rPr>
          <w:rFonts w:ascii="Times New Roman" w:hAnsi="Times New Roman" w:cs="Times New Roman"/>
          <w:i w:val="0"/>
        </w:rPr>
        <w:t>Требования к систем</w:t>
      </w:r>
      <w:r w:rsidRPr="00EF10C6">
        <w:rPr>
          <w:rFonts w:ascii="Times New Roman" w:hAnsi="Times New Roman" w:cs="Times New Roman"/>
          <w:i w:val="0"/>
          <w:sz w:val="32"/>
          <w:szCs w:val="32"/>
        </w:rPr>
        <w:t>е</w:t>
      </w:r>
      <w:bookmarkEnd w:id="28"/>
      <w:bookmarkEnd w:id="29"/>
    </w:p>
    <w:p w:rsidR="008C426B" w:rsidRPr="00FE3806" w:rsidRDefault="008C426B" w:rsidP="001F05E2">
      <w:pPr>
        <w:pStyle w:val="a8"/>
        <w:keepNext/>
        <w:keepLines/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ind w:left="0" w:firstLine="567"/>
        <w:outlineLvl w:val="2"/>
        <w:rPr>
          <w:rFonts w:eastAsiaTheme="majorEastAsia"/>
          <w:b/>
          <w:bCs/>
          <w:i/>
          <w:vanish/>
        </w:rPr>
      </w:pPr>
      <w:bookmarkStart w:id="30" w:name="_Toc312014901"/>
      <w:bookmarkStart w:id="31" w:name="_Toc312015065"/>
      <w:bookmarkStart w:id="32" w:name="_Toc312015126"/>
      <w:bookmarkEnd w:id="30"/>
      <w:bookmarkEnd w:id="31"/>
      <w:bookmarkEnd w:id="32"/>
    </w:p>
    <w:p w:rsidR="008C426B" w:rsidRPr="00FE3806" w:rsidRDefault="008C426B" w:rsidP="001F05E2">
      <w:pPr>
        <w:pStyle w:val="a8"/>
        <w:keepNext/>
        <w:keepLines/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ind w:left="0" w:firstLine="567"/>
        <w:outlineLvl w:val="2"/>
        <w:rPr>
          <w:rFonts w:eastAsiaTheme="majorEastAsia"/>
          <w:b/>
          <w:bCs/>
          <w:i/>
          <w:vanish/>
        </w:rPr>
      </w:pPr>
      <w:bookmarkStart w:id="33" w:name="_Toc312014902"/>
      <w:bookmarkStart w:id="34" w:name="_Toc312015066"/>
      <w:bookmarkStart w:id="35" w:name="_Toc312015127"/>
      <w:bookmarkEnd w:id="33"/>
      <w:bookmarkEnd w:id="34"/>
      <w:bookmarkEnd w:id="35"/>
    </w:p>
    <w:p w:rsidR="008C426B" w:rsidRPr="00FE3806" w:rsidRDefault="008C426B" w:rsidP="001F05E2">
      <w:pPr>
        <w:pStyle w:val="a8"/>
        <w:keepNext/>
        <w:keepLines/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ind w:left="0" w:firstLine="567"/>
        <w:outlineLvl w:val="2"/>
        <w:rPr>
          <w:rFonts w:eastAsiaTheme="majorEastAsia"/>
          <w:b/>
          <w:bCs/>
          <w:i/>
          <w:vanish/>
        </w:rPr>
      </w:pPr>
      <w:bookmarkStart w:id="36" w:name="_Toc312014903"/>
      <w:bookmarkStart w:id="37" w:name="_Toc312015067"/>
      <w:bookmarkStart w:id="38" w:name="_Toc312015128"/>
      <w:bookmarkEnd w:id="36"/>
      <w:bookmarkEnd w:id="37"/>
      <w:bookmarkEnd w:id="38"/>
    </w:p>
    <w:p w:rsidR="008C426B" w:rsidRPr="00FE3806" w:rsidRDefault="008C426B" w:rsidP="001F05E2">
      <w:pPr>
        <w:pStyle w:val="a8"/>
        <w:keepNext/>
        <w:keepLines/>
        <w:numPr>
          <w:ilvl w:val="0"/>
          <w:numId w:val="8"/>
        </w:numPr>
        <w:suppressAutoHyphens w:val="0"/>
        <w:spacing w:before="100" w:beforeAutospacing="1" w:after="100" w:afterAutospacing="1" w:line="360" w:lineRule="auto"/>
        <w:ind w:left="0" w:firstLine="567"/>
        <w:outlineLvl w:val="2"/>
        <w:rPr>
          <w:rFonts w:eastAsiaTheme="majorEastAsia"/>
          <w:b/>
          <w:bCs/>
          <w:i/>
          <w:vanish/>
        </w:rPr>
      </w:pPr>
      <w:bookmarkStart w:id="39" w:name="_Toc312014904"/>
      <w:bookmarkStart w:id="40" w:name="_Toc312015068"/>
      <w:bookmarkStart w:id="41" w:name="_Toc312015129"/>
      <w:bookmarkEnd w:id="39"/>
      <w:bookmarkEnd w:id="40"/>
      <w:bookmarkEnd w:id="41"/>
    </w:p>
    <w:p w:rsidR="008C426B" w:rsidRPr="00FE3806" w:rsidRDefault="008C426B" w:rsidP="001F05E2">
      <w:pPr>
        <w:pStyle w:val="a8"/>
        <w:keepNext/>
        <w:keepLines/>
        <w:numPr>
          <w:ilvl w:val="1"/>
          <w:numId w:val="8"/>
        </w:numPr>
        <w:suppressAutoHyphens w:val="0"/>
        <w:spacing w:before="100" w:beforeAutospacing="1" w:after="100" w:afterAutospacing="1" w:line="360" w:lineRule="auto"/>
        <w:ind w:left="0" w:firstLine="567"/>
        <w:outlineLvl w:val="2"/>
        <w:rPr>
          <w:rFonts w:eastAsiaTheme="majorEastAsia"/>
          <w:b/>
          <w:bCs/>
          <w:i/>
          <w:vanish/>
        </w:rPr>
      </w:pPr>
      <w:bookmarkStart w:id="42" w:name="_Toc312014905"/>
      <w:bookmarkStart w:id="43" w:name="_Toc312015069"/>
      <w:bookmarkStart w:id="44" w:name="_Toc312015130"/>
      <w:bookmarkEnd w:id="42"/>
      <w:bookmarkEnd w:id="43"/>
      <w:bookmarkEnd w:id="44"/>
    </w:p>
    <w:p w:rsidR="008C426B" w:rsidRPr="00FE3806" w:rsidRDefault="008C426B" w:rsidP="001F05E2">
      <w:pPr>
        <w:pStyle w:val="a8"/>
        <w:keepNext/>
        <w:keepLines/>
        <w:numPr>
          <w:ilvl w:val="1"/>
          <w:numId w:val="8"/>
        </w:numPr>
        <w:suppressAutoHyphens w:val="0"/>
        <w:spacing w:before="100" w:beforeAutospacing="1" w:after="100" w:afterAutospacing="1" w:line="360" w:lineRule="auto"/>
        <w:ind w:left="0" w:firstLine="567"/>
        <w:outlineLvl w:val="2"/>
        <w:rPr>
          <w:rFonts w:eastAsiaTheme="majorEastAsia"/>
          <w:b/>
          <w:bCs/>
          <w:i/>
          <w:vanish/>
        </w:rPr>
      </w:pPr>
      <w:bookmarkStart w:id="45" w:name="_Toc312014906"/>
      <w:bookmarkStart w:id="46" w:name="_Toc312015070"/>
      <w:bookmarkStart w:id="47" w:name="_Toc312015131"/>
      <w:bookmarkEnd w:id="45"/>
      <w:bookmarkEnd w:id="46"/>
      <w:bookmarkEnd w:id="47"/>
    </w:p>
    <w:p w:rsidR="008C426B" w:rsidRPr="00FE3806" w:rsidRDefault="008C426B" w:rsidP="001F05E2">
      <w:pPr>
        <w:pStyle w:val="a8"/>
        <w:keepNext/>
        <w:keepLines/>
        <w:numPr>
          <w:ilvl w:val="1"/>
          <w:numId w:val="8"/>
        </w:numPr>
        <w:suppressAutoHyphens w:val="0"/>
        <w:spacing w:before="100" w:beforeAutospacing="1" w:after="100" w:afterAutospacing="1" w:line="360" w:lineRule="auto"/>
        <w:ind w:left="0" w:firstLine="567"/>
        <w:outlineLvl w:val="2"/>
        <w:rPr>
          <w:rFonts w:eastAsiaTheme="majorEastAsia"/>
          <w:b/>
          <w:bCs/>
          <w:i/>
          <w:vanish/>
        </w:rPr>
      </w:pPr>
      <w:bookmarkStart w:id="48" w:name="_Toc312014907"/>
      <w:bookmarkStart w:id="49" w:name="_Toc312015071"/>
      <w:bookmarkStart w:id="50" w:name="_Toc312015132"/>
      <w:bookmarkEnd w:id="48"/>
      <w:bookmarkEnd w:id="49"/>
      <w:bookmarkEnd w:id="50"/>
    </w:p>
    <w:p w:rsidR="008C426B" w:rsidRPr="00FE3806" w:rsidRDefault="008C426B" w:rsidP="001F05E2">
      <w:pPr>
        <w:pStyle w:val="a8"/>
        <w:keepNext/>
        <w:keepLines/>
        <w:numPr>
          <w:ilvl w:val="1"/>
          <w:numId w:val="8"/>
        </w:numPr>
        <w:suppressAutoHyphens w:val="0"/>
        <w:spacing w:before="100" w:beforeAutospacing="1" w:after="100" w:afterAutospacing="1" w:line="360" w:lineRule="auto"/>
        <w:ind w:left="0" w:firstLine="567"/>
        <w:outlineLvl w:val="2"/>
        <w:rPr>
          <w:rFonts w:eastAsiaTheme="majorEastAsia"/>
          <w:b/>
          <w:bCs/>
          <w:i/>
          <w:vanish/>
        </w:rPr>
      </w:pPr>
      <w:bookmarkStart w:id="51" w:name="_Toc312014908"/>
      <w:bookmarkStart w:id="52" w:name="_Toc312015072"/>
      <w:bookmarkStart w:id="53" w:name="_Toc312015133"/>
      <w:bookmarkEnd w:id="51"/>
      <w:bookmarkEnd w:id="52"/>
      <w:bookmarkEnd w:id="53"/>
    </w:p>
    <w:p w:rsidR="008C426B" w:rsidRPr="00FE3806" w:rsidRDefault="008C426B" w:rsidP="001F05E2">
      <w:pPr>
        <w:pStyle w:val="a8"/>
        <w:keepNext/>
        <w:keepLines/>
        <w:numPr>
          <w:ilvl w:val="1"/>
          <w:numId w:val="8"/>
        </w:numPr>
        <w:suppressAutoHyphens w:val="0"/>
        <w:spacing w:before="100" w:beforeAutospacing="1" w:after="100" w:afterAutospacing="1" w:line="360" w:lineRule="auto"/>
        <w:ind w:left="0" w:firstLine="567"/>
        <w:outlineLvl w:val="2"/>
        <w:rPr>
          <w:rFonts w:eastAsiaTheme="majorEastAsia"/>
          <w:b/>
          <w:bCs/>
          <w:i/>
          <w:vanish/>
        </w:rPr>
      </w:pPr>
      <w:bookmarkStart w:id="54" w:name="_Toc312014909"/>
      <w:bookmarkStart w:id="55" w:name="_Toc312015073"/>
      <w:bookmarkStart w:id="56" w:name="_Toc312015134"/>
      <w:bookmarkEnd w:id="54"/>
      <w:bookmarkEnd w:id="55"/>
      <w:bookmarkEnd w:id="56"/>
    </w:p>
    <w:p w:rsidR="008C426B" w:rsidRPr="00EF10C6" w:rsidRDefault="008C426B" w:rsidP="001F05E2">
      <w:pPr>
        <w:pStyle w:val="3"/>
        <w:keepLines/>
        <w:numPr>
          <w:ilvl w:val="2"/>
          <w:numId w:val="2"/>
        </w:numPr>
        <w:suppressAutoHyphens w:val="0"/>
        <w:spacing w:before="100" w:beforeAutospacing="1" w:after="100" w:afterAutospacing="1" w:line="360" w:lineRule="auto"/>
        <w:ind w:left="0" w:firstLine="567"/>
        <w:contextualSpacing/>
        <w:rPr>
          <w:rFonts w:ascii="Times New Roman" w:hAnsi="Times New Roman" w:cs="Times New Roman"/>
          <w:i/>
        </w:rPr>
      </w:pPr>
      <w:bookmarkStart w:id="57" w:name="_Toc312015135"/>
      <w:r w:rsidRPr="00EF10C6">
        <w:rPr>
          <w:rFonts w:ascii="Times New Roman" w:hAnsi="Times New Roman" w:cs="Times New Roman"/>
          <w:i/>
        </w:rPr>
        <w:t>Требования к функциональным характеристикам</w:t>
      </w:r>
      <w:bookmarkEnd w:id="57"/>
    </w:p>
    <w:p w:rsidR="008C426B" w:rsidRPr="00FE3806" w:rsidRDefault="008C426B" w:rsidP="001F05E2">
      <w:pPr>
        <w:pStyle w:val="a8"/>
        <w:spacing w:before="100" w:beforeAutospacing="1" w:after="100" w:afterAutospacing="1" w:line="360" w:lineRule="auto"/>
        <w:ind w:left="0" w:firstLine="567"/>
      </w:pPr>
      <w:r w:rsidRPr="00FE3806">
        <w:t>- обеспечение в РДО возможности</w:t>
      </w:r>
      <w:r w:rsidR="00610F92" w:rsidRPr="00FE3806">
        <w:t xml:space="preserve"> корректно</w:t>
      </w:r>
      <w:r w:rsidRPr="00FE3806">
        <w:t xml:space="preserve"> </w:t>
      </w:r>
      <w:r w:rsidR="00610F92" w:rsidRPr="00FE3806">
        <w:t xml:space="preserve">прерывать циклы с помощью оператора </w:t>
      </w:r>
      <w:r w:rsidR="00610F92" w:rsidRPr="00FE3806">
        <w:rPr>
          <w:lang w:val="en-US"/>
        </w:rPr>
        <w:t>break</w:t>
      </w:r>
      <w:r w:rsidRPr="00FE3806">
        <w:t>;</w:t>
      </w:r>
    </w:p>
    <w:p w:rsidR="008C426B" w:rsidRPr="00FE3806" w:rsidRDefault="008C426B" w:rsidP="001F05E2">
      <w:pPr>
        <w:pStyle w:val="a8"/>
        <w:spacing w:before="100" w:beforeAutospacing="1" w:after="100" w:afterAutospacing="1" w:line="360" w:lineRule="auto"/>
        <w:ind w:left="0" w:firstLine="567"/>
      </w:pPr>
      <w:r w:rsidRPr="00FE3806">
        <w:t>-</w:t>
      </w:r>
      <w:r w:rsidR="00EF2998" w:rsidRPr="00FE3806">
        <w:t xml:space="preserve"> унификация операторов процедурного языка для закладок</w:t>
      </w:r>
      <w:r w:rsidR="0089367B" w:rsidRPr="00FE3806">
        <w:t xml:space="preserve"> событий, образцов и функций</w:t>
      </w:r>
      <w:r w:rsidRPr="00FE3806">
        <w:t>;</w:t>
      </w:r>
    </w:p>
    <w:p w:rsidR="00EF2998" w:rsidRPr="00FE3806" w:rsidRDefault="00EF2998" w:rsidP="001F05E2">
      <w:pPr>
        <w:pStyle w:val="a8"/>
        <w:spacing w:before="100" w:beforeAutospacing="1" w:after="100" w:afterAutospacing="1" w:line="360" w:lineRule="auto"/>
        <w:ind w:left="0" w:firstLine="567"/>
      </w:pPr>
      <w:r w:rsidRPr="00FE3806">
        <w:t>- обеспечение возможности присваивать значение элементу массива;</w:t>
      </w:r>
    </w:p>
    <w:p w:rsidR="008C426B" w:rsidRPr="00FE3806" w:rsidRDefault="008C426B" w:rsidP="001F05E2">
      <w:pPr>
        <w:pStyle w:val="a8"/>
        <w:spacing w:before="100" w:beforeAutospacing="1" w:after="100" w:afterAutospacing="1" w:line="360" w:lineRule="auto"/>
        <w:ind w:left="0" w:firstLine="567"/>
      </w:pPr>
      <w:r w:rsidRPr="00FE3806">
        <w:t>-</w:t>
      </w:r>
      <w:r w:rsidR="00D81560" w:rsidRPr="00FE3806">
        <w:t xml:space="preserve"> </w:t>
      </w:r>
      <w:r w:rsidRPr="00FE3806">
        <w:t>обеспечение</w:t>
      </w:r>
      <w:r w:rsidR="00D81560" w:rsidRPr="00FE3806">
        <w:t xml:space="preserve"> корректных</w:t>
      </w:r>
      <w:r w:rsidR="008401C7" w:rsidRPr="00FE3806">
        <w:t xml:space="preserve"> предупреждений и</w:t>
      </w:r>
      <w:r w:rsidR="00D81560" w:rsidRPr="00FE3806">
        <w:t xml:space="preserve"> сообщений об ошибках для исправляемых и внедряемых </w:t>
      </w:r>
      <w:r w:rsidR="004F01E6" w:rsidRPr="00FE3806">
        <w:t>операторов</w:t>
      </w:r>
      <w:r w:rsidR="00D81560" w:rsidRPr="00FE3806">
        <w:t xml:space="preserve"> процедурно</w:t>
      </w:r>
      <w:r w:rsidR="004F01E6" w:rsidRPr="00FE3806">
        <w:t>го</w:t>
      </w:r>
      <w:r w:rsidR="00D81560" w:rsidRPr="00FE3806">
        <w:t xml:space="preserve"> программировани</w:t>
      </w:r>
      <w:r w:rsidR="004F01E6" w:rsidRPr="00FE3806">
        <w:t>я</w:t>
      </w:r>
      <w:r w:rsidRPr="00FE3806">
        <w:t>;</w:t>
      </w:r>
    </w:p>
    <w:p w:rsidR="00C65EFA" w:rsidRPr="00FE3806" w:rsidRDefault="00C65EFA" w:rsidP="001F05E2">
      <w:pPr>
        <w:pStyle w:val="a8"/>
        <w:spacing w:before="100" w:beforeAutospacing="1" w:after="100" w:afterAutospacing="1" w:line="360" w:lineRule="auto"/>
        <w:ind w:left="0" w:firstLine="567"/>
      </w:pPr>
      <w:r w:rsidRPr="00FE3806">
        <w:t xml:space="preserve">- создать </w:t>
      </w:r>
      <w:r w:rsidR="0089367B" w:rsidRPr="00FE3806">
        <w:t>модульные</w:t>
      </w:r>
      <w:r w:rsidRPr="00FE3806">
        <w:t xml:space="preserve"> и </w:t>
      </w:r>
      <w:r w:rsidR="0089367B" w:rsidRPr="00FE3806">
        <w:t>системные</w:t>
      </w:r>
      <w:r w:rsidRPr="00FE3806">
        <w:t xml:space="preserve"> тесты для исправляемых и внедряемых операторов процедурного программирования;</w:t>
      </w:r>
    </w:p>
    <w:p w:rsidR="007D3221" w:rsidRPr="00FE3806" w:rsidRDefault="007D3221" w:rsidP="001F05E2">
      <w:pPr>
        <w:pStyle w:val="a8"/>
        <w:spacing w:before="100" w:beforeAutospacing="1" w:after="100" w:afterAutospacing="1" w:line="360" w:lineRule="auto"/>
        <w:ind w:left="0" w:firstLine="567"/>
      </w:pPr>
      <w:r w:rsidRPr="00FE3806">
        <w:t>- написание справочной документации для операторов процедурного программирования.</w:t>
      </w:r>
    </w:p>
    <w:p w:rsidR="008C426B" w:rsidRPr="00FE3806" w:rsidRDefault="008C426B" w:rsidP="001F05E2">
      <w:pPr>
        <w:pStyle w:val="a8"/>
        <w:keepNext/>
        <w:keepLines/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ind w:left="0" w:firstLine="567"/>
        <w:outlineLvl w:val="2"/>
        <w:rPr>
          <w:rFonts w:eastAsiaTheme="majorEastAsia"/>
          <w:b/>
          <w:bCs/>
          <w:i/>
          <w:vanish/>
        </w:rPr>
      </w:pPr>
      <w:bookmarkStart w:id="58" w:name="_Toc312014911"/>
      <w:bookmarkStart w:id="59" w:name="_Toc312015075"/>
      <w:bookmarkStart w:id="60" w:name="_Toc312015136"/>
      <w:bookmarkEnd w:id="58"/>
      <w:bookmarkEnd w:id="59"/>
      <w:bookmarkEnd w:id="60"/>
    </w:p>
    <w:p w:rsidR="008C426B" w:rsidRPr="00FE3806" w:rsidRDefault="008C426B" w:rsidP="001F05E2">
      <w:pPr>
        <w:pStyle w:val="a8"/>
        <w:keepNext/>
        <w:keepLines/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ind w:left="0" w:firstLine="567"/>
        <w:outlineLvl w:val="2"/>
        <w:rPr>
          <w:rFonts w:eastAsiaTheme="majorEastAsia"/>
          <w:b/>
          <w:bCs/>
          <w:i/>
          <w:vanish/>
        </w:rPr>
      </w:pPr>
      <w:bookmarkStart w:id="61" w:name="_Toc312014912"/>
      <w:bookmarkStart w:id="62" w:name="_Toc312015076"/>
      <w:bookmarkStart w:id="63" w:name="_Toc312015137"/>
      <w:bookmarkEnd w:id="61"/>
      <w:bookmarkEnd w:id="62"/>
      <w:bookmarkEnd w:id="63"/>
    </w:p>
    <w:p w:rsidR="008C426B" w:rsidRPr="00FE3806" w:rsidRDefault="008C426B" w:rsidP="001F05E2">
      <w:pPr>
        <w:pStyle w:val="a8"/>
        <w:keepNext/>
        <w:keepLines/>
        <w:numPr>
          <w:ilvl w:val="0"/>
          <w:numId w:val="7"/>
        </w:numPr>
        <w:suppressAutoHyphens w:val="0"/>
        <w:spacing w:before="100" w:beforeAutospacing="1" w:after="100" w:afterAutospacing="1" w:line="360" w:lineRule="auto"/>
        <w:ind w:left="0" w:firstLine="567"/>
        <w:outlineLvl w:val="2"/>
        <w:rPr>
          <w:rFonts w:eastAsiaTheme="majorEastAsia"/>
          <w:b/>
          <w:bCs/>
          <w:i/>
          <w:vanish/>
        </w:rPr>
      </w:pPr>
      <w:bookmarkStart w:id="64" w:name="_Toc312014913"/>
      <w:bookmarkStart w:id="65" w:name="_Toc312015077"/>
      <w:bookmarkStart w:id="66" w:name="_Toc312015138"/>
      <w:bookmarkEnd w:id="64"/>
      <w:bookmarkEnd w:id="65"/>
      <w:bookmarkEnd w:id="66"/>
    </w:p>
    <w:p w:rsidR="008C426B" w:rsidRPr="00FE3806" w:rsidRDefault="008C426B" w:rsidP="001F05E2">
      <w:pPr>
        <w:pStyle w:val="a8"/>
        <w:keepNext/>
        <w:keepLines/>
        <w:numPr>
          <w:ilvl w:val="1"/>
          <w:numId w:val="7"/>
        </w:numPr>
        <w:suppressAutoHyphens w:val="0"/>
        <w:spacing w:before="100" w:beforeAutospacing="1" w:after="100" w:afterAutospacing="1" w:line="360" w:lineRule="auto"/>
        <w:ind w:left="0" w:firstLine="567"/>
        <w:outlineLvl w:val="2"/>
        <w:rPr>
          <w:rFonts w:eastAsiaTheme="majorEastAsia"/>
          <w:b/>
          <w:bCs/>
          <w:i/>
          <w:vanish/>
        </w:rPr>
      </w:pPr>
      <w:bookmarkStart w:id="67" w:name="_Toc312014914"/>
      <w:bookmarkStart w:id="68" w:name="_Toc312015078"/>
      <w:bookmarkStart w:id="69" w:name="_Toc312015139"/>
      <w:bookmarkEnd w:id="67"/>
      <w:bookmarkEnd w:id="68"/>
      <w:bookmarkEnd w:id="69"/>
    </w:p>
    <w:p w:rsidR="008C426B" w:rsidRPr="00EF10C6" w:rsidRDefault="008C426B" w:rsidP="001F05E2">
      <w:pPr>
        <w:pStyle w:val="3"/>
        <w:keepLines/>
        <w:numPr>
          <w:ilvl w:val="2"/>
          <w:numId w:val="2"/>
        </w:numPr>
        <w:suppressAutoHyphens w:val="0"/>
        <w:spacing w:before="100" w:beforeAutospacing="1" w:after="100" w:afterAutospacing="1" w:line="360" w:lineRule="auto"/>
        <w:ind w:left="0" w:firstLine="567"/>
        <w:contextualSpacing/>
        <w:rPr>
          <w:rFonts w:ascii="Times New Roman" w:hAnsi="Times New Roman" w:cs="Times New Roman"/>
          <w:i/>
        </w:rPr>
      </w:pPr>
      <w:bookmarkStart w:id="70" w:name="_Toc312015140"/>
      <w:r w:rsidRPr="00EF10C6">
        <w:rPr>
          <w:rFonts w:ascii="Times New Roman" w:hAnsi="Times New Roman" w:cs="Times New Roman"/>
          <w:i/>
        </w:rPr>
        <w:t>Требования к надежности</w:t>
      </w:r>
      <w:bookmarkEnd w:id="70"/>
    </w:p>
    <w:p w:rsidR="008C426B" w:rsidRPr="00FE3806" w:rsidRDefault="008C426B" w:rsidP="001F05E2">
      <w:pPr>
        <w:spacing w:before="100" w:beforeAutospacing="1" w:after="100" w:afterAutospacing="1" w:line="360" w:lineRule="auto"/>
        <w:ind w:firstLine="567"/>
        <w:contextualSpacing/>
        <w:jc w:val="both"/>
      </w:pPr>
      <w:r w:rsidRPr="00FE3806">
        <w:t xml:space="preserve">Основное требование к надежности направлено на поддержание в исправном и работоспособном </w:t>
      </w:r>
      <w:proofErr w:type="gramStart"/>
      <w:r w:rsidRPr="00FE3806">
        <w:t>ЭВМ</w:t>
      </w:r>
      <w:proofErr w:type="gramEnd"/>
      <w:r w:rsidRPr="00FE3806">
        <w:t xml:space="preserve"> на которой происходит использование программного комплекса </w:t>
      </w:r>
      <w:r w:rsidRPr="00FE3806">
        <w:rPr>
          <w:lang w:val="en-US"/>
        </w:rPr>
        <w:t>RAO</w:t>
      </w:r>
      <w:r w:rsidRPr="00FE3806">
        <w:t>-</w:t>
      </w:r>
      <w:r w:rsidRPr="00FE3806">
        <w:rPr>
          <w:lang w:val="en-US"/>
        </w:rPr>
        <w:t>Studio</w:t>
      </w:r>
      <w:r w:rsidRPr="00FE3806">
        <w:t>.</w:t>
      </w:r>
    </w:p>
    <w:p w:rsidR="008C426B" w:rsidRPr="00EF10C6" w:rsidRDefault="008C426B" w:rsidP="001F05E2">
      <w:pPr>
        <w:pStyle w:val="3"/>
        <w:keepLines/>
        <w:numPr>
          <w:ilvl w:val="2"/>
          <w:numId w:val="2"/>
        </w:numPr>
        <w:suppressAutoHyphens w:val="0"/>
        <w:spacing w:before="100" w:beforeAutospacing="1" w:after="100" w:afterAutospacing="1" w:line="360" w:lineRule="auto"/>
        <w:ind w:left="0" w:firstLine="567"/>
        <w:contextualSpacing/>
        <w:rPr>
          <w:rFonts w:ascii="Times New Roman" w:hAnsi="Times New Roman" w:cs="Times New Roman"/>
          <w:i/>
        </w:rPr>
      </w:pPr>
      <w:bookmarkStart w:id="71" w:name="_Toc312015141"/>
      <w:r w:rsidRPr="00EF10C6">
        <w:rPr>
          <w:rFonts w:ascii="Times New Roman" w:hAnsi="Times New Roman" w:cs="Times New Roman"/>
          <w:i/>
        </w:rPr>
        <w:t>Условия эксплуатации</w:t>
      </w:r>
      <w:bookmarkEnd w:id="71"/>
    </w:p>
    <w:p w:rsidR="008C426B" w:rsidRPr="00FE3806" w:rsidRDefault="008C426B" w:rsidP="001F05E2">
      <w:pPr>
        <w:pStyle w:val="a"/>
        <w:numPr>
          <w:ilvl w:val="0"/>
          <w:numId w:val="0"/>
        </w:numPr>
        <w:spacing w:before="100" w:beforeAutospacing="1" w:after="100" w:afterAutospacing="1"/>
        <w:ind w:firstLine="567"/>
        <w:jc w:val="both"/>
        <w:rPr>
          <w:b/>
        </w:rPr>
      </w:pPr>
      <w:r w:rsidRPr="00FE3806">
        <w:t>Аппаратные средства должны эксплуатироваться в помещениях с выделенной розеточной электросетью 220В ±10%, 50 Гц с защитным заземлением.</w:t>
      </w:r>
    </w:p>
    <w:p w:rsidR="008C426B" w:rsidRPr="00EF10C6" w:rsidRDefault="008C426B" w:rsidP="001F05E2">
      <w:pPr>
        <w:pStyle w:val="3"/>
        <w:keepLines/>
        <w:numPr>
          <w:ilvl w:val="2"/>
          <w:numId w:val="2"/>
        </w:numPr>
        <w:suppressAutoHyphens w:val="0"/>
        <w:spacing w:before="100" w:beforeAutospacing="1" w:after="100" w:afterAutospacing="1" w:line="360" w:lineRule="auto"/>
        <w:ind w:left="0" w:firstLine="567"/>
        <w:contextualSpacing/>
        <w:rPr>
          <w:rFonts w:ascii="Times New Roman" w:hAnsi="Times New Roman" w:cs="Times New Roman"/>
          <w:i/>
        </w:rPr>
      </w:pPr>
      <w:bookmarkStart w:id="72" w:name="_Toc312015142"/>
      <w:r w:rsidRPr="00EF10C6">
        <w:rPr>
          <w:rFonts w:ascii="Times New Roman" w:hAnsi="Times New Roman" w:cs="Times New Roman"/>
          <w:i/>
        </w:rPr>
        <w:t>Требования к составу и параметрам технических средств</w:t>
      </w:r>
      <w:bookmarkEnd w:id="72"/>
    </w:p>
    <w:p w:rsidR="008C426B" w:rsidRPr="00FE3806" w:rsidRDefault="00FE3806" w:rsidP="001F05E2">
      <w:pPr>
        <w:pStyle w:val="a"/>
        <w:numPr>
          <w:ilvl w:val="0"/>
          <w:numId w:val="0"/>
        </w:numPr>
        <w:spacing w:before="100" w:beforeAutospacing="1" w:after="100" w:afterAutospacing="1"/>
        <w:ind w:firstLine="567"/>
      </w:pPr>
      <w:r w:rsidRPr="00FE3806">
        <w:t xml:space="preserve">Совпадают с таковыми у </w:t>
      </w:r>
      <w:r w:rsidR="001C5D75" w:rsidRPr="00FE3806">
        <w:t xml:space="preserve">программного комплекса </w:t>
      </w:r>
      <w:r w:rsidR="001C5D75" w:rsidRPr="00FE3806">
        <w:rPr>
          <w:lang w:val="en-US"/>
        </w:rPr>
        <w:t>RAO</w:t>
      </w:r>
      <w:r w:rsidR="001C5D75" w:rsidRPr="00FE3806">
        <w:t>-</w:t>
      </w:r>
      <w:r w:rsidR="001C5D75" w:rsidRPr="00FE3806">
        <w:rPr>
          <w:lang w:val="en-US"/>
        </w:rPr>
        <w:t>Studio</w:t>
      </w:r>
      <w:r w:rsidRPr="00FE3806">
        <w:t>.</w:t>
      </w:r>
    </w:p>
    <w:p w:rsidR="008C426B" w:rsidRPr="00EF10C6" w:rsidRDefault="008C426B" w:rsidP="001F05E2">
      <w:pPr>
        <w:pStyle w:val="3"/>
        <w:keepLines/>
        <w:numPr>
          <w:ilvl w:val="2"/>
          <w:numId w:val="2"/>
        </w:numPr>
        <w:suppressAutoHyphens w:val="0"/>
        <w:spacing w:before="100" w:beforeAutospacing="1" w:after="100" w:afterAutospacing="1" w:line="360" w:lineRule="auto"/>
        <w:ind w:left="0" w:firstLine="567"/>
        <w:contextualSpacing/>
        <w:rPr>
          <w:rFonts w:ascii="Times New Roman" w:hAnsi="Times New Roman" w:cs="Times New Roman"/>
          <w:i/>
        </w:rPr>
      </w:pPr>
      <w:bookmarkStart w:id="73" w:name="_Toc312015143"/>
      <w:r w:rsidRPr="00EF10C6">
        <w:rPr>
          <w:rFonts w:ascii="Times New Roman" w:hAnsi="Times New Roman" w:cs="Times New Roman"/>
          <w:i/>
        </w:rPr>
        <w:t>Требования к информационной и программной совместимости</w:t>
      </w:r>
      <w:bookmarkEnd w:id="73"/>
    </w:p>
    <w:p w:rsidR="008C426B" w:rsidRPr="00FE3806" w:rsidRDefault="008C426B" w:rsidP="001F05E2">
      <w:pPr>
        <w:spacing w:before="100" w:beforeAutospacing="1" w:after="100" w:afterAutospacing="1" w:line="360" w:lineRule="auto"/>
        <w:ind w:firstLine="567"/>
        <w:contextualSpacing/>
        <w:jc w:val="both"/>
      </w:pPr>
      <w:r w:rsidRPr="00FE3806">
        <w:t xml:space="preserve">Данная система должна работать под управлением операционных систем </w:t>
      </w:r>
      <w:r w:rsidRPr="00FE3806">
        <w:rPr>
          <w:lang w:val="en-US"/>
        </w:rPr>
        <w:t>Windows</w:t>
      </w:r>
      <w:r w:rsidRPr="00FE3806">
        <w:t xml:space="preserve"> 2000, </w:t>
      </w:r>
      <w:r w:rsidRPr="00FE3806">
        <w:rPr>
          <w:lang w:val="en-US"/>
        </w:rPr>
        <w:t>Windows</w:t>
      </w:r>
      <w:r w:rsidRPr="00FE3806">
        <w:t xml:space="preserve"> </w:t>
      </w:r>
      <w:r w:rsidRPr="00FE3806">
        <w:rPr>
          <w:lang w:val="en-US"/>
        </w:rPr>
        <w:t>XP</w:t>
      </w:r>
      <w:r w:rsidRPr="00FE3806">
        <w:t xml:space="preserve">,  </w:t>
      </w:r>
      <w:r w:rsidRPr="00FE3806">
        <w:rPr>
          <w:lang w:val="en-US"/>
        </w:rPr>
        <w:t>Windows</w:t>
      </w:r>
      <w:r w:rsidRPr="00FE3806">
        <w:t xml:space="preserve"> </w:t>
      </w:r>
      <w:r w:rsidRPr="00FE3806">
        <w:rPr>
          <w:lang w:val="en-US"/>
        </w:rPr>
        <w:t>Vista</w:t>
      </w:r>
      <w:r w:rsidRPr="00FE3806">
        <w:t xml:space="preserve"> и </w:t>
      </w:r>
      <w:r w:rsidRPr="00FE3806">
        <w:rPr>
          <w:lang w:val="en-US"/>
        </w:rPr>
        <w:t>Windows</w:t>
      </w:r>
      <w:r w:rsidRPr="00FE3806">
        <w:t xml:space="preserve"> 7.</w:t>
      </w:r>
    </w:p>
    <w:p w:rsidR="008C426B" w:rsidRPr="00EF10C6" w:rsidRDefault="008C426B" w:rsidP="001F05E2">
      <w:pPr>
        <w:pStyle w:val="3"/>
        <w:keepLines/>
        <w:numPr>
          <w:ilvl w:val="2"/>
          <w:numId w:val="2"/>
        </w:numPr>
        <w:suppressAutoHyphens w:val="0"/>
        <w:spacing w:before="100" w:beforeAutospacing="1" w:after="100" w:afterAutospacing="1" w:line="360" w:lineRule="auto"/>
        <w:ind w:left="0" w:firstLine="567"/>
        <w:contextualSpacing/>
        <w:rPr>
          <w:rFonts w:ascii="Times New Roman" w:hAnsi="Times New Roman" w:cs="Times New Roman"/>
          <w:i/>
        </w:rPr>
      </w:pPr>
      <w:bookmarkStart w:id="74" w:name="_Toc312015144"/>
      <w:r w:rsidRPr="00EF10C6">
        <w:rPr>
          <w:rFonts w:ascii="Times New Roman" w:hAnsi="Times New Roman" w:cs="Times New Roman"/>
          <w:i/>
        </w:rPr>
        <w:t>Требования к маркировке и упаковке</w:t>
      </w:r>
      <w:bookmarkEnd w:id="74"/>
    </w:p>
    <w:p w:rsidR="008C426B" w:rsidRPr="00FE3806" w:rsidRDefault="008C426B" w:rsidP="001F05E2">
      <w:pPr>
        <w:spacing w:before="100" w:beforeAutospacing="1" w:after="100" w:afterAutospacing="1" w:line="360" w:lineRule="auto"/>
        <w:ind w:firstLine="567"/>
        <w:contextualSpacing/>
        <w:jc w:val="both"/>
        <w:rPr>
          <w:b/>
        </w:rPr>
      </w:pPr>
      <w:r w:rsidRPr="00FE3806">
        <w:t>Не предъявляются.</w:t>
      </w:r>
    </w:p>
    <w:p w:rsidR="008C426B" w:rsidRPr="00EF10C6" w:rsidRDefault="008C426B" w:rsidP="001F05E2">
      <w:pPr>
        <w:pStyle w:val="3"/>
        <w:keepLines/>
        <w:numPr>
          <w:ilvl w:val="2"/>
          <w:numId w:val="2"/>
        </w:numPr>
        <w:suppressAutoHyphens w:val="0"/>
        <w:spacing w:before="100" w:beforeAutospacing="1" w:after="100" w:afterAutospacing="1" w:line="360" w:lineRule="auto"/>
        <w:ind w:left="0" w:firstLine="567"/>
        <w:contextualSpacing/>
        <w:rPr>
          <w:rFonts w:ascii="Times New Roman" w:hAnsi="Times New Roman" w:cs="Times New Roman"/>
          <w:i/>
        </w:rPr>
      </w:pPr>
      <w:bookmarkStart w:id="75" w:name="_Toc312015145"/>
      <w:r w:rsidRPr="00EF10C6">
        <w:rPr>
          <w:rFonts w:ascii="Times New Roman" w:hAnsi="Times New Roman" w:cs="Times New Roman"/>
          <w:i/>
        </w:rPr>
        <w:t>Требования к транспортированию и хранению</w:t>
      </w:r>
      <w:bookmarkEnd w:id="75"/>
    </w:p>
    <w:p w:rsidR="008C426B" w:rsidRPr="00FE3806" w:rsidRDefault="008C426B" w:rsidP="001F05E2">
      <w:pPr>
        <w:pStyle w:val="a8"/>
        <w:keepNext/>
        <w:keepLines/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0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1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1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1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1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2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2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2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2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2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2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pStyle w:val="a8"/>
        <w:keepNext/>
        <w:keepLines/>
        <w:numPr>
          <w:ilvl w:val="2"/>
          <w:numId w:val="9"/>
        </w:numPr>
        <w:suppressAutoHyphens w:val="0"/>
        <w:spacing w:before="100" w:beforeAutospacing="1" w:after="100" w:afterAutospacing="1" w:line="360" w:lineRule="auto"/>
        <w:ind w:left="0" w:firstLine="567"/>
        <w:jc w:val="both"/>
        <w:rPr>
          <w:vanish/>
        </w:rPr>
      </w:pPr>
    </w:p>
    <w:p w:rsidR="008C426B" w:rsidRPr="00FE3806" w:rsidRDefault="008C426B" w:rsidP="001F05E2">
      <w:pPr>
        <w:spacing w:before="100" w:beforeAutospacing="1" w:after="100" w:afterAutospacing="1" w:line="360" w:lineRule="auto"/>
        <w:ind w:firstLine="567"/>
        <w:contextualSpacing/>
      </w:pPr>
      <w:r w:rsidRPr="00FE3806">
        <w:t>Не предъявляются.</w:t>
      </w:r>
      <w:bookmarkStart w:id="76" w:name="_Toc296293256"/>
    </w:p>
    <w:p w:rsidR="008C426B" w:rsidRPr="00EF10C6" w:rsidRDefault="008C426B" w:rsidP="001F05E2">
      <w:pPr>
        <w:pStyle w:val="3"/>
        <w:keepLines/>
        <w:numPr>
          <w:ilvl w:val="2"/>
          <w:numId w:val="2"/>
        </w:numPr>
        <w:suppressAutoHyphens w:val="0"/>
        <w:spacing w:before="100" w:beforeAutospacing="1" w:after="100" w:afterAutospacing="1" w:line="360" w:lineRule="auto"/>
        <w:ind w:left="0" w:firstLine="567"/>
        <w:contextualSpacing/>
        <w:rPr>
          <w:rFonts w:ascii="Times New Roman" w:hAnsi="Times New Roman" w:cs="Times New Roman"/>
          <w:i/>
        </w:rPr>
      </w:pPr>
      <w:bookmarkStart w:id="77" w:name="_Toc312015146"/>
      <w:r w:rsidRPr="00EF10C6">
        <w:rPr>
          <w:rFonts w:ascii="Times New Roman" w:hAnsi="Times New Roman" w:cs="Times New Roman"/>
          <w:i/>
        </w:rPr>
        <w:t>Порядок контроля и приемки</w:t>
      </w:r>
      <w:bookmarkEnd w:id="76"/>
      <w:bookmarkEnd w:id="77"/>
    </w:p>
    <w:p w:rsidR="002A2D05" w:rsidRPr="00FE3806" w:rsidRDefault="00B52F49" w:rsidP="001F05E2">
      <w:pPr>
        <w:spacing w:before="100" w:beforeAutospacing="1" w:after="100" w:afterAutospacing="1" w:line="360" w:lineRule="auto"/>
        <w:ind w:firstLine="567"/>
        <w:contextualSpacing/>
        <w:jc w:val="both"/>
      </w:pPr>
      <w:r w:rsidRPr="00FE3806">
        <w:t xml:space="preserve">Контроль осуществляется выполнением набора </w:t>
      </w:r>
      <w:r w:rsidR="00203966">
        <w:t>модульных</w:t>
      </w:r>
      <w:r w:rsidRPr="00FE3806">
        <w:t xml:space="preserve"> и </w:t>
      </w:r>
      <w:r w:rsidR="00203966">
        <w:t>систем</w:t>
      </w:r>
      <w:r w:rsidRPr="00FE3806">
        <w:t xml:space="preserve">ных тестов в системе </w:t>
      </w:r>
      <w:r w:rsidR="00203966">
        <w:t>непрерывной интеграции(</w:t>
      </w:r>
      <w:r w:rsidR="00203966">
        <w:rPr>
          <w:lang w:val="en-US"/>
        </w:rPr>
        <w:t>CIS</w:t>
      </w:r>
      <w:r w:rsidR="00203966">
        <w:t>)</w:t>
      </w:r>
      <w:r w:rsidRPr="00FE3806">
        <w:t xml:space="preserve"> </w:t>
      </w:r>
      <w:r w:rsidRPr="00FE3806">
        <w:rPr>
          <w:lang w:val="en-US"/>
        </w:rPr>
        <w:t>Jenkins</w:t>
      </w:r>
      <w:r w:rsidRPr="00FE3806">
        <w:t>.</w:t>
      </w:r>
    </w:p>
    <w:sectPr w:rsidR="002A2D05" w:rsidRPr="00FE38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434B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1F33F05"/>
    <w:multiLevelType w:val="multilevel"/>
    <w:tmpl w:val="6F6638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3">
    <w:nsid w:val="2A32086E"/>
    <w:multiLevelType w:val="multilevel"/>
    <w:tmpl w:val="E432D8EA"/>
    <w:lvl w:ilvl="0">
      <w:start w:val="1"/>
      <w:numFmt w:val="decimal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568" w:hanging="28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994" w:hanging="284"/>
      </w:pPr>
      <w:rPr>
        <w:rFonts w:ascii="Times New Roman" w:hAnsi="Times New Roman" w:hint="default"/>
        <w:b/>
        <w:i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136" w:hanging="284"/>
      </w:pPr>
      <w:rPr>
        <w:rFonts w:ascii="Times New Roman" w:hAnsi="Times New Roman" w:hint="default"/>
        <w:b w:val="0"/>
        <w:i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1420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1701" w:hanging="281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1985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lining"/>
        <w14:numSpacing w14:val="default"/>
        <w14:stylisticSets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2268" w:hanging="283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2552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>
    <w:nsid w:val="3B6D78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10D44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3244608"/>
    <w:multiLevelType w:val="multilevel"/>
    <w:tmpl w:val="3FE82F6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65054C7F"/>
    <w:multiLevelType w:val="multilevel"/>
    <w:tmpl w:val="8CAC4568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C24C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D4"/>
    <w:rsid w:val="000411CA"/>
    <w:rsid w:val="001C5D75"/>
    <w:rsid w:val="001F05E2"/>
    <w:rsid w:val="00203966"/>
    <w:rsid w:val="00355985"/>
    <w:rsid w:val="003A1C7B"/>
    <w:rsid w:val="004F01E6"/>
    <w:rsid w:val="00560131"/>
    <w:rsid w:val="00610F92"/>
    <w:rsid w:val="00633AD4"/>
    <w:rsid w:val="00727A85"/>
    <w:rsid w:val="00737BA3"/>
    <w:rsid w:val="00747B0E"/>
    <w:rsid w:val="00771E5A"/>
    <w:rsid w:val="007D3221"/>
    <w:rsid w:val="008401C7"/>
    <w:rsid w:val="0089367B"/>
    <w:rsid w:val="008C426B"/>
    <w:rsid w:val="008D14CC"/>
    <w:rsid w:val="00A010D8"/>
    <w:rsid w:val="00A73FD6"/>
    <w:rsid w:val="00A841FF"/>
    <w:rsid w:val="00A94742"/>
    <w:rsid w:val="00B52F49"/>
    <w:rsid w:val="00C65EFA"/>
    <w:rsid w:val="00D420B1"/>
    <w:rsid w:val="00D81560"/>
    <w:rsid w:val="00EF10C6"/>
    <w:rsid w:val="00EF2998"/>
    <w:rsid w:val="00F96EED"/>
    <w:rsid w:val="00FE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11C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747B0E"/>
    <w:pPr>
      <w:keepNext/>
      <w:keepLines/>
      <w:pageBreakBefore/>
      <w:suppressAutoHyphens w:val="0"/>
      <w:spacing w:line="360" w:lineRule="auto"/>
      <w:ind w:left="284" w:hanging="284"/>
      <w:contextualSpacing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0"/>
    <w:next w:val="a1"/>
    <w:link w:val="20"/>
    <w:uiPriority w:val="9"/>
    <w:qFormat/>
    <w:rsid w:val="000411CA"/>
    <w:pPr>
      <w:keepNext/>
      <w:numPr>
        <w:ilvl w:val="1"/>
        <w:numId w:val="1"/>
      </w:numPr>
      <w:spacing w:before="240" w:after="120"/>
      <w:outlineLvl w:val="1"/>
    </w:pPr>
    <w:rPr>
      <w:rFonts w:ascii="Arial" w:eastAsia="Arial Unicode MS" w:hAnsi="Arial" w:cs="Tahoma"/>
      <w:b/>
      <w:bCs/>
      <w:i/>
      <w:iCs/>
      <w:sz w:val="28"/>
      <w:szCs w:val="28"/>
    </w:rPr>
  </w:style>
  <w:style w:type="paragraph" w:styleId="3">
    <w:name w:val="heading 3"/>
    <w:basedOn w:val="a0"/>
    <w:next w:val="a1"/>
    <w:link w:val="30"/>
    <w:uiPriority w:val="9"/>
    <w:qFormat/>
    <w:rsid w:val="000411CA"/>
    <w:pPr>
      <w:keepNext/>
      <w:numPr>
        <w:ilvl w:val="2"/>
        <w:numId w:val="1"/>
      </w:numPr>
      <w:spacing w:before="240" w:after="120"/>
      <w:outlineLvl w:val="2"/>
    </w:pPr>
    <w:rPr>
      <w:rFonts w:ascii="Arial" w:eastAsia="Arial Unicode MS" w:hAnsi="Arial" w:cs="Tahoma"/>
      <w:b/>
      <w:bCs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747B0E"/>
    <w:pPr>
      <w:keepNext/>
      <w:keepLines/>
      <w:suppressAutoHyphens w:val="0"/>
      <w:spacing w:before="200" w:line="360" w:lineRule="auto"/>
      <w:ind w:left="1136" w:hanging="284"/>
      <w:contextualSpacing/>
      <w:outlineLvl w:val="3"/>
    </w:pPr>
    <w:rPr>
      <w:rFonts w:eastAsiaTheme="majorEastAsia" w:cstheme="majorBidi"/>
      <w:bCs/>
      <w:i/>
      <w:iCs/>
      <w:sz w:val="28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0411CA"/>
    <w:rPr>
      <w:rFonts w:ascii="Arial" w:eastAsia="Arial Unicode MS" w:hAnsi="Arial" w:cs="Tahoma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0411CA"/>
    <w:rPr>
      <w:rFonts w:ascii="Arial" w:eastAsia="Arial Unicode MS" w:hAnsi="Arial" w:cs="Tahoma"/>
      <w:b/>
      <w:bCs/>
      <w:sz w:val="28"/>
      <w:szCs w:val="28"/>
      <w:lang w:eastAsia="ar-SA"/>
    </w:rPr>
  </w:style>
  <w:style w:type="paragraph" w:styleId="a1">
    <w:name w:val="Body Text"/>
    <w:basedOn w:val="a0"/>
    <w:link w:val="a5"/>
    <w:uiPriority w:val="99"/>
    <w:semiHidden/>
    <w:unhideWhenUsed/>
    <w:rsid w:val="000411CA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semiHidden/>
    <w:rsid w:val="000411C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Normal (Web)"/>
    <w:aliases w:val="Обычный (Web)"/>
    <w:basedOn w:val="a0"/>
    <w:uiPriority w:val="99"/>
    <w:unhideWhenUsed/>
    <w:rsid w:val="000411CA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747B0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747B0E"/>
    <w:rPr>
      <w:rFonts w:ascii="Times New Roman" w:eastAsiaTheme="majorEastAsia" w:hAnsi="Times New Roman" w:cstheme="majorBidi"/>
      <w:bCs/>
      <w:i/>
      <w:iCs/>
      <w:sz w:val="28"/>
    </w:rPr>
  </w:style>
  <w:style w:type="paragraph" w:customStyle="1" w:styleId="a">
    <w:name w:val="Перечисление"/>
    <w:basedOn w:val="a0"/>
    <w:link w:val="a7"/>
    <w:qFormat/>
    <w:rsid w:val="00747B0E"/>
    <w:pPr>
      <w:keepNext/>
      <w:keepLines/>
      <w:numPr>
        <w:numId w:val="3"/>
      </w:numPr>
      <w:suppressAutoHyphens w:val="0"/>
      <w:spacing w:line="360" w:lineRule="auto"/>
      <w:ind w:left="284" w:hanging="284"/>
      <w:contextualSpacing/>
    </w:pPr>
    <w:rPr>
      <w:rFonts w:eastAsiaTheme="minorHAnsi"/>
      <w:szCs w:val="28"/>
      <w:lang w:eastAsia="en-US"/>
    </w:rPr>
  </w:style>
  <w:style w:type="character" w:customStyle="1" w:styleId="a7">
    <w:name w:val="Перечисление Знак"/>
    <w:basedOn w:val="a2"/>
    <w:link w:val="a"/>
    <w:rsid w:val="00747B0E"/>
    <w:rPr>
      <w:rFonts w:ascii="Times New Roman" w:hAnsi="Times New Roman" w:cs="Times New Roman"/>
      <w:sz w:val="24"/>
      <w:szCs w:val="28"/>
    </w:rPr>
  </w:style>
  <w:style w:type="paragraph" w:styleId="a8">
    <w:name w:val="List Paragraph"/>
    <w:basedOn w:val="a0"/>
    <w:uiPriority w:val="34"/>
    <w:qFormat/>
    <w:rsid w:val="00747B0E"/>
    <w:pPr>
      <w:ind w:left="720"/>
      <w:contextualSpacing/>
    </w:pPr>
  </w:style>
  <w:style w:type="paragraph" w:customStyle="1" w:styleId="a9">
    <w:name w:val="КОД"/>
    <w:basedOn w:val="a0"/>
    <w:link w:val="aa"/>
    <w:qFormat/>
    <w:rsid w:val="008C426B"/>
    <w:pPr>
      <w:keepNext/>
      <w:keepLines/>
      <w:suppressAutoHyphens w:val="0"/>
      <w:spacing w:line="0" w:lineRule="atLeast"/>
      <w:ind w:left="567"/>
      <w:contextualSpacing/>
    </w:pPr>
    <w:rPr>
      <w:rFonts w:ascii="Courier New" w:eastAsiaTheme="minorHAnsi" w:hAnsi="Courier New" w:cstheme="minorBidi"/>
      <w:sz w:val="20"/>
      <w:szCs w:val="22"/>
      <w:lang w:val="en-US" w:eastAsia="en-US"/>
    </w:rPr>
  </w:style>
  <w:style w:type="character" w:customStyle="1" w:styleId="aa">
    <w:name w:val="КОД Знак"/>
    <w:basedOn w:val="a2"/>
    <w:link w:val="a9"/>
    <w:rsid w:val="008C426B"/>
    <w:rPr>
      <w:rFonts w:ascii="Courier New" w:hAnsi="Courier New"/>
      <w:sz w:val="20"/>
      <w:lang w:val="en-US"/>
    </w:rPr>
  </w:style>
  <w:style w:type="table" w:styleId="ab">
    <w:name w:val="Table Grid"/>
    <w:basedOn w:val="a3"/>
    <w:rsid w:val="008C42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0"/>
    <w:next w:val="a0"/>
    <w:uiPriority w:val="35"/>
    <w:semiHidden/>
    <w:unhideWhenUsed/>
    <w:qFormat/>
    <w:rsid w:val="008C426B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411C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0"/>
    <w:next w:val="a0"/>
    <w:link w:val="10"/>
    <w:uiPriority w:val="9"/>
    <w:qFormat/>
    <w:rsid w:val="00747B0E"/>
    <w:pPr>
      <w:keepNext/>
      <w:keepLines/>
      <w:pageBreakBefore/>
      <w:suppressAutoHyphens w:val="0"/>
      <w:spacing w:line="360" w:lineRule="auto"/>
      <w:ind w:left="284" w:hanging="284"/>
      <w:contextualSpacing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0"/>
    <w:next w:val="a1"/>
    <w:link w:val="20"/>
    <w:uiPriority w:val="9"/>
    <w:qFormat/>
    <w:rsid w:val="000411CA"/>
    <w:pPr>
      <w:keepNext/>
      <w:numPr>
        <w:ilvl w:val="1"/>
        <w:numId w:val="1"/>
      </w:numPr>
      <w:spacing w:before="240" w:after="120"/>
      <w:outlineLvl w:val="1"/>
    </w:pPr>
    <w:rPr>
      <w:rFonts w:ascii="Arial" w:eastAsia="Arial Unicode MS" w:hAnsi="Arial" w:cs="Tahoma"/>
      <w:b/>
      <w:bCs/>
      <w:i/>
      <w:iCs/>
      <w:sz w:val="28"/>
      <w:szCs w:val="28"/>
    </w:rPr>
  </w:style>
  <w:style w:type="paragraph" w:styleId="3">
    <w:name w:val="heading 3"/>
    <w:basedOn w:val="a0"/>
    <w:next w:val="a1"/>
    <w:link w:val="30"/>
    <w:uiPriority w:val="9"/>
    <w:qFormat/>
    <w:rsid w:val="000411CA"/>
    <w:pPr>
      <w:keepNext/>
      <w:numPr>
        <w:ilvl w:val="2"/>
        <w:numId w:val="1"/>
      </w:numPr>
      <w:spacing w:before="240" w:after="120"/>
      <w:outlineLvl w:val="2"/>
    </w:pPr>
    <w:rPr>
      <w:rFonts w:ascii="Arial" w:eastAsia="Arial Unicode MS" w:hAnsi="Arial" w:cs="Tahoma"/>
      <w:b/>
      <w:bCs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747B0E"/>
    <w:pPr>
      <w:keepNext/>
      <w:keepLines/>
      <w:suppressAutoHyphens w:val="0"/>
      <w:spacing w:before="200" w:line="360" w:lineRule="auto"/>
      <w:ind w:left="1136" w:hanging="284"/>
      <w:contextualSpacing/>
      <w:outlineLvl w:val="3"/>
    </w:pPr>
    <w:rPr>
      <w:rFonts w:eastAsiaTheme="majorEastAsia" w:cstheme="majorBidi"/>
      <w:bCs/>
      <w:i/>
      <w:iCs/>
      <w:sz w:val="28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0411CA"/>
    <w:rPr>
      <w:rFonts w:ascii="Arial" w:eastAsia="Arial Unicode MS" w:hAnsi="Arial" w:cs="Tahoma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2"/>
    <w:link w:val="3"/>
    <w:rsid w:val="000411CA"/>
    <w:rPr>
      <w:rFonts w:ascii="Arial" w:eastAsia="Arial Unicode MS" w:hAnsi="Arial" w:cs="Tahoma"/>
      <w:b/>
      <w:bCs/>
      <w:sz w:val="28"/>
      <w:szCs w:val="28"/>
      <w:lang w:eastAsia="ar-SA"/>
    </w:rPr>
  </w:style>
  <w:style w:type="paragraph" w:styleId="a1">
    <w:name w:val="Body Text"/>
    <w:basedOn w:val="a0"/>
    <w:link w:val="a5"/>
    <w:uiPriority w:val="99"/>
    <w:semiHidden/>
    <w:unhideWhenUsed/>
    <w:rsid w:val="000411CA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semiHidden/>
    <w:rsid w:val="000411C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Normal (Web)"/>
    <w:aliases w:val="Обычный (Web)"/>
    <w:basedOn w:val="a0"/>
    <w:uiPriority w:val="99"/>
    <w:unhideWhenUsed/>
    <w:rsid w:val="000411CA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10">
    <w:name w:val="Заголовок 1 Знак"/>
    <w:basedOn w:val="a2"/>
    <w:link w:val="1"/>
    <w:uiPriority w:val="9"/>
    <w:rsid w:val="00747B0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40">
    <w:name w:val="Заголовок 4 Знак"/>
    <w:basedOn w:val="a2"/>
    <w:link w:val="4"/>
    <w:uiPriority w:val="9"/>
    <w:rsid w:val="00747B0E"/>
    <w:rPr>
      <w:rFonts w:ascii="Times New Roman" w:eastAsiaTheme="majorEastAsia" w:hAnsi="Times New Roman" w:cstheme="majorBidi"/>
      <w:bCs/>
      <w:i/>
      <w:iCs/>
      <w:sz w:val="28"/>
    </w:rPr>
  </w:style>
  <w:style w:type="paragraph" w:customStyle="1" w:styleId="a">
    <w:name w:val="Перечисление"/>
    <w:basedOn w:val="a0"/>
    <w:link w:val="a7"/>
    <w:qFormat/>
    <w:rsid w:val="00747B0E"/>
    <w:pPr>
      <w:keepNext/>
      <w:keepLines/>
      <w:numPr>
        <w:numId w:val="3"/>
      </w:numPr>
      <w:suppressAutoHyphens w:val="0"/>
      <w:spacing w:line="360" w:lineRule="auto"/>
      <w:ind w:left="284" w:hanging="284"/>
      <w:contextualSpacing/>
    </w:pPr>
    <w:rPr>
      <w:rFonts w:eastAsiaTheme="minorHAnsi"/>
      <w:szCs w:val="28"/>
      <w:lang w:eastAsia="en-US"/>
    </w:rPr>
  </w:style>
  <w:style w:type="character" w:customStyle="1" w:styleId="a7">
    <w:name w:val="Перечисление Знак"/>
    <w:basedOn w:val="a2"/>
    <w:link w:val="a"/>
    <w:rsid w:val="00747B0E"/>
    <w:rPr>
      <w:rFonts w:ascii="Times New Roman" w:hAnsi="Times New Roman" w:cs="Times New Roman"/>
      <w:sz w:val="24"/>
      <w:szCs w:val="28"/>
    </w:rPr>
  </w:style>
  <w:style w:type="paragraph" w:styleId="a8">
    <w:name w:val="List Paragraph"/>
    <w:basedOn w:val="a0"/>
    <w:uiPriority w:val="34"/>
    <w:qFormat/>
    <w:rsid w:val="00747B0E"/>
    <w:pPr>
      <w:ind w:left="720"/>
      <w:contextualSpacing/>
    </w:pPr>
  </w:style>
  <w:style w:type="paragraph" w:customStyle="1" w:styleId="a9">
    <w:name w:val="КОД"/>
    <w:basedOn w:val="a0"/>
    <w:link w:val="aa"/>
    <w:qFormat/>
    <w:rsid w:val="008C426B"/>
    <w:pPr>
      <w:keepNext/>
      <w:keepLines/>
      <w:suppressAutoHyphens w:val="0"/>
      <w:spacing w:line="0" w:lineRule="atLeast"/>
      <w:ind w:left="567"/>
      <w:contextualSpacing/>
    </w:pPr>
    <w:rPr>
      <w:rFonts w:ascii="Courier New" w:eastAsiaTheme="minorHAnsi" w:hAnsi="Courier New" w:cstheme="minorBidi"/>
      <w:sz w:val="20"/>
      <w:szCs w:val="22"/>
      <w:lang w:val="en-US" w:eastAsia="en-US"/>
    </w:rPr>
  </w:style>
  <w:style w:type="character" w:customStyle="1" w:styleId="aa">
    <w:name w:val="КОД Знак"/>
    <w:basedOn w:val="a2"/>
    <w:link w:val="a9"/>
    <w:rsid w:val="008C426B"/>
    <w:rPr>
      <w:rFonts w:ascii="Courier New" w:hAnsi="Courier New"/>
      <w:sz w:val="20"/>
      <w:lang w:val="en-US"/>
    </w:rPr>
  </w:style>
  <w:style w:type="table" w:styleId="ab">
    <w:name w:val="Table Grid"/>
    <w:basedOn w:val="a3"/>
    <w:rsid w:val="008C42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0"/>
    <w:next w:val="a0"/>
    <w:uiPriority w:val="35"/>
    <w:semiHidden/>
    <w:unhideWhenUsed/>
    <w:qFormat/>
    <w:rsid w:val="008C426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25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21</cp:revision>
  <dcterms:created xsi:type="dcterms:W3CDTF">2011-12-03T09:37:00Z</dcterms:created>
  <dcterms:modified xsi:type="dcterms:W3CDTF">2012-05-23T11:39:00Z</dcterms:modified>
</cp:coreProperties>
</file>