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503" w:rsidRPr="00416C9B" w:rsidRDefault="00333503" w:rsidP="00333503">
      <w:pPr>
        <w:ind w:firstLine="567"/>
        <w:rPr>
          <w:rFonts w:cs="Times New Roman"/>
          <w:szCs w:val="28"/>
        </w:rPr>
      </w:pPr>
      <w:r w:rsidRPr="00416C9B">
        <w:rPr>
          <w:rFonts w:cs="Times New Roman"/>
          <w:szCs w:val="28"/>
        </w:rPr>
        <w:t xml:space="preserve">Рассмотрим опасные и вредные факторы, действующие на </w:t>
      </w:r>
      <w:r>
        <w:rPr>
          <w:rFonts w:cs="Times New Roman"/>
          <w:szCs w:val="28"/>
        </w:rPr>
        <w:t xml:space="preserve">инженера ОАО «ВНИИРТ» при работе по </w:t>
      </w:r>
      <w:proofErr w:type="spellStart"/>
      <w:r>
        <w:rPr>
          <w:rFonts w:cs="Times New Roman"/>
          <w:szCs w:val="28"/>
        </w:rPr>
        <w:t>регестрации</w:t>
      </w:r>
      <w:proofErr w:type="spellEnd"/>
      <w:r>
        <w:rPr>
          <w:rFonts w:cs="Times New Roman"/>
          <w:szCs w:val="28"/>
        </w:rPr>
        <w:t xml:space="preserve"> данных радиолокационного потока на РЛС </w:t>
      </w:r>
      <w:proofErr w:type="spellStart"/>
      <w:r>
        <w:rPr>
          <w:rFonts w:cs="Times New Roman"/>
          <w:szCs w:val="28"/>
        </w:rPr>
        <w:t>Фуркэ</w:t>
      </w:r>
      <w:proofErr w:type="spellEnd"/>
      <w:r>
        <w:rPr>
          <w:rFonts w:cs="Times New Roman"/>
          <w:szCs w:val="28"/>
        </w:rPr>
        <w:t xml:space="preserve"> на фрегате 00380. </w:t>
      </w:r>
    </w:p>
    <w:p w:rsidR="00333503" w:rsidRDefault="00333503" w:rsidP="00333503">
      <w:pPr>
        <w:jc w:val="right"/>
      </w:pPr>
      <w:r>
        <w:t xml:space="preserve">Табл. </w:t>
      </w:r>
      <w:r>
        <w:fldChar w:fldCharType="begin"/>
      </w:r>
      <w:r>
        <w:instrText xml:space="preserve"> SEQ Табл.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Ф</w:t>
      </w:r>
      <w:r w:rsidRPr="0019036F">
        <w:t>акторы согласно ГОСТ 12.0.003-74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636"/>
        <w:gridCol w:w="5738"/>
        <w:gridCol w:w="1418"/>
        <w:gridCol w:w="1417"/>
      </w:tblGrid>
      <w:tr w:rsidR="00333503" w:rsidRPr="00416C9B" w:rsidTr="009149E7">
        <w:tc>
          <w:tcPr>
            <w:tcW w:w="636" w:type="dxa"/>
          </w:tcPr>
          <w:p w:rsidR="00333503" w:rsidRPr="00416C9B" w:rsidRDefault="00333503" w:rsidP="009149E7">
            <w:pPr>
              <w:rPr>
                <w:rFonts w:cs="Times New Roman"/>
                <w:szCs w:val="28"/>
              </w:rPr>
            </w:pPr>
            <w:r w:rsidRPr="00416C9B">
              <w:rPr>
                <w:rFonts w:cs="Times New Roman"/>
                <w:szCs w:val="28"/>
              </w:rPr>
              <w:t>№</w:t>
            </w:r>
          </w:p>
        </w:tc>
        <w:tc>
          <w:tcPr>
            <w:tcW w:w="5738" w:type="dxa"/>
          </w:tcPr>
          <w:p w:rsidR="00333503" w:rsidRPr="00416C9B" w:rsidRDefault="00333503" w:rsidP="009149E7">
            <w:pPr>
              <w:rPr>
                <w:rFonts w:cs="Times New Roman"/>
                <w:szCs w:val="28"/>
              </w:rPr>
            </w:pPr>
            <w:r w:rsidRPr="00416C9B">
              <w:rPr>
                <w:rFonts w:cs="Times New Roman"/>
                <w:szCs w:val="28"/>
              </w:rPr>
              <w:t>Фактор</w:t>
            </w:r>
          </w:p>
        </w:tc>
        <w:tc>
          <w:tcPr>
            <w:tcW w:w="1418" w:type="dxa"/>
          </w:tcPr>
          <w:p w:rsidR="00333503" w:rsidRPr="00416C9B" w:rsidRDefault="00333503" w:rsidP="009149E7">
            <w:pPr>
              <w:rPr>
                <w:rFonts w:cs="Times New Roman"/>
                <w:szCs w:val="28"/>
              </w:rPr>
            </w:pPr>
            <w:r w:rsidRPr="00416C9B">
              <w:rPr>
                <w:rFonts w:cs="Times New Roman"/>
                <w:szCs w:val="28"/>
              </w:rPr>
              <w:t>Опасный</w:t>
            </w:r>
          </w:p>
        </w:tc>
        <w:tc>
          <w:tcPr>
            <w:tcW w:w="1417" w:type="dxa"/>
          </w:tcPr>
          <w:p w:rsidR="00333503" w:rsidRPr="00416C9B" w:rsidRDefault="00333503" w:rsidP="009149E7">
            <w:pPr>
              <w:rPr>
                <w:rFonts w:cs="Times New Roman"/>
                <w:szCs w:val="28"/>
              </w:rPr>
            </w:pPr>
            <w:r w:rsidRPr="00416C9B">
              <w:rPr>
                <w:rFonts w:cs="Times New Roman"/>
                <w:szCs w:val="28"/>
              </w:rPr>
              <w:t>Вредный</w:t>
            </w:r>
          </w:p>
        </w:tc>
      </w:tr>
      <w:tr w:rsidR="00333503" w:rsidRPr="00416C9B" w:rsidTr="009149E7">
        <w:tc>
          <w:tcPr>
            <w:tcW w:w="636" w:type="dxa"/>
          </w:tcPr>
          <w:p w:rsidR="00333503" w:rsidRPr="00416C9B" w:rsidRDefault="00333503" w:rsidP="009149E7">
            <w:pPr>
              <w:rPr>
                <w:rFonts w:cs="Times New Roman"/>
                <w:szCs w:val="28"/>
              </w:rPr>
            </w:pPr>
          </w:p>
        </w:tc>
        <w:tc>
          <w:tcPr>
            <w:tcW w:w="5738" w:type="dxa"/>
          </w:tcPr>
          <w:p w:rsidR="00333503" w:rsidRPr="00416C9B" w:rsidRDefault="00333503" w:rsidP="009149E7">
            <w:pPr>
              <w:rPr>
                <w:rFonts w:cs="Times New Roman"/>
                <w:b/>
                <w:szCs w:val="28"/>
              </w:rPr>
            </w:pPr>
            <w:r w:rsidRPr="00416C9B">
              <w:rPr>
                <w:rFonts w:cs="Times New Roman"/>
                <w:b/>
                <w:szCs w:val="28"/>
              </w:rPr>
              <w:t>Физические</w:t>
            </w:r>
          </w:p>
        </w:tc>
        <w:tc>
          <w:tcPr>
            <w:tcW w:w="1418" w:type="dxa"/>
          </w:tcPr>
          <w:p w:rsidR="00333503" w:rsidRPr="00416C9B" w:rsidRDefault="00333503" w:rsidP="009149E7">
            <w:pPr>
              <w:rPr>
                <w:rFonts w:cs="Times New Roman"/>
                <w:szCs w:val="28"/>
              </w:rPr>
            </w:pPr>
          </w:p>
        </w:tc>
        <w:tc>
          <w:tcPr>
            <w:tcW w:w="1417" w:type="dxa"/>
          </w:tcPr>
          <w:p w:rsidR="00333503" w:rsidRPr="00416C9B" w:rsidRDefault="00333503" w:rsidP="009149E7">
            <w:pPr>
              <w:rPr>
                <w:rFonts w:cs="Times New Roman"/>
                <w:szCs w:val="28"/>
              </w:rPr>
            </w:pPr>
          </w:p>
        </w:tc>
      </w:tr>
      <w:tr w:rsidR="00333503" w:rsidRPr="00416C9B" w:rsidTr="009149E7">
        <w:tc>
          <w:tcPr>
            <w:tcW w:w="636" w:type="dxa"/>
          </w:tcPr>
          <w:p w:rsidR="00333503" w:rsidRPr="00416C9B" w:rsidRDefault="00333503" w:rsidP="009149E7">
            <w:pPr>
              <w:rPr>
                <w:rFonts w:cs="Times New Roman"/>
                <w:color w:val="333333"/>
                <w:szCs w:val="28"/>
              </w:rPr>
            </w:pPr>
            <w:r>
              <w:rPr>
                <w:rFonts w:cs="Times New Roman"/>
                <w:color w:val="333333"/>
                <w:szCs w:val="28"/>
              </w:rPr>
              <w:t>1</w:t>
            </w:r>
          </w:p>
        </w:tc>
        <w:tc>
          <w:tcPr>
            <w:tcW w:w="5738" w:type="dxa"/>
          </w:tcPr>
          <w:p w:rsidR="00333503" w:rsidRPr="00416C9B" w:rsidRDefault="00333503" w:rsidP="009149E7">
            <w:pPr>
              <w:rPr>
                <w:rFonts w:cs="Times New Roman"/>
                <w:color w:val="333333"/>
                <w:szCs w:val="28"/>
              </w:rPr>
            </w:pPr>
            <w:r>
              <w:rPr>
                <w:rFonts w:cs="Times New Roman"/>
                <w:color w:val="333333"/>
                <w:szCs w:val="28"/>
              </w:rPr>
              <w:t>Движущиеся машины и механизмы</w:t>
            </w:r>
          </w:p>
        </w:tc>
        <w:tc>
          <w:tcPr>
            <w:tcW w:w="1418" w:type="dxa"/>
          </w:tcPr>
          <w:p w:rsidR="00333503" w:rsidRPr="00416C9B" w:rsidRDefault="00333503" w:rsidP="009149E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417" w:type="dxa"/>
          </w:tcPr>
          <w:p w:rsidR="00333503" w:rsidRPr="00416C9B" w:rsidRDefault="00333503" w:rsidP="009149E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333503" w:rsidRPr="00416C9B" w:rsidTr="009149E7">
        <w:tc>
          <w:tcPr>
            <w:tcW w:w="636" w:type="dxa"/>
          </w:tcPr>
          <w:p w:rsidR="00333503" w:rsidRPr="00416C9B" w:rsidRDefault="00333503" w:rsidP="009149E7">
            <w:pPr>
              <w:rPr>
                <w:rFonts w:cs="Times New Roman"/>
                <w:color w:val="333333"/>
                <w:szCs w:val="28"/>
              </w:rPr>
            </w:pPr>
            <w:r>
              <w:rPr>
                <w:rFonts w:cs="Times New Roman"/>
                <w:color w:val="333333"/>
                <w:szCs w:val="28"/>
              </w:rPr>
              <w:t>2</w:t>
            </w:r>
          </w:p>
        </w:tc>
        <w:tc>
          <w:tcPr>
            <w:tcW w:w="5738" w:type="dxa"/>
          </w:tcPr>
          <w:p w:rsidR="00333503" w:rsidRPr="00416C9B" w:rsidRDefault="00333503" w:rsidP="009149E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color w:val="333333"/>
                <w:szCs w:val="28"/>
              </w:rPr>
              <w:t>П</w:t>
            </w:r>
            <w:r w:rsidRPr="00416C9B">
              <w:rPr>
                <w:rFonts w:cs="Times New Roman"/>
                <w:color w:val="333333"/>
                <w:szCs w:val="28"/>
              </w:rPr>
              <w:t>овышенная запыленность и загазованность воздуха рабочей зоны</w:t>
            </w:r>
          </w:p>
        </w:tc>
        <w:tc>
          <w:tcPr>
            <w:tcW w:w="1418" w:type="dxa"/>
          </w:tcPr>
          <w:p w:rsidR="00333503" w:rsidRPr="00416C9B" w:rsidRDefault="00333503" w:rsidP="009149E7">
            <w:pPr>
              <w:rPr>
                <w:rFonts w:cs="Times New Roman"/>
                <w:szCs w:val="28"/>
              </w:rPr>
            </w:pPr>
            <w:r w:rsidRPr="00416C9B">
              <w:rPr>
                <w:rFonts w:cs="Times New Roman"/>
                <w:szCs w:val="28"/>
              </w:rPr>
              <w:t>-</w:t>
            </w:r>
          </w:p>
        </w:tc>
        <w:tc>
          <w:tcPr>
            <w:tcW w:w="1417" w:type="dxa"/>
          </w:tcPr>
          <w:p w:rsidR="00333503" w:rsidRPr="00416C9B" w:rsidRDefault="00333503" w:rsidP="009149E7">
            <w:pPr>
              <w:rPr>
                <w:rFonts w:cs="Times New Roman"/>
                <w:szCs w:val="28"/>
              </w:rPr>
            </w:pPr>
            <w:r w:rsidRPr="00416C9B">
              <w:rPr>
                <w:rFonts w:cs="Times New Roman"/>
                <w:szCs w:val="28"/>
              </w:rPr>
              <w:t>+</w:t>
            </w:r>
          </w:p>
        </w:tc>
      </w:tr>
      <w:tr w:rsidR="00333503" w:rsidRPr="00416C9B" w:rsidTr="009149E7">
        <w:tc>
          <w:tcPr>
            <w:tcW w:w="636" w:type="dxa"/>
          </w:tcPr>
          <w:p w:rsidR="00333503" w:rsidRPr="00416C9B" w:rsidRDefault="00333503" w:rsidP="009149E7">
            <w:pPr>
              <w:rPr>
                <w:rFonts w:cs="Times New Roman"/>
                <w:color w:val="333333"/>
                <w:szCs w:val="28"/>
              </w:rPr>
            </w:pPr>
            <w:r>
              <w:rPr>
                <w:rFonts w:cs="Times New Roman"/>
                <w:color w:val="333333"/>
                <w:szCs w:val="28"/>
              </w:rPr>
              <w:t>3</w:t>
            </w:r>
          </w:p>
        </w:tc>
        <w:tc>
          <w:tcPr>
            <w:tcW w:w="5738" w:type="dxa"/>
          </w:tcPr>
          <w:p w:rsidR="00333503" w:rsidRPr="00416C9B" w:rsidRDefault="00333503" w:rsidP="009149E7">
            <w:pPr>
              <w:rPr>
                <w:rFonts w:cs="Times New Roman"/>
                <w:color w:val="333333"/>
                <w:szCs w:val="28"/>
              </w:rPr>
            </w:pPr>
            <w:r>
              <w:rPr>
                <w:rFonts w:cs="Times New Roman"/>
                <w:color w:val="333333"/>
                <w:szCs w:val="28"/>
              </w:rPr>
              <w:t>П</w:t>
            </w:r>
            <w:r w:rsidRPr="00416C9B">
              <w:rPr>
                <w:rFonts w:cs="Times New Roman"/>
                <w:color w:val="333333"/>
                <w:szCs w:val="28"/>
              </w:rPr>
              <w:t>овышенная или пониженная температура воздуха рабочей зоны</w:t>
            </w:r>
          </w:p>
        </w:tc>
        <w:tc>
          <w:tcPr>
            <w:tcW w:w="1418" w:type="dxa"/>
          </w:tcPr>
          <w:p w:rsidR="00333503" w:rsidRPr="00416C9B" w:rsidRDefault="00333503" w:rsidP="009149E7">
            <w:pPr>
              <w:rPr>
                <w:rFonts w:cs="Times New Roman"/>
                <w:szCs w:val="28"/>
              </w:rPr>
            </w:pPr>
            <w:r w:rsidRPr="00416C9B">
              <w:rPr>
                <w:rFonts w:cs="Times New Roman"/>
                <w:szCs w:val="28"/>
              </w:rPr>
              <w:t>-</w:t>
            </w:r>
          </w:p>
        </w:tc>
        <w:tc>
          <w:tcPr>
            <w:tcW w:w="1417" w:type="dxa"/>
          </w:tcPr>
          <w:p w:rsidR="00333503" w:rsidRPr="00416C9B" w:rsidRDefault="00333503" w:rsidP="009149E7">
            <w:pPr>
              <w:rPr>
                <w:rFonts w:cs="Times New Roman"/>
                <w:szCs w:val="28"/>
              </w:rPr>
            </w:pPr>
            <w:r w:rsidRPr="00416C9B">
              <w:rPr>
                <w:rFonts w:cs="Times New Roman"/>
                <w:szCs w:val="28"/>
              </w:rPr>
              <w:t>+</w:t>
            </w:r>
          </w:p>
        </w:tc>
      </w:tr>
      <w:tr w:rsidR="00333503" w:rsidRPr="00416C9B" w:rsidTr="009149E7">
        <w:tc>
          <w:tcPr>
            <w:tcW w:w="636" w:type="dxa"/>
          </w:tcPr>
          <w:p w:rsidR="00333503" w:rsidRPr="00416C9B" w:rsidRDefault="00333503" w:rsidP="009149E7">
            <w:pPr>
              <w:rPr>
                <w:rFonts w:cs="Times New Roman"/>
                <w:color w:val="333333"/>
                <w:szCs w:val="28"/>
              </w:rPr>
            </w:pPr>
            <w:r>
              <w:rPr>
                <w:rFonts w:cs="Times New Roman"/>
                <w:color w:val="333333"/>
                <w:szCs w:val="28"/>
              </w:rPr>
              <w:t>4</w:t>
            </w:r>
          </w:p>
        </w:tc>
        <w:tc>
          <w:tcPr>
            <w:tcW w:w="5738" w:type="dxa"/>
          </w:tcPr>
          <w:p w:rsidR="00333503" w:rsidRPr="00416C9B" w:rsidRDefault="00333503" w:rsidP="009149E7">
            <w:pPr>
              <w:rPr>
                <w:rFonts w:cs="Times New Roman"/>
                <w:color w:val="333333"/>
                <w:szCs w:val="28"/>
              </w:rPr>
            </w:pPr>
            <w:r>
              <w:rPr>
                <w:rFonts w:cs="Times New Roman"/>
                <w:color w:val="333333"/>
                <w:szCs w:val="28"/>
              </w:rPr>
              <w:t>П</w:t>
            </w:r>
            <w:r w:rsidRPr="00416C9B">
              <w:rPr>
                <w:rFonts w:cs="Times New Roman"/>
                <w:color w:val="333333"/>
                <w:szCs w:val="28"/>
              </w:rPr>
              <w:t>овышенная или пониженная подвижность воздуха</w:t>
            </w:r>
          </w:p>
        </w:tc>
        <w:tc>
          <w:tcPr>
            <w:tcW w:w="1418" w:type="dxa"/>
          </w:tcPr>
          <w:p w:rsidR="00333503" w:rsidRPr="00416C9B" w:rsidRDefault="00333503" w:rsidP="009149E7">
            <w:pPr>
              <w:rPr>
                <w:rFonts w:cs="Times New Roman"/>
                <w:szCs w:val="28"/>
              </w:rPr>
            </w:pPr>
            <w:r w:rsidRPr="00416C9B">
              <w:rPr>
                <w:rFonts w:cs="Times New Roman"/>
                <w:szCs w:val="28"/>
              </w:rPr>
              <w:t>-</w:t>
            </w:r>
          </w:p>
        </w:tc>
        <w:tc>
          <w:tcPr>
            <w:tcW w:w="1417" w:type="dxa"/>
          </w:tcPr>
          <w:p w:rsidR="00333503" w:rsidRPr="00416C9B" w:rsidRDefault="00333503" w:rsidP="009149E7">
            <w:pPr>
              <w:rPr>
                <w:rFonts w:cs="Times New Roman"/>
                <w:szCs w:val="28"/>
              </w:rPr>
            </w:pPr>
            <w:r w:rsidRPr="00416C9B">
              <w:rPr>
                <w:rFonts w:cs="Times New Roman"/>
                <w:szCs w:val="28"/>
              </w:rPr>
              <w:t>+</w:t>
            </w:r>
          </w:p>
        </w:tc>
      </w:tr>
      <w:tr w:rsidR="00333503" w:rsidRPr="00416C9B" w:rsidTr="009149E7">
        <w:tc>
          <w:tcPr>
            <w:tcW w:w="636" w:type="dxa"/>
          </w:tcPr>
          <w:p w:rsidR="00333503" w:rsidRDefault="00333503" w:rsidP="009149E7">
            <w:pPr>
              <w:rPr>
                <w:rFonts w:cs="Times New Roman"/>
                <w:color w:val="333333"/>
                <w:szCs w:val="28"/>
              </w:rPr>
            </w:pPr>
          </w:p>
        </w:tc>
        <w:tc>
          <w:tcPr>
            <w:tcW w:w="5738" w:type="dxa"/>
          </w:tcPr>
          <w:p w:rsidR="00333503" w:rsidRPr="004B34B4" w:rsidRDefault="004B34B4" w:rsidP="009149E7">
            <w:pPr>
              <w:rPr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</w:t>
            </w:r>
            <w:r w:rsidRPr="003335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овышенная или пониженная влажность воздуха</w:t>
            </w:r>
          </w:p>
        </w:tc>
        <w:tc>
          <w:tcPr>
            <w:tcW w:w="1418" w:type="dxa"/>
          </w:tcPr>
          <w:p w:rsidR="00333503" w:rsidRPr="00416C9B" w:rsidRDefault="00333503" w:rsidP="009149E7">
            <w:pPr>
              <w:rPr>
                <w:rFonts w:cs="Times New Roman"/>
                <w:szCs w:val="28"/>
              </w:rPr>
            </w:pPr>
          </w:p>
        </w:tc>
        <w:tc>
          <w:tcPr>
            <w:tcW w:w="1417" w:type="dxa"/>
          </w:tcPr>
          <w:p w:rsidR="00333503" w:rsidRPr="00416C9B" w:rsidRDefault="00333503" w:rsidP="009149E7">
            <w:pPr>
              <w:rPr>
                <w:rFonts w:cs="Times New Roman"/>
                <w:szCs w:val="28"/>
              </w:rPr>
            </w:pPr>
          </w:p>
        </w:tc>
      </w:tr>
      <w:tr w:rsidR="00333503" w:rsidRPr="00416C9B" w:rsidTr="009149E7">
        <w:tc>
          <w:tcPr>
            <w:tcW w:w="636" w:type="dxa"/>
          </w:tcPr>
          <w:p w:rsidR="00333503" w:rsidRDefault="00333503" w:rsidP="009149E7">
            <w:pPr>
              <w:rPr>
                <w:rFonts w:cs="Times New Roman"/>
                <w:color w:val="333333"/>
                <w:szCs w:val="28"/>
              </w:rPr>
            </w:pPr>
          </w:p>
        </w:tc>
        <w:tc>
          <w:tcPr>
            <w:tcW w:w="5738" w:type="dxa"/>
          </w:tcPr>
          <w:p w:rsidR="00333503" w:rsidRPr="00DC2C5B" w:rsidRDefault="0031305F" w:rsidP="0031305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</w:t>
            </w:r>
            <w:r w:rsidR="00DC2C5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овышенный уровень вибрации</w:t>
            </w:r>
          </w:p>
        </w:tc>
        <w:tc>
          <w:tcPr>
            <w:tcW w:w="1418" w:type="dxa"/>
          </w:tcPr>
          <w:p w:rsidR="00333503" w:rsidRPr="00416C9B" w:rsidRDefault="00333503" w:rsidP="009149E7">
            <w:pPr>
              <w:rPr>
                <w:rFonts w:cs="Times New Roman"/>
                <w:szCs w:val="28"/>
              </w:rPr>
            </w:pPr>
          </w:p>
        </w:tc>
        <w:tc>
          <w:tcPr>
            <w:tcW w:w="1417" w:type="dxa"/>
          </w:tcPr>
          <w:p w:rsidR="00333503" w:rsidRPr="00416C9B" w:rsidRDefault="00333503" w:rsidP="009149E7">
            <w:pPr>
              <w:rPr>
                <w:rFonts w:cs="Times New Roman"/>
                <w:szCs w:val="28"/>
              </w:rPr>
            </w:pPr>
          </w:p>
        </w:tc>
      </w:tr>
      <w:tr w:rsidR="00333503" w:rsidRPr="00416C9B" w:rsidTr="009149E7">
        <w:tc>
          <w:tcPr>
            <w:tcW w:w="636" w:type="dxa"/>
          </w:tcPr>
          <w:p w:rsidR="00333503" w:rsidRPr="00416C9B" w:rsidRDefault="00333503" w:rsidP="009149E7">
            <w:pPr>
              <w:rPr>
                <w:rFonts w:cs="Times New Roman"/>
                <w:color w:val="333333"/>
                <w:szCs w:val="28"/>
              </w:rPr>
            </w:pPr>
            <w:r>
              <w:rPr>
                <w:rFonts w:cs="Times New Roman"/>
                <w:color w:val="333333"/>
                <w:szCs w:val="28"/>
              </w:rPr>
              <w:t>5</w:t>
            </w:r>
          </w:p>
        </w:tc>
        <w:tc>
          <w:tcPr>
            <w:tcW w:w="5738" w:type="dxa"/>
          </w:tcPr>
          <w:p w:rsidR="00333503" w:rsidRPr="00416C9B" w:rsidRDefault="00333503" w:rsidP="009149E7">
            <w:pPr>
              <w:rPr>
                <w:rFonts w:cs="Times New Roman"/>
                <w:color w:val="333333"/>
                <w:szCs w:val="28"/>
              </w:rPr>
            </w:pPr>
            <w:r>
              <w:rPr>
                <w:rFonts w:cs="Times New Roman"/>
                <w:color w:val="333333"/>
                <w:szCs w:val="28"/>
              </w:rPr>
              <w:t>Н</w:t>
            </w:r>
            <w:r w:rsidRPr="00416C9B">
              <w:rPr>
                <w:rFonts w:cs="Times New Roman"/>
                <w:color w:val="333333"/>
                <w:szCs w:val="28"/>
              </w:rPr>
              <w:t>едостаточная освещенность рабочей зоны</w:t>
            </w:r>
            <w:r>
              <w:rPr>
                <w:rFonts w:cs="Times New Roman"/>
                <w:color w:val="333333"/>
                <w:szCs w:val="28"/>
              </w:rPr>
              <w:t xml:space="preserve"> </w:t>
            </w:r>
          </w:p>
        </w:tc>
        <w:tc>
          <w:tcPr>
            <w:tcW w:w="1418" w:type="dxa"/>
          </w:tcPr>
          <w:p w:rsidR="00333503" w:rsidRPr="00416C9B" w:rsidRDefault="00333503" w:rsidP="009149E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1417" w:type="dxa"/>
          </w:tcPr>
          <w:p w:rsidR="00333503" w:rsidRPr="00416C9B" w:rsidRDefault="00333503" w:rsidP="009149E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</w:tr>
      <w:tr w:rsidR="00333503" w:rsidRPr="00416C9B" w:rsidTr="009149E7">
        <w:tc>
          <w:tcPr>
            <w:tcW w:w="636" w:type="dxa"/>
          </w:tcPr>
          <w:p w:rsidR="00333503" w:rsidRPr="00416C9B" w:rsidRDefault="00333503" w:rsidP="009149E7">
            <w:pPr>
              <w:rPr>
                <w:rFonts w:cs="Times New Roman"/>
                <w:color w:val="333333"/>
                <w:szCs w:val="28"/>
              </w:rPr>
            </w:pPr>
            <w:r>
              <w:rPr>
                <w:rFonts w:cs="Times New Roman"/>
                <w:color w:val="333333"/>
                <w:szCs w:val="28"/>
              </w:rPr>
              <w:t>6</w:t>
            </w:r>
          </w:p>
        </w:tc>
        <w:tc>
          <w:tcPr>
            <w:tcW w:w="5738" w:type="dxa"/>
          </w:tcPr>
          <w:p w:rsidR="00333503" w:rsidRPr="00416C9B" w:rsidRDefault="00333503" w:rsidP="009149E7">
            <w:pPr>
              <w:rPr>
                <w:rFonts w:cs="Times New Roman"/>
                <w:color w:val="333333"/>
                <w:szCs w:val="28"/>
              </w:rPr>
            </w:pPr>
            <w:r>
              <w:rPr>
                <w:rFonts w:cs="Times New Roman"/>
                <w:color w:val="333333"/>
                <w:szCs w:val="28"/>
              </w:rPr>
              <w:t>О</w:t>
            </w:r>
            <w:r w:rsidRPr="00416C9B">
              <w:rPr>
                <w:rFonts w:cs="Times New Roman"/>
                <w:color w:val="333333"/>
                <w:szCs w:val="28"/>
              </w:rPr>
              <w:t>тсутствие или недостаток естественного света</w:t>
            </w:r>
          </w:p>
        </w:tc>
        <w:tc>
          <w:tcPr>
            <w:tcW w:w="1418" w:type="dxa"/>
          </w:tcPr>
          <w:p w:rsidR="00333503" w:rsidRPr="00416C9B" w:rsidRDefault="00333503" w:rsidP="009149E7">
            <w:pPr>
              <w:rPr>
                <w:rFonts w:cs="Times New Roman"/>
                <w:szCs w:val="28"/>
              </w:rPr>
            </w:pPr>
            <w:r w:rsidRPr="00416C9B">
              <w:rPr>
                <w:rFonts w:cs="Times New Roman"/>
                <w:szCs w:val="28"/>
              </w:rPr>
              <w:t>-</w:t>
            </w:r>
          </w:p>
        </w:tc>
        <w:tc>
          <w:tcPr>
            <w:tcW w:w="1417" w:type="dxa"/>
          </w:tcPr>
          <w:p w:rsidR="00333503" w:rsidRPr="00416C9B" w:rsidRDefault="00333503" w:rsidP="009149E7">
            <w:pPr>
              <w:rPr>
                <w:rFonts w:cs="Times New Roman"/>
                <w:szCs w:val="28"/>
              </w:rPr>
            </w:pPr>
            <w:r w:rsidRPr="00416C9B">
              <w:rPr>
                <w:rFonts w:cs="Times New Roman"/>
                <w:szCs w:val="28"/>
              </w:rPr>
              <w:t>+</w:t>
            </w:r>
          </w:p>
        </w:tc>
      </w:tr>
      <w:tr w:rsidR="00333503" w:rsidRPr="00416C9B" w:rsidTr="009149E7">
        <w:trPr>
          <w:trHeight w:val="1054"/>
        </w:trPr>
        <w:tc>
          <w:tcPr>
            <w:tcW w:w="636" w:type="dxa"/>
          </w:tcPr>
          <w:p w:rsidR="00333503" w:rsidRPr="00416C9B" w:rsidRDefault="00333503" w:rsidP="009149E7">
            <w:pPr>
              <w:rPr>
                <w:rFonts w:cs="Times New Roman"/>
                <w:color w:val="333333"/>
                <w:szCs w:val="28"/>
              </w:rPr>
            </w:pPr>
            <w:r>
              <w:rPr>
                <w:rFonts w:cs="Times New Roman"/>
                <w:color w:val="333333"/>
                <w:szCs w:val="28"/>
              </w:rPr>
              <w:t>7</w:t>
            </w:r>
          </w:p>
        </w:tc>
        <w:tc>
          <w:tcPr>
            <w:tcW w:w="5738" w:type="dxa"/>
          </w:tcPr>
          <w:p w:rsidR="00333503" w:rsidRPr="00416C9B" w:rsidRDefault="00333503" w:rsidP="009149E7">
            <w:pPr>
              <w:rPr>
                <w:rFonts w:cs="Times New Roman"/>
                <w:color w:val="333333"/>
                <w:szCs w:val="28"/>
              </w:rPr>
            </w:pPr>
            <w:r>
              <w:rPr>
                <w:rFonts w:cs="Times New Roman"/>
                <w:color w:val="333333"/>
                <w:szCs w:val="28"/>
              </w:rPr>
              <w:t>П</w:t>
            </w:r>
            <w:r w:rsidRPr="00416C9B">
              <w:rPr>
                <w:rFonts w:cs="Times New Roman"/>
                <w:color w:val="333333"/>
                <w:szCs w:val="28"/>
              </w:rPr>
              <w:t>овышенное значение напряжения в электрической цепи, замыкание которой может произойти через тело человека</w:t>
            </w:r>
          </w:p>
        </w:tc>
        <w:tc>
          <w:tcPr>
            <w:tcW w:w="1418" w:type="dxa"/>
          </w:tcPr>
          <w:p w:rsidR="00333503" w:rsidRPr="00416C9B" w:rsidRDefault="00333503" w:rsidP="009149E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417" w:type="dxa"/>
          </w:tcPr>
          <w:p w:rsidR="00333503" w:rsidRPr="00416C9B" w:rsidRDefault="00333503" w:rsidP="009149E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333503" w:rsidTr="009149E7">
        <w:tc>
          <w:tcPr>
            <w:tcW w:w="636" w:type="dxa"/>
          </w:tcPr>
          <w:p w:rsidR="00333503" w:rsidRDefault="00333503" w:rsidP="009149E7">
            <w:pPr>
              <w:rPr>
                <w:rFonts w:cs="Times New Roman"/>
                <w:color w:val="333333"/>
                <w:szCs w:val="28"/>
              </w:rPr>
            </w:pPr>
            <w:r>
              <w:rPr>
                <w:rFonts w:cs="Times New Roman"/>
                <w:color w:val="333333"/>
                <w:szCs w:val="28"/>
              </w:rPr>
              <w:t>8</w:t>
            </w:r>
          </w:p>
        </w:tc>
        <w:tc>
          <w:tcPr>
            <w:tcW w:w="5738" w:type="dxa"/>
          </w:tcPr>
          <w:p w:rsidR="00333503" w:rsidRDefault="00333503" w:rsidP="009149E7">
            <w:pPr>
              <w:rPr>
                <w:rFonts w:cs="Times New Roman"/>
                <w:color w:val="333333"/>
                <w:szCs w:val="28"/>
              </w:rPr>
            </w:pPr>
            <w:r>
              <w:rPr>
                <w:rFonts w:cs="Times New Roman"/>
                <w:color w:val="333333"/>
                <w:szCs w:val="28"/>
              </w:rPr>
              <w:t>П</w:t>
            </w:r>
            <w:r w:rsidRPr="00B56AEE">
              <w:rPr>
                <w:rFonts w:cs="Times New Roman"/>
                <w:color w:val="333333"/>
                <w:szCs w:val="28"/>
              </w:rPr>
              <w:t>овышенный уровень электромагнитных излучений</w:t>
            </w:r>
          </w:p>
        </w:tc>
        <w:tc>
          <w:tcPr>
            <w:tcW w:w="1418" w:type="dxa"/>
          </w:tcPr>
          <w:p w:rsidR="00333503" w:rsidRDefault="00333503" w:rsidP="009149E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1417" w:type="dxa"/>
          </w:tcPr>
          <w:p w:rsidR="00333503" w:rsidRDefault="00333503" w:rsidP="009149E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</w:tr>
      <w:tr w:rsidR="00333503" w:rsidRPr="00416C9B" w:rsidTr="009149E7">
        <w:tc>
          <w:tcPr>
            <w:tcW w:w="636" w:type="dxa"/>
          </w:tcPr>
          <w:p w:rsidR="00333503" w:rsidRPr="00416C9B" w:rsidRDefault="00333503" w:rsidP="009149E7">
            <w:pPr>
              <w:rPr>
                <w:rFonts w:cs="Times New Roman"/>
                <w:color w:val="333333"/>
                <w:szCs w:val="28"/>
              </w:rPr>
            </w:pPr>
          </w:p>
        </w:tc>
        <w:tc>
          <w:tcPr>
            <w:tcW w:w="5738" w:type="dxa"/>
          </w:tcPr>
          <w:p w:rsidR="00333503" w:rsidRPr="00416C9B" w:rsidRDefault="00333503" w:rsidP="009149E7">
            <w:pPr>
              <w:rPr>
                <w:rFonts w:cs="Times New Roman"/>
                <w:b/>
                <w:color w:val="333333"/>
                <w:szCs w:val="28"/>
              </w:rPr>
            </w:pPr>
            <w:r w:rsidRPr="00416C9B">
              <w:rPr>
                <w:rFonts w:cs="Times New Roman"/>
                <w:b/>
                <w:color w:val="333333"/>
                <w:szCs w:val="28"/>
              </w:rPr>
              <w:t>Психофизиологические</w:t>
            </w:r>
          </w:p>
        </w:tc>
        <w:tc>
          <w:tcPr>
            <w:tcW w:w="1418" w:type="dxa"/>
          </w:tcPr>
          <w:p w:rsidR="00333503" w:rsidRPr="00416C9B" w:rsidRDefault="00333503" w:rsidP="009149E7">
            <w:pPr>
              <w:rPr>
                <w:rFonts w:cs="Times New Roman"/>
                <w:szCs w:val="28"/>
              </w:rPr>
            </w:pPr>
          </w:p>
        </w:tc>
        <w:tc>
          <w:tcPr>
            <w:tcW w:w="1417" w:type="dxa"/>
          </w:tcPr>
          <w:p w:rsidR="00333503" w:rsidRPr="00416C9B" w:rsidRDefault="00333503" w:rsidP="009149E7">
            <w:pPr>
              <w:rPr>
                <w:rFonts w:cs="Times New Roman"/>
                <w:szCs w:val="28"/>
              </w:rPr>
            </w:pPr>
          </w:p>
        </w:tc>
      </w:tr>
      <w:tr w:rsidR="00333503" w:rsidRPr="00416C9B" w:rsidTr="009149E7">
        <w:tc>
          <w:tcPr>
            <w:tcW w:w="636" w:type="dxa"/>
          </w:tcPr>
          <w:p w:rsidR="00333503" w:rsidRPr="00416C9B" w:rsidRDefault="00333503" w:rsidP="009149E7">
            <w:pPr>
              <w:rPr>
                <w:rFonts w:cs="Times New Roman"/>
                <w:color w:val="333333"/>
                <w:szCs w:val="28"/>
              </w:rPr>
            </w:pPr>
            <w:r>
              <w:rPr>
                <w:rFonts w:cs="Times New Roman"/>
                <w:color w:val="333333"/>
                <w:szCs w:val="28"/>
              </w:rPr>
              <w:t>13</w:t>
            </w:r>
          </w:p>
        </w:tc>
        <w:tc>
          <w:tcPr>
            <w:tcW w:w="5738" w:type="dxa"/>
          </w:tcPr>
          <w:p w:rsidR="00333503" w:rsidRPr="00416C9B" w:rsidRDefault="00333503" w:rsidP="009149E7">
            <w:pPr>
              <w:rPr>
                <w:rFonts w:cs="Times New Roman"/>
                <w:color w:val="333333"/>
                <w:szCs w:val="28"/>
              </w:rPr>
            </w:pPr>
            <w:r>
              <w:rPr>
                <w:rFonts w:cs="Times New Roman"/>
                <w:color w:val="333333"/>
                <w:szCs w:val="28"/>
              </w:rPr>
              <w:t>М</w:t>
            </w:r>
            <w:r w:rsidRPr="00416C9B">
              <w:rPr>
                <w:rFonts w:cs="Times New Roman"/>
                <w:color w:val="333333"/>
                <w:szCs w:val="28"/>
              </w:rPr>
              <w:t>онотонность труда</w:t>
            </w:r>
          </w:p>
        </w:tc>
        <w:tc>
          <w:tcPr>
            <w:tcW w:w="1418" w:type="dxa"/>
          </w:tcPr>
          <w:p w:rsidR="00333503" w:rsidRPr="00416C9B" w:rsidRDefault="00333503" w:rsidP="009149E7">
            <w:pPr>
              <w:rPr>
                <w:rFonts w:cs="Times New Roman"/>
                <w:szCs w:val="28"/>
              </w:rPr>
            </w:pPr>
            <w:r w:rsidRPr="00416C9B">
              <w:rPr>
                <w:rFonts w:cs="Times New Roman"/>
                <w:szCs w:val="28"/>
              </w:rPr>
              <w:t>-</w:t>
            </w:r>
          </w:p>
        </w:tc>
        <w:tc>
          <w:tcPr>
            <w:tcW w:w="1417" w:type="dxa"/>
          </w:tcPr>
          <w:p w:rsidR="00333503" w:rsidRPr="00416C9B" w:rsidRDefault="00333503" w:rsidP="009149E7">
            <w:pPr>
              <w:rPr>
                <w:rFonts w:cs="Times New Roman"/>
                <w:szCs w:val="28"/>
              </w:rPr>
            </w:pPr>
            <w:r w:rsidRPr="00416C9B">
              <w:rPr>
                <w:rFonts w:cs="Times New Roman"/>
                <w:szCs w:val="28"/>
              </w:rPr>
              <w:t>+</w:t>
            </w:r>
          </w:p>
        </w:tc>
      </w:tr>
      <w:tr w:rsidR="00333503" w:rsidRPr="00416C9B" w:rsidTr="009149E7">
        <w:tc>
          <w:tcPr>
            <w:tcW w:w="636" w:type="dxa"/>
          </w:tcPr>
          <w:p w:rsidR="00333503" w:rsidRPr="00416C9B" w:rsidRDefault="00333503" w:rsidP="009149E7">
            <w:pPr>
              <w:rPr>
                <w:rFonts w:cs="Times New Roman"/>
                <w:color w:val="333333"/>
                <w:szCs w:val="28"/>
              </w:rPr>
            </w:pPr>
            <w:r>
              <w:rPr>
                <w:rFonts w:cs="Times New Roman"/>
                <w:color w:val="333333"/>
                <w:szCs w:val="28"/>
              </w:rPr>
              <w:t>14</w:t>
            </w:r>
          </w:p>
        </w:tc>
        <w:tc>
          <w:tcPr>
            <w:tcW w:w="5738" w:type="dxa"/>
          </w:tcPr>
          <w:p w:rsidR="00333503" w:rsidRPr="00416C9B" w:rsidRDefault="00333503" w:rsidP="009149E7">
            <w:pPr>
              <w:rPr>
                <w:rFonts w:cs="Times New Roman"/>
                <w:color w:val="333333"/>
                <w:szCs w:val="28"/>
              </w:rPr>
            </w:pPr>
            <w:r>
              <w:rPr>
                <w:rFonts w:cs="Times New Roman"/>
                <w:color w:val="333333"/>
                <w:szCs w:val="28"/>
              </w:rPr>
              <w:t>Э</w:t>
            </w:r>
            <w:r w:rsidRPr="00416C9B">
              <w:rPr>
                <w:rFonts w:cs="Times New Roman"/>
                <w:color w:val="333333"/>
                <w:szCs w:val="28"/>
              </w:rPr>
              <w:t>моциональные перегрузки</w:t>
            </w:r>
          </w:p>
        </w:tc>
        <w:tc>
          <w:tcPr>
            <w:tcW w:w="1418" w:type="dxa"/>
          </w:tcPr>
          <w:p w:rsidR="00333503" w:rsidRPr="00416C9B" w:rsidRDefault="00333503" w:rsidP="009149E7">
            <w:pPr>
              <w:rPr>
                <w:rFonts w:cs="Times New Roman"/>
                <w:szCs w:val="28"/>
              </w:rPr>
            </w:pPr>
            <w:r w:rsidRPr="00416C9B">
              <w:rPr>
                <w:rFonts w:cs="Times New Roman"/>
                <w:szCs w:val="28"/>
              </w:rPr>
              <w:t>+</w:t>
            </w:r>
          </w:p>
        </w:tc>
        <w:tc>
          <w:tcPr>
            <w:tcW w:w="1417" w:type="dxa"/>
          </w:tcPr>
          <w:p w:rsidR="00333503" w:rsidRPr="00416C9B" w:rsidRDefault="00333503" w:rsidP="009149E7">
            <w:pPr>
              <w:rPr>
                <w:rFonts w:cs="Times New Roman"/>
                <w:szCs w:val="28"/>
              </w:rPr>
            </w:pPr>
            <w:r w:rsidRPr="00416C9B">
              <w:rPr>
                <w:rFonts w:cs="Times New Roman"/>
                <w:szCs w:val="28"/>
              </w:rPr>
              <w:t>+</w:t>
            </w:r>
          </w:p>
        </w:tc>
      </w:tr>
    </w:tbl>
    <w:p w:rsidR="00333503" w:rsidRDefault="00333503" w:rsidP="00333503"/>
    <w:p w:rsidR="002C20D9" w:rsidRPr="002C20D9" w:rsidRDefault="002C20D9" w:rsidP="002C20D9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20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1) </w:t>
      </w:r>
      <w:proofErr w:type="gramStart"/>
      <w:r w:rsidRPr="002C20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выполняемые</w:t>
      </w:r>
      <w:proofErr w:type="gramEnd"/>
      <w:r w:rsidRPr="002C20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высоте и за бортом;</w:t>
      </w:r>
    </w:p>
    <w:p w:rsidR="002C20D9" w:rsidRPr="002C20D9" w:rsidRDefault="002C20D9" w:rsidP="002C20D9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20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2) </w:t>
      </w:r>
      <w:proofErr w:type="gramStart"/>
      <w:r w:rsidRPr="002C20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выполняемые</w:t>
      </w:r>
      <w:proofErr w:type="gramEnd"/>
      <w:r w:rsidRPr="002C20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помещениях с недостатком кислорода или наличием вредных газов и паров, выполняемые с использованием изолирующих СИЗ;</w:t>
      </w:r>
    </w:p>
    <w:p w:rsidR="002C20D9" w:rsidRPr="002C20D9" w:rsidRDefault="002C20D9" w:rsidP="002C20D9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20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3) </w:t>
      </w:r>
      <w:proofErr w:type="gramStart"/>
      <w:r w:rsidRPr="002C20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связанные</w:t>
      </w:r>
      <w:proofErr w:type="gramEnd"/>
      <w:r w:rsidRPr="002C20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нахождением в плохо вентилируемых закрытых помещениях, колодцах, тоннелях;</w:t>
      </w:r>
    </w:p>
    <w:p w:rsidR="002C20D9" w:rsidRPr="002C20D9" w:rsidRDefault="002C20D9" w:rsidP="002C20D9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20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4) связанные с проверкой воздушной среды при вскрытии трюмов с различными (окисляющимися или токсичными) грузами;</w:t>
      </w:r>
    </w:p>
    <w:p w:rsidR="002C20D9" w:rsidRDefault="002C20D9" w:rsidP="002C20D9">
      <w:pPr>
        <w:rPr>
          <w:color w:val="000000"/>
        </w:rPr>
      </w:pPr>
      <w:r>
        <w:rPr>
          <w:color w:val="000000"/>
        </w:rPr>
        <w:t>(01) при работах в замкнутых пространствах (топливных, балластных и др. танках) может иметь место недостаток кислорода, испарения нефтепродуктов;</w:t>
      </w:r>
    </w:p>
    <w:p w:rsidR="002C20D9" w:rsidRDefault="002C20D9" w:rsidP="002C20D9">
      <w:pPr>
        <w:rPr>
          <w:color w:val="000000"/>
        </w:rPr>
      </w:pPr>
      <w:r>
        <w:rPr>
          <w:color w:val="000000"/>
        </w:rPr>
        <w:t>(02) при производстве малярных работ - пары растворителя;</w:t>
      </w:r>
    </w:p>
    <w:p w:rsidR="002C20D9" w:rsidRDefault="002C20D9" w:rsidP="002C20D9">
      <w:pPr>
        <w:rPr>
          <w:color w:val="000000"/>
        </w:rPr>
      </w:pPr>
      <w:r>
        <w:rPr>
          <w:color w:val="000000"/>
        </w:rPr>
        <w:t>(03) при палубных работах на открытом воздухе - неблагоприятные метеофакторы, острые кромки, заусенцы, движущиеся механизмы, подвижные части производственного оборудования; при работе на высоте, при забортных работах - возможность падения и утопления; при погрузочно-разгрузочных работах - падение груза;</w:t>
      </w:r>
    </w:p>
    <w:p w:rsidR="002C20D9" w:rsidRDefault="002C20D9" w:rsidP="002C20D9">
      <w:pPr>
        <w:rPr>
          <w:color w:val="000000"/>
        </w:rPr>
      </w:pPr>
      <w:r>
        <w:rPr>
          <w:color w:val="000000"/>
        </w:rPr>
        <w:t>(04) при ремонтных работах - шум, локальная вибрация, пыль, острые кромки, заусенцы, вредные вещества, образующиеся при сварочных работах.</w:t>
      </w:r>
    </w:p>
    <w:p w:rsidR="00333503" w:rsidRDefault="00333503" w:rsidP="002C20D9"/>
    <w:p w:rsidR="00DF6AC2" w:rsidRDefault="00DF6AC2" w:rsidP="002C20D9"/>
    <w:p w:rsidR="00DF6AC2" w:rsidRDefault="00DF6AC2" w:rsidP="002C20D9"/>
    <w:p w:rsidR="00DF6AC2" w:rsidRDefault="00DF6AC2" w:rsidP="002C20D9"/>
    <w:p w:rsidR="00DF6AC2" w:rsidRDefault="00DF6AC2" w:rsidP="002C20D9"/>
    <w:p w:rsidR="00DF6AC2" w:rsidRDefault="00DF6AC2" w:rsidP="002C20D9"/>
    <w:p w:rsidR="00DF6AC2" w:rsidRDefault="00DF6AC2" w:rsidP="002C20D9"/>
    <w:p w:rsidR="00DF6AC2" w:rsidRDefault="00DF6AC2" w:rsidP="002C20D9"/>
    <w:p w:rsidR="0041297B" w:rsidRDefault="0041297B" w:rsidP="002C20D9"/>
    <w:p w:rsidR="00DF6AC2" w:rsidRDefault="00DF6AC2" w:rsidP="002C20D9"/>
    <w:p w:rsidR="00DF6AC2" w:rsidRPr="007D65CB" w:rsidRDefault="00DF6AC2" w:rsidP="00DF6AC2">
      <w:pPr>
        <w:shd w:val="clear" w:color="auto" w:fill="FFFFFF"/>
        <w:spacing w:after="0" w:line="240" w:lineRule="auto"/>
        <w:ind w:firstLine="360"/>
        <w:jc w:val="both"/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t>Движущиеся машины и механизмы</w:t>
      </w:r>
      <w:r w:rsidR="007D65CB" w:rsidRPr="007D65CB">
        <w:rPr>
          <w:rFonts w:cs="Times New Roman"/>
          <w:color w:val="333333"/>
          <w:szCs w:val="28"/>
        </w:rPr>
        <w:t>:</w:t>
      </w:r>
    </w:p>
    <w:p w:rsidR="007D65CB" w:rsidRDefault="007D65CB" w:rsidP="007D65CB">
      <w:r>
        <w:t xml:space="preserve">Причины возникновения: </w:t>
      </w:r>
    </w:p>
    <w:p w:rsidR="007D65CB" w:rsidRPr="007D65CB" w:rsidRDefault="007D65CB" w:rsidP="007D65CB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Ремонтные и погрузочные работы</w:t>
      </w:r>
    </w:p>
    <w:p w:rsidR="007D65CB" w:rsidRPr="007D65CB" w:rsidRDefault="007D65CB" w:rsidP="007D65CB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Поворотные механизмы антенного полотна</w:t>
      </w:r>
    </w:p>
    <w:p w:rsidR="007D65CB" w:rsidRDefault="007D65CB" w:rsidP="007D65CB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D65CB" w:rsidRDefault="007D65CB" w:rsidP="007D65CB">
      <w:r>
        <w:t xml:space="preserve">Влияние на человека – возможность травмы, т.е. </w:t>
      </w:r>
      <w:r w:rsidRPr="007D65CB">
        <w:t xml:space="preserve">нарушение анатомической целостности или физиологических функций тканей или органов человека, </w:t>
      </w:r>
      <w:r w:rsidRPr="007D65CB">
        <w:lastRenderedPageBreak/>
        <w:t>вызванное внезапным внешним воздействием</w:t>
      </w:r>
      <w:r>
        <w:t>,</w:t>
      </w:r>
      <w:r w:rsidRPr="007D65CB">
        <w:t xml:space="preserve"> </w:t>
      </w:r>
      <w:r>
        <w:t xml:space="preserve">вследствие получения </w:t>
      </w:r>
      <w:r w:rsidRPr="007D65CB">
        <w:t>удар</w:t>
      </w:r>
      <w:r>
        <w:t>а</w:t>
      </w:r>
      <w:r w:rsidRPr="007D65CB">
        <w:t xml:space="preserve"> или захва</w:t>
      </w:r>
      <w:r>
        <w:t>та движущими</w:t>
      </w:r>
      <w:r w:rsidRPr="007D65CB">
        <w:t>ся</w:t>
      </w:r>
      <w:r>
        <w:t xml:space="preserve"> частями</w:t>
      </w:r>
      <w:r w:rsidRPr="007D65CB">
        <w:t>.</w:t>
      </w:r>
    </w:p>
    <w:p w:rsidR="00A667D1" w:rsidRDefault="00A667D1" w:rsidP="007D65CB">
      <w:r>
        <w:t>Проведение инструктажа, объясняющего возможные источники опасности</w:t>
      </w:r>
    </w:p>
    <w:p w:rsidR="00A667D1" w:rsidRDefault="00A667D1" w:rsidP="007D65CB">
      <w:r>
        <w:t>П</w:t>
      </w:r>
      <w:r w:rsidRPr="00A667D1">
        <w:t>роведение обучения навыкам безопасного труда и поведения</w:t>
      </w:r>
    </w:p>
    <w:p w:rsidR="00A667D1" w:rsidRDefault="00A667D1" w:rsidP="007D65CB">
      <w:r>
        <w:t>Размещение различных</w:t>
      </w:r>
      <w:r w:rsidRPr="00A667D1">
        <w:t xml:space="preserve"> плакат</w:t>
      </w:r>
      <w:r>
        <w:t>ов</w:t>
      </w:r>
      <w:r w:rsidRPr="00A667D1">
        <w:t>, предупредительны</w:t>
      </w:r>
      <w:r>
        <w:t>х сигналов, маркировки</w:t>
      </w:r>
      <w:r w:rsidRPr="00A667D1">
        <w:t xml:space="preserve"> и окраска,</w:t>
      </w:r>
      <w:r>
        <w:t xml:space="preserve"> а также </w:t>
      </w:r>
      <w:r w:rsidRPr="00A667D1">
        <w:t>знак</w:t>
      </w:r>
      <w:r>
        <w:t>ов</w:t>
      </w:r>
      <w:r w:rsidRPr="00A667D1">
        <w:t xml:space="preserve"> безопасности</w:t>
      </w:r>
    </w:p>
    <w:p w:rsidR="00A667D1" w:rsidRDefault="00A667D1" w:rsidP="007D65CB">
      <w:r>
        <w:t xml:space="preserve">Размещение коллективных </w:t>
      </w:r>
      <w:r w:rsidRPr="00A667D1">
        <w:t>устройств</w:t>
      </w:r>
      <w:r>
        <w:t xml:space="preserve"> защиты</w:t>
      </w:r>
      <w:r w:rsidRPr="00A667D1">
        <w:t>: оградительные</w:t>
      </w:r>
      <w:r>
        <w:t xml:space="preserve"> и сигнальных</w:t>
      </w:r>
    </w:p>
    <w:p w:rsidR="00A667D1" w:rsidRDefault="00A667D1" w:rsidP="007D65CB">
      <w:r>
        <w:t>Оснащение индивидуальными средствами защиты: касками</w:t>
      </w:r>
    </w:p>
    <w:p w:rsidR="007D65CB" w:rsidRDefault="00A667D1" w:rsidP="007D65CB">
      <w:pPr>
        <w:pStyle w:val="a6"/>
        <w:shd w:val="clear" w:color="auto" w:fill="FFFFFF"/>
        <w:spacing w:after="0" w:line="240" w:lineRule="auto"/>
        <w:jc w:val="both"/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t>П</w:t>
      </w:r>
      <w:r w:rsidRPr="00416C9B">
        <w:rPr>
          <w:rFonts w:cs="Times New Roman"/>
          <w:color w:val="333333"/>
          <w:szCs w:val="28"/>
        </w:rPr>
        <w:t>овышенная запыленность и загазованность воздуха рабочей зоны</w:t>
      </w:r>
    </w:p>
    <w:p w:rsidR="00A667D1" w:rsidRDefault="00A667D1" w:rsidP="007D65CB">
      <w:pPr>
        <w:pStyle w:val="a6"/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000000"/>
        </w:rPr>
        <w:t>испарения нефтепродуктов</w:t>
      </w:r>
    </w:p>
    <w:p w:rsidR="007A00DB" w:rsidRDefault="007A00DB" w:rsidP="007D65CB">
      <w:pPr>
        <w:pStyle w:val="a6"/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000000"/>
        </w:rPr>
        <w:t>нехватка кислорода в замкнутых пространствах (загазованность углекислым газом)</w:t>
      </w:r>
    </w:p>
    <w:p w:rsidR="000D3A38" w:rsidRDefault="000D3A38" w:rsidP="007D65CB">
      <w:pPr>
        <w:pStyle w:val="a6"/>
        <w:shd w:val="clear" w:color="auto" w:fill="FFFFFF"/>
        <w:spacing w:after="0" w:line="240" w:lineRule="auto"/>
        <w:jc w:val="both"/>
        <w:rPr>
          <w:rFonts w:cs="Times New Roman"/>
          <w:color w:val="333333"/>
          <w:szCs w:val="28"/>
        </w:rPr>
      </w:pPr>
    </w:p>
    <w:p w:rsidR="00A667D1" w:rsidRDefault="000D3A38" w:rsidP="007D65CB">
      <w:pPr>
        <w:pStyle w:val="a6"/>
        <w:shd w:val="clear" w:color="auto" w:fill="FFFFFF"/>
        <w:spacing w:after="0" w:line="240" w:lineRule="auto"/>
        <w:jc w:val="both"/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t>П</w:t>
      </w:r>
      <w:r w:rsidRPr="00416C9B">
        <w:rPr>
          <w:rFonts w:cs="Times New Roman"/>
          <w:color w:val="333333"/>
          <w:szCs w:val="28"/>
        </w:rPr>
        <w:t>овышенная или пониженная температура воздуха рабочей зоны</w:t>
      </w:r>
    </w:p>
    <w:p w:rsidR="000D3A38" w:rsidRDefault="000D3A38" w:rsidP="000D3A3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Причина возникновения: </w:t>
      </w:r>
    </w:p>
    <w:p w:rsidR="000D3A38" w:rsidRDefault="000D3A38" w:rsidP="000D3A38">
      <w:pPr>
        <w:pStyle w:val="a6"/>
        <w:shd w:val="clear" w:color="auto" w:fill="FFFFFF"/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Работа по регистрации радиолокационных данных проводится в плохо отапливаемом п</w:t>
      </w:r>
      <w:r w:rsidRPr="00543F7C">
        <w:rPr>
          <w:rFonts w:cs="Times New Roman"/>
          <w:szCs w:val="28"/>
        </w:rPr>
        <w:t>омещени</w:t>
      </w:r>
      <w:r>
        <w:rPr>
          <w:rFonts w:cs="Times New Roman"/>
          <w:szCs w:val="28"/>
        </w:rPr>
        <w:t>и</w:t>
      </w:r>
      <w:r w:rsidRPr="00543F7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военного корвета. Температура на рабочем месте зави</w:t>
      </w:r>
      <w:r w:rsidR="00231D3C">
        <w:rPr>
          <w:rFonts w:cs="Times New Roman"/>
          <w:szCs w:val="28"/>
        </w:rPr>
        <w:t>сит от температуры окружающей ср</w:t>
      </w:r>
      <w:r>
        <w:rPr>
          <w:rFonts w:cs="Times New Roman"/>
          <w:szCs w:val="28"/>
        </w:rPr>
        <w:t>еды</w:t>
      </w:r>
      <w:r w:rsidR="00231D3C">
        <w:rPr>
          <w:rFonts w:cs="Times New Roman"/>
          <w:szCs w:val="28"/>
        </w:rPr>
        <w:t>. Металлическая обшивка корпуса корвета способствует повышению температуры в солнечную погоду в теплое время года.</w:t>
      </w:r>
    </w:p>
    <w:p w:rsidR="00231D3C" w:rsidRDefault="00231D3C" w:rsidP="00231D3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Влияние на человека: </w:t>
      </w:r>
    </w:p>
    <w:p w:rsidR="00231D3C" w:rsidRDefault="00231D3C" w:rsidP="00231D3C">
      <w:pPr>
        <w:pStyle w:val="a6"/>
        <w:numPr>
          <w:ilvl w:val="0"/>
          <w:numId w:val="2"/>
        </w:numPr>
        <w:rPr>
          <w:rFonts w:cs="Times New Roman"/>
          <w:szCs w:val="28"/>
        </w:rPr>
      </w:pPr>
      <w:r w:rsidRPr="00543F7C">
        <w:rPr>
          <w:rFonts w:cs="Times New Roman"/>
          <w:szCs w:val="28"/>
        </w:rPr>
        <w:t>работа в условиях пониженной температуры опасна обморожени</w:t>
      </w:r>
      <w:r>
        <w:rPr>
          <w:rFonts w:cs="Times New Roman"/>
          <w:szCs w:val="28"/>
        </w:rPr>
        <w:t xml:space="preserve">ями и простудными заболеваниями, требует больших затрат энергии человека, подрывает иммунитет. </w:t>
      </w:r>
      <w:r w:rsidRPr="00231D3C">
        <w:rPr>
          <w:rFonts w:cs="Times New Roman"/>
          <w:szCs w:val="28"/>
        </w:rPr>
        <w:t xml:space="preserve">Пониженная температура воздуха </w:t>
      </w:r>
      <w:r>
        <w:rPr>
          <w:rFonts w:cs="Times New Roman"/>
          <w:szCs w:val="28"/>
        </w:rPr>
        <w:t xml:space="preserve">также </w:t>
      </w:r>
      <w:r w:rsidRPr="00231D3C">
        <w:rPr>
          <w:rFonts w:cs="Times New Roman"/>
          <w:szCs w:val="28"/>
        </w:rPr>
        <w:t xml:space="preserve">отрицательно влияет на работу мышц, снижает быстроту и точность движений, следовательно, </w:t>
      </w:r>
      <w:r>
        <w:rPr>
          <w:rFonts w:cs="Times New Roman"/>
          <w:szCs w:val="28"/>
        </w:rPr>
        <w:t>человек подвержен механическим факторам.</w:t>
      </w:r>
    </w:p>
    <w:p w:rsidR="00231D3C" w:rsidRDefault="00231D3C" w:rsidP="00231D3C">
      <w:pPr>
        <w:pStyle w:val="a6"/>
        <w:numPr>
          <w:ilvl w:val="0"/>
          <w:numId w:val="2"/>
        </w:numPr>
        <w:rPr>
          <w:rFonts w:cs="Times New Roman"/>
          <w:szCs w:val="28"/>
        </w:rPr>
      </w:pPr>
      <w:r w:rsidRPr="00231D3C">
        <w:rPr>
          <w:rFonts w:cs="Times New Roman"/>
          <w:szCs w:val="28"/>
        </w:rPr>
        <w:t xml:space="preserve">Работа в условиях повышенной температуры воздуха быстрее утомляет </w:t>
      </w:r>
      <w:r>
        <w:rPr>
          <w:rFonts w:cs="Times New Roman"/>
          <w:szCs w:val="28"/>
        </w:rPr>
        <w:t>человека</w:t>
      </w:r>
      <w:r w:rsidRPr="00231D3C">
        <w:rPr>
          <w:rFonts w:cs="Times New Roman"/>
          <w:szCs w:val="28"/>
        </w:rPr>
        <w:t>, снижает его внимание, увеличивает время реакции</w:t>
      </w:r>
      <w:r>
        <w:rPr>
          <w:rFonts w:cs="Times New Roman"/>
          <w:szCs w:val="28"/>
        </w:rPr>
        <w:t>, плохо влияет на состояние кровеносно-сосудистой системы человека</w:t>
      </w:r>
    </w:p>
    <w:p w:rsidR="000D3A38" w:rsidRDefault="000D3A38" w:rsidP="000D3A38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B34B4" w:rsidRDefault="004B34B4" w:rsidP="004B34B4">
      <w:pPr>
        <w:pStyle w:val="a6"/>
        <w:shd w:val="clear" w:color="auto" w:fill="FFFFFF"/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Категория работ (согла</w:t>
      </w:r>
      <w:r w:rsidRPr="00F5033E">
        <w:t>сно СанПиН 2.2.2/2.4.1340-03</w:t>
      </w:r>
      <w:r>
        <w:rPr>
          <w:rFonts w:cs="Times New Roman"/>
          <w:szCs w:val="28"/>
        </w:rPr>
        <w:t>) - Легкая – 1а</w:t>
      </w:r>
    </w:p>
    <w:p w:rsidR="004B34B4" w:rsidRDefault="004B34B4" w:rsidP="004B34B4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cs="Times New Roman"/>
          <w:szCs w:val="28"/>
        </w:rPr>
        <w:t>Рабочее место – непостоянное</w:t>
      </w:r>
    </w:p>
    <w:p w:rsidR="000D3A38" w:rsidRDefault="000D3A38" w:rsidP="000D3A38">
      <w:pPr>
        <w:pStyle w:val="a7"/>
        <w:keepNext/>
      </w:pPr>
      <w:r>
        <w:t xml:space="preserve">Табл. </w:t>
      </w:r>
      <w:r>
        <w:fldChar w:fldCharType="begin"/>
      </w:r>
      <w:r>
        <w:instrText xml:space="preserve"> SEQ Табл.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- </w:t>
      </w:r>
      <w:r w:rsidRPr="002F64BC">
        <w:t>Оптимальные и допустимые нормы температуры воздуха в рабочей зоне производственных помещений по ГОСТ 12.1.005-88.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9"/>
        <w:gridCol w:w="1961"/>
        <w:gridCol w:w="2774"/>
        <w:gridCol w:w="3367"/>
      </w:tblGrid>
      <w:tr w:rsidR="004B34B4" w:rsidTr="004B34B4">
        <w:tc>
          <w:tcPr>
            <w:tcW w:w="1469" w:type="dxa"/>
            <w:vMerge w:val="restart"/>
          </w:tcPr>
          <w:p w:rsidR="004B34B4" w:rsidRDefault="004B34B4" w:rsidP="009149E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Период </w:t>
            </w:r>
            <w:r>
              <w:rPr>
                <w:rFonts w:cs="Times New Roman"/>
                <w:szCs w:val="28"/>
              </w:rPr>
              <w:lastRenderedPageBreak/>
              <w:t>года</w:t>
            </w:r>
          </w:p>
        </w:tc>
        <w:tc>
          <w:tcPr>
            <w:tcW w:w="8102" w:type="dxa"/>
            <w:gridSpan w:val="3"/>
          </w:tcPr>
          <w:p w:rsidR="004B34B4" w:rsidRDefault="004B34B4" w:rsidP="009149E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Температура</w:t>
            </w:r>
          </w:p>
        </w:tc>
      </w:tr>
      <w:tr w:rsidR="004B34B4" w:rsidTr="004B34B4">
        <w:tc>
          <w:tcPr>
            <w:tcW w:w="1469" w:type="dxa"/>
            <w:vMerge/>
          </w:tcPr>
          <w:p w:rsidR="004B34B4" w:rsidRDefault="004B34B4" w:rsidP="009149E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61" w:type="dxa"/>
            <w:vMerge w:val="restart"/>
          </w:tcPr>
          <w:p w:rsidR="004B34B4" w:rsidRDefault="004B34B4" w:rsidP="009149E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Оптимальная</w:t>
            </w:r>
          </w:p>
        </w:tc>
        <w:tc>
          <w:tcPr>
            <w:tcW w:w="6141" w:type="dxa"/>
            <w:gridSpan w:val="2"/>
          </w:tcPr>
          <w:p w:rsidR="004B34B4" w:rsidRDefault="004B34B4" w:rsidP="009149E7">
            <w:pPr>
              <w:jc w:val="center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t>Допустимая</w:t>
            </w:r>
            <w:proofErr w:type="gramEnd"/>
            <w:r>
              <w:rPr>
                <w:rFonts w:cs="Times New Roman"/>
                <w:szCs w:val="28"/>
              </w:rPr>
              <w:t xml:space="preserve"> на непостоянных рабочих местах</w:t>
            </w:r>
          </w:p>
        </w:tc>
      </w:tr>
      <w:tr w:rsidR="004B34B4" w:rsidTr="004B34B4">
        <w:trPr>
          <w:trHeight w:val="70"/>
        </w:trPr>
        <w:tc>
          <w:tcPr>
            <w:tcW w:w="1469" w:type="dxa"/>
            <w:vMerge/>
            <w:tcBorders>
              <w:bottom w:val="single" w:sz="4" w:space="0" w:color="auto"/>
            </w:tcBorders>
          </w:tcPr>
          <w:p w:rsidR="004B34B4" w:rsidRDefault="004B34B4" w:rsidP="009149E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61" w:type="dxa"/>
            <w:vMerge/>
            <w:tcBorders>
              <w:bottom w:val="single" w:sz="4" w:space="0" w:color="auto"/>
            </w:tcBorders>
          </w:tcPr>
          <w:p w:rsidR="004B34B4" w:rsidRDefault="004B34B4" w:rsidP="009149E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4" w:type="dxa"/>
          </w:tcPr>
          <w:p w:rsidR="004B34B4" w:rsidRDefault="004B34B4" w:rsidP="009149E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Верхняя граница</w:t>
            </w:r>
          </w:p>
        </w:tc>
        <w:tc>
          <w:tcPr>
            <w:tcW w:w="3367" w:type="dxa"/>
          </w:tcPr>
          <w:p w:rsidR="004B34B4" w:rsidRDefault="004B34B4" w:rsidP="009149E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Нижняя граница</w:t>
            </w:r>
          </w:p>
        </w:tc>
      </w:tr>
      <w:tr w:rsidR="004B34B4" w:rsidTr="004B34B4">
        <w:trPr>
          <w:trHeight w:val="665"/>
        </w:trPr>
        <w:tc>
          <w:tcPr>
            <w:tcW w:w="1469" w:type="dxa"/>
          </w:tcPr>
          <w:p w:rsidR="004B34B4" w:rsidRDefault="004B34B4" w:rsidP="009149E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Холодный</w:t>
            </w:r>
          </w:p>
        </w:tc>
        <w:tc>
          <w:tcPr>
            <w:tcW w:w="1961" w:type="dxa"/>
          </w:tcPr>
          <w:p w:rsidR="004B34B4" w:rsidRDefault="004B34B4" w:rsidP="009149E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22-24</w:t>
            </w:r>
          </w:p>
        </w:tc>
        <w:tc>
          <w:tcPr>
            <w:tcW w:w="2774" w:type="dxa"/>
          </w:tcPr>
          <w:p w:rsidR="004B34B4" w:rsidRDefault="004B34B4" w:rsidP="009149E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3367" w:type="dxa"/>
          </w:tcPr>
          <w:p w:rsidR="004B34B4" w:rsidRDefault="004B34B4" w:rsidP="009149E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</w:tr>
      <w:tr w:rsidR="004B34B4" w:rsidTr="004B34B4">
        <w:trPr>
          <w:trHeight w:val="689"/>
        </w:trPr>
        <w:tc>
          <w:tcPr>
            <w:tcW w:w="1469" w:type="dxa"/>
            <w:tcBorders>
              <w:bottom w:val="single" w:sz="4" w:space="0" w:color="auto"/>
            </w:tcBorders>
          </w:tcPr>
          <w:p w:rsidR="004B34B4" w:rsidRDefault="004B34B4" w:rsidP="009149E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Теплый</w:t>
            </w:r>
          </w:p>
        </w:tc>
        <w:tc>
          <w:tcPr>
            <w:tcW w:w="1961" w:type="dxa"/>
            <w:tcBorders>
              <w:bottom w:val="single" w:sz="4" w:space="0" w:color="auto"/>
            </w:tcBorders>
          </w:tcPr>
          <w:p w:rsidR="004B34B4" w:rsidRDefault="004B34B4" w:rsidP="009149E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23-25</w:t>
            </w:r>
          </w:p>
        </w:tc>
        <w:tc>
          <w:tcPr>
            <w:tcW w:w="2774" w:type="dxa"/>
            <w:tcBorders>
              <w:bottom w:val="single" w:sz="4" w:space="0" w:color="auto"/>
            </w:tcBorders>
          </w:tcPr>
          <w:p w:rsidR="004B34B4" w:rsidRDefault="004B34B4" w:rsidP="009149E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28</w:t>
            </w: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4B34B4" w:rsidRDefault="004B34B4" w:rsidP="009149E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</w:tr>
    </w:tbl>
    <w:p w:rsidR="000D3A38" w:rsidRDefault="000D3A38" w:rsidP="007D65CB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31D3C" w:rsidRPr="00231D3C" w:rsidRDefault="00231D3C" w:rsidP="00231D3C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1D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Предлагаемые меры по обеспечению безопасности:</w:t>
      </w:r>
    </w:p>
    <w:p w:rsidR="00231D3C" w:rsidRDefault="00231D3C" w:rsidP="00231D3C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1D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</w:t>
      </w:r>
      <w:r w:rsidRPr="00231D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 xml:space="preserve">Оборудование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рабочего места средствами измерения</w:t>
      </w:r>
      <w:r w:rsidRPr="00231D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температуры.</w:t>
      </w:r>
    </w:p>
    <w:p w:rsidR="00231D3C" w:rsidRPr="00231D3C" w:rsidRDefault="00231D3C" w:rsidP="00231D3C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Проведение инструктажей по защите труда.</w:t>
      </w:r>
    </w:p>
    <w:p w:rsidR="00231D3C" w:rsidRDefault="00231D3C" w:rsidP="00231D3C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231D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</w:t>
      </w:r>
      <w:r w:rsidRPr="00231D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Создание и донесение до сотрудников регламента о порядке действий в случае понижения температуры. В частности, при понижении температуры ниже нормы следует прекратить работу и доложить руководителю подразделения о наступлении аварийной ситуации.</w:t>
      </w:r>
    </w:p>
    <w:p w:rsidR="005874A7" w:rsidRDefault="005874A7" w:rsidP="005874A7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Обеспечение средствами личной защиты: утепленная одежда в холодный период года</w:t>
      </w:r>
    </w:p>
    <w:p w:rsidR="005874A7" w:rsidRPr="005874A7" w:rsidRDefault="005874A7" w:rsidP="005874A7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Обеспечение средствами групповой защиты: размещение отопительных элементов в рабочем месте в холодный период, средств кондиционирования и вентиляции в теплый.</w:t>
      </w:r>
    </w:p>
    <w:p w:rsidR="000D3A38" w:rsidRDefault="000D3A38" w:rsidP="007D65CB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874A7" w:rsidRDefault="005874A7" w:rsidP="007D65CB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cs="Times New Roman"/>
          <w:color w:val="333333"/>
          <w:szCs w:val="28"/>
        </w:rPr>
        <w:t>П</w:t>
      </w:r>
      <w:r w:rsidRPr="00416C9B">
        <w:rPr>
          <w:rFonts w:cs="Times New Roman"/>
          <w:color w:val="333333"/>
          <w:szCs w:val="28"/>
        </w:rPr>
        <w:t>овышенная или пониженная подвижность воздуха</w:t>
      </w:r>
    </w:p>
    <w:p w:rsidR="005874A7" w:rsidRDefault="005874A7" w:rsidP="007D65CB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874A7" w:rsidRDefault="005874A7" w:rsidP="00231D3C">
      <w:pPr>
        <w:pStyle w:val="a6"/>
        <w:shd w:val="clear" w:color="auto" w:fill="FFFFFF"/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Причина возникновения:</w:t>
      </w:r>
    </w:p>
    <w:p w:rsidR="005874A7" w:rsidRDefault="005874A7" w:rsidP="00231D3C">
      <w:pPr>
        <w:pStyle w:val="a6"/>
        <w:shd w:val="clear" w:color="auto" w:fill="FFFFFF"/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Естественная вентиляция при открытых люках помещения с рабочим местом сильно зависит от </w:t>
      </w:r>
      <w:proofErr w:type="spellStart"/>
      <w:r>
        <w:rPr>
          <w:rFonts w:cs="Times New Roman"/>
          <w:szCs w:val="28"/>
        </w:rPr>
        <w:t>метео</w:t>
      </w:r>
      <w:proofErr w:type="spellEnd"/>
      <w:r>
        <w:rPr>
          <w:rFonts w:cs="Times New Roman"/>
          <w:szCs w:val="28"/>
        </w:rPr>
        <w:t xml:space="preserve"> обстановке за бортом.</w:t>
      </w:r>
    </w:p>
    <w:p w:rsidR="004B34B4" w:rsidRDefault="004B34B4" w:rsidP="00231D3C">
      <w:pPr>
        <w:pStyle w:val="a6"/>
        <w:shd w:val="clear" w:color="auto" w:fill="FFFFFF"/>
        <w:spacing w:after="0" w:line="240" w:lineRule="auto"/>
        <w:jc w:val="both"/>
        <w:rPr>
          <w:rFonts w:cs="Times New Roman"/>
          <w:szCs w:val="28"/>
        </w:rPr>
      </w:pPr>
    </w:p>
    <w:p w:rsidR="004B34B4" w:rsidRDefault="004B34B4" w:rsidP="00231D3C">
      <w:pPr>
        <w:pStyle w:val="a6"/>
        <w:shd w:val="clear" w:color="auto" w:fill="FFFFFF"/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Категория работ (согла</w:t>
      </w:r>
      <w:r w:rsidRPr="00F5033E">
        <w:t>сно СанПиН 2.2.2/2.4.1340-03</w:t>
      </w:r>
      <w:r>
        <w:rPr>
          <w:rFonts w:cs="Times New Roman"/>
          <w:szCs w:val="28"/>
        </w:rPr>
        <w:t>) - Легкая – 1а</w:t>
      </w:r>
    </w:p>
    <w:p w:rsidR="004B34B4" w:rsidRDefault="004B34B4" w:rsidP="00231D3C">
      <w:pPr>
        <w:pStyle w:val="a6"/>
        <w:shd w:val="clear" w:color="auto" w:fill="FFFFFF"/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Рабочее место – не постоянное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1"/>
        <w:gridCol w:w="2774"/>
        <w:gridCol w:w="3367"/>
      </w:tblGrid>
      <w:tr w:rsidR="004B34B4" w:rsidTr="009149E7">
        <w:tc>
          <w:tcPr>
            <w:tcW w:w="1961" w:type="dxa"/>
            <w:vMerge w:val="restart"/>
          </w:tcPr>
          <w:p w:rsidR="004B34B4" w:rsidRDefault="004B34B4" w:rsidP="009149E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Период года</w:t>
            </w:r>
          </w:p>
        </w:tc>
        <w:tc>
          <w:tcPr>
            <w:tcW w:w="6141" w:type="dxa"/>
            <w:gridSpan w:val="2"/>
          </w:tcPr>
          <w:p w:rsidR="004B34B4" w:rsidRDefault="004B34B4" w:rsidP="009149E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Скорость движения, м/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с</w:t>
            </w:r>
            <w:proofErr w:type="gramEnd"/>
          </w:p>
        </w:tc>
      </w:tr>
      <w:tr w:rsidR="004B34B4" w:rsidTr="009149E7">
        <w:trPr>
          <w:trHeight w:val="70"/>
        </w:trPr>
        <w:tc>
          <w:tcPr>
            <w:tcW w:w="1961" w:type="dxa"/>
            <w:vMerge/>
            <w:tcBorders>
              <w:bottom w:val="single" w:sz="4" w:space="0" w:color="auto"/>
            </w:tcBorders>
          </w:tcPr>
          <w:p w:rsidR="004B34B4" w:rsidRDefault="004B34B4" w:rsidP="009149E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4" w:type="dxa"/>
          </w:tcPr>
          <w:p w:rsidR="004B34B4" w:rsidRDefault="004B34B4" w:rsidP="004B34B4">
            <w:pPr>
              <w:pStyle w:val="a4"/>
              <w:spacing w:before="75" w:beforeAutospacing="0" w:after="75" w:afterAutospacing="0"/>
              <w:ind w:left="150" w:right="150"/>
              <w:jc w:val="both"/>
              <w:rPr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оптимальная,</w:t>
            </w:r>
            <w:r>
              <w:t xml:space="preserve"> </w:t>
            </w:r>
            <w:r w:rsidRPr="004B34B4">
              <w:rPr>
                <w:rFonts w:ascii="Arial" w:hAnsi="Arial" w:cs="Arial"/>
                <w:color w:val="000000"/>
                <w:sz w:val="21"/>
                <w:szCs w:val="21"/>
              </w:rPr>
              <w:t>не более</w:t>
            </w:r>
          </w:p>
        </w:tc>
        <w:tc>
          <w:tcPr>
            <w:tcW w:w="3367" w:type="dxa"/>
          </w:tcPr>
          <w:p w:rsidR="004B34B4" w:rsidRDefault="004B34B4" w:rsidP="004B34B4">
            <w:pPr>
              <w:pStyle w:val="a4"/>
              <w:spacing w:before="75" w:beforeAutospacing="0" w:after="75" w:afterAutospacing="0"/>
              <w:ind w:left="150" w:right="150"/>
              <w:jc w:val="both"/>
              <w:rPr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Допустимая, не более</w:t>
            </w:r>
          </w:p>
        </w:tc>
      </w:tr>
      <w:tr w:rsidR="004B34B4" w:rsidTr="009149E7">
        <w:trPr>
          <w:trHeight w:val="665"/>
        </w:trPr>
        <w:tc>
          <w:tcPr>
            <w:tcW w:w="1961" w:type="dxa"/>
          </w:tcPr>
          <w:p w:rsidR="004B34B4" w:rsidRDefault="004B34B4" w:rsidP="004B34B4">
            <w:pPr>
              <w:pStyle w:val="a4"/>
              <w:spacing w:before="75" w:beforeAutospacing="0" w:after="75" w:afterAutospacing="0"/>
              <w:ind w:left="150" w:right="15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Холодный</w:t>
            </w:r>
          </w:p>
          <w:p w:rsidR="004B34B4" w:rsidRDefault="004B34B4" w:rsidP="009149E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4" w:type="dxa"/>
          </w:tcPr>
          <w:p w:rsidR="004B34B4" w:rsidRDefault="004B34B4" w:rsidP="009149E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0,1</w:t>
            </w:r>
          </w:p>
        </w:tc>
        <w:tc>
          <w:tcPr>
            <w:tcW w:w="3367" w:type="dxa"/>
          </w:tcPr>
          <w:p w:rsidR="004B34B4" w:rsidRDefault="004B34B4" w:rsidP="009149E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0,1</w:t>
            </w:r>
          </w:p>
        </w:tc>
      </w:tr>
      <w:tr w:rsidR="004B34B4" w:rsidTr="009149E7">
        <w:trPr>
          <w:trHeight w:val="689"/>
        </w:trPr>
        <w:tc>
          <w:tcPr>
            <w:tcW w:w="1961" w:type="dxa"/>
            <w:tcBorders>
              <w:bottom w:val="single" w:sz="4" w:space="0" w:color="auto"/>
            </w:tcBorders>
          </w:tcPr>
          <w:p w:rsidR="004B34B4" w:rsidRDefault="004B34B4" w:rsidP="009149E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Теплый</w:t>
            </w:r>
          </w:p>
        </w:tc>
        <w:tc>
          <w:tcPr>
            <w:tcW w:w="2774" w:type="dxa"/>
            <w:tcBorders>
              <w:bottom w:val="single" w:sz="4" w:space="0" w:color="auto"/>
            </w:tcBorders>
          </w:tcPr>
          <w:p w:rsidR="004B34B4" w:rsidRDefault="004B34B4" w:rsidP="009149E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0,1</w:t>
            </w: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4B34B4" w:rsidRDefault="004B34B4" w:rsidP="009149E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0,2</w:t>
            </w:r>
          </w:p>
        </w:tc>
      </w:tr>
    </w:tbl>
    <w:p w:rsidR="004B34B4" w:rsidRDefault="004B34B4" w:rsidP="00231D3C">
      <w:pPr>
        <w:pStyle w:val="a6"/>
        <w:shd w:val="clear" w:color="auto" w:fill="FFFFFF"/>
        <w:spacing w:after="0" w:line="240" w:lineRule="auto"/>
        <w:jc w:val="both"/>
        <w:rPr>
          <w:rFonts w:cs="Times New Roman"/>
          <w:szCs w:val="28"/>
        </w:rPr>
      </w:pPr>
    </w:p>
    <w:p w:rsidR="00042E01" w:rsidRDefault="00042E01" w:rsidP="00231D3C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874A7" w:rsidRDefault="005874A7" w:rsidP="00231D3C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Влияние на человека:</w:t>
      </w:r>
    </w:p>
    <w:p w:rsidR="005874A7" w:rsidRDefault="005874A7" w:rsidP="00231D3C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1D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Скорость движения потоков воздуха оказывает большое влияние на </w:t>
      </w:r>
      <w:proofErr w:type="spellStart"/>
      <w:r w:rsidRPr="00231D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теплорегулирование</w:t>
      </w:r>
      <w:proofErr w:type="spellEnd"/>
      <w:r w:rsidRPr="00231D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организма. Человек начинает ощущать воздушные потоки при скорости движения воздуха 0,25 м/с. Увеличение скорости движения воздуха значительно увеличивает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теплоотдачу с поверхности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тела, тем самым усиливая вредное влияние пониженной температуры, а также снижая «ощущаемую температуру» рабочего пространства. Пониженная скорость воздуха не регламентирована, однако, свидетельствует о возможном отсутствии вентиляции помещения.</w:t>
      </w:r>
    </w:p>
    <w:p w:rsidR="005874A7" w:rsidRDefault="005874A7" w:rsidP="00231D3C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42E01" w:rsidRDefault="00042E01" w:rsidP="00231D3C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Предлагаемы меры по обеспечению безопасности:</w:t>
      </w:r>
    </w:p>
    <w:p w:rsidR="00042E01" w:rsidRDefault="00042E01" w:rsidP="00042E01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Проведение обучающих мероприятий или инструктажа посвященного защите труда</w:t>
      </w:r>
    </w:p>
    <w:p w:rsidR="00042E01" w:rsidRDefault="00042E01" w:rsidP="00042E01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Коллективные меры защиты: Установка системы искусственной вентиляции воздуха</w:t>
      </w:r>
    </w:p>
    <w:p w:rsidR="00042E01" w:rsidRDefault="00042E01" w:rsidP="00231D3C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B34B4" w:rsidRDefault="004B34B4" w:rsidP="00231D3C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</w:t>
      </w:r>
      <w:r w:rsidRPr="0033350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овышенная или пониженная влажность воздуха</w:t>
      </w:r>
    </w:p>
    <w:p w:rsidR="004B34B4" w:rsidRDefault="004B34B4" w:rsidP="004B34B4">
      <w:pPr>
        <w:pStyle w:val="a6"/>
        <w:shd w:val="clear" w:color="auto" w:fill="FFFFFF"/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Причина возникновения:</w:t>
      </w:r>
    </w:p>
    <w:p w:rsidR="004B34B4" w:rsidRDefault="004B34B4" w:rsidP="00231D3C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Микроклимат рабочего места сильно зависит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метеосостояния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 бортом в условиях водного судна – влажный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соленный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воздух</w:t>
      </w:r>
    </w:p>
    <w:p w:rsidR="004B34B4" w:rsidRDefault="004B34B4" w:rsidP="00231D3C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064B1" w:rsidRDefault="009064B1" w:rsidP="009064B1">
      <w:pPr>
        <w:pStyle w:val="a6"/>
        <w:shd w:val="clear" w:color="auto" w:fill="FFFFFF"/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Категория работ (согла</w:t>
      </w:r>
      <w:r w:rsidRPr="00F5033E">
        <w:t>сно СанПиН 2.2.2/2.4.1340-03</w:t>
      </w:r>
      <w:r>
        <w:rPr>
          <w:rFonts w:cs="Times New Roman"/>
          <w:szCs w:val="28"/>
        </w:rPr>
        <w:t>) - Легкая – 1а</w:t>
      </w:r>
    </w:p>
    <w:p w:rsidR="009064B1" w:rsidRDefault="009064B1" w:rsidP="009064B1">
      <w:pPr>
        <w:pStyle w:val="a6"/>
        <w:shd w:val="clear" w:color="auto" w:fill="FFFFFF"/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Рабочее место – не постоянное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1"/>
        <w:gridCol w:w="2774"/>
        <w:gridCol w:w="3367"/>
      </w:tblGrid>
      <w:tr w:rsidR="009064B1" w:rsidTr="009149E7">
        <w:tc>
          <w:tcPr>
            <w:tcW w:w="1961" w:type="dxa"/>
            <w:vMerge w:val="restart"/>
          </w:tcPr>
          <w:p w:rsidR="009064B1" w:rsidRDefault="009064B1" w:rsidP="009149E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Период года</w:t>
            </w:r>
          </w:p>
        </w:tc>
        <w:tc>
          <w:tcPr>
            <w:tcW w:w="6141" w:type="dxa"/>
            <w:gridSpan w:val="2"/>
          </w:tcPr>
          <w:p w:rsidR="009064B1" w:rsidRDefault="009064B1" w:rsidP="009149E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Относительная влажность, %</w:t>
            </w:r>
          </w:p>
        </w:tc>
      </w:tr>
      <w:tr w:rsidR="009064B1" w:rsidTr="009149E7">
        <w:trPr>
          <w:trHeight w:val="70"/>
        </w:trPr>
        <w:tc>
          <w:tcPr>
            <w:tcW w:w="1961" w:type="dxa"/>
            <w:vMerge/>
            <w:tcBorders>
              <w:bottom w:val="single" w:sz="4" w:space="0" w:color="auto"/>
            </w:tcBorders>
          </w:tcPr>
          <w:p w:rsidR="009064B1" w:rsidRDefault="009064B1" w:rsidP="009149E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4" w:type="dxa"/>
          </w:tcPr>
          <w:p w:rsidR="009064B1" w:rsidRDefault="009064B1" w:rsidP="009064B1">
            <w:pPr>
              <w:pStyle w:val="a4"/>
              <w:spacing w:before="75" w:beforeAutospacing="0" w:after="75" w:afterAutospacing="0"/>
              <w:ind w:left="150" w:right="150"/>
              <w:jc w:val="both"/>
              <w:rPr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оптимальная</w:t>
            </w:r>
          </w:p>
        </w:tc>
        <w:tc>
          <w:tcPr>
            <w:tcW w:w="3367" w:type="dxa"/>
          </w:tcPr>
          <w:p w:rsidR="009064B1" w:rsidRDefault="009064B1" w:rsidP="009149E7">
            <w:pPr>
              <w:pStyle w:val="a4"/>
              <w:spacing w:before="75" w:beforeAutospacing="0" w:after="75" w:afterAutospacing="0"/>
              <w:ind w:left="150" w:right="150"/>
              <w:jc w:val="both"/>
              <w:rPr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Допустимая, не более</w:t>
            </w:r>
          </w:p>
        </w:tc>
      </w:tr>
      <w:tr w:rsidR="009064B1" w:rsidTr="009149E7">
        <w:trPr>
          <w:trHeight w:val="665"/>
        </w:trPr>
        <w:tc>
          <w:tcPr>
            <w:tcW w:w="1961" w:type="dxa"/>
          </w:tcPr>
          <w:p w:rsidR="009064B1" w:rsidRDefault="009064B1" w:rsidP="009149E7">
            <w:pPr>
              <w:pStyle w:val="a4"/>
              <w:spacing w:before="75" w:beforeAutospacing="0" w:after="75" w:afterAutospacing="0"/>
              <w:ind w:left="150" w:right="15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Холодный</w:t>
            </w:r>
          </w:p>
          <w:p w:rsidR="009064B1" w:rsidRDefault="009064B1" w:rsidP="009149E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4" w:type="dxa"/>
          </w:tcPr>
          <w:p w:rsidR="009064B1" w:rsidRDefault="009064B1" w:rsidP="009149E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40-60</w:t>
            </w:r>
          </w:p>
        </w:tc>
        <w:tc>
          <w:tcPr>
            <w:tcW w:w="3367" w:type="dxa"/>
          </w:tcPr>
          <w:p w:rsidR="009064B1" w:rsidRDefault="009064B1" w:rsidP="009149E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75</w:t>
            </w:r>
          </w:p>
        </w:tc>
      </w:tr>
      <w:tr w:rsidR="009064B1" w:rsidTr="009149E7">
        <w:trPr>
          <w:trHeight w:val="689"/>
        </w:trPr>
        <w:tc>
          <w:tcPr>
            <w:tcW w:w="1961" w:type="dxa"/>
            <w:tcBorders>
              <w:bottom w:val="single" w:sz="4" w:space="0" w:color="auto"/>
            </w:tcBorders>
          </w:tcPr>
          <w:p w:rsidR="009064B1" w:rsidRDefault="009064B1" w:rsidP="009149E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Теплый</w:t>
            </w:r>
          </w:p>
        </w:tc>
        <w:tc>
          <w:tcPr>
            <w:tcW w:w="2774" w:type="dxa"/>
            <w:tcBorders>
              <w:bottom w:val="single" w:sz="4" w:space="0" w:color="auto"/>
            </w:tcBorders>
          </w:tcPr>
          <w:p w:rsidR="009064B1" w:rsidRDefault="009064B1" w:rsidP="009149E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40-60</w:t>
            </w: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9064B1" w:rsidRPr="009064B1" w:rsidRDefault="009064B1" w:rsidP="009064B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75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55 (при 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30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°С)</w:t>
            </w:r>
          </w:p>
        </w:tc>
      </w:tr>
    </w:tbl>
    <w:p w:rsidR="009064B1" w:rsidRDefault="009064B1" w:rsidP="00231D3C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9064B1" w:rsidRDefault="009064B1" w:rsidP="00231D3C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B34B4" w:rsidRDefault="004B34B4" w:rsidP="00231D3C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Влияние на человека</w:t>
      </w:r>
    </w:p>
    <w:p w:rsidR="00231D3C" w:rsidRDefault="00231D3C" w:rsidP="007D65CB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1D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Большая относительная влажность воздуха при высокой температуре может быть причиной перегрева тела человека. В воздухе, насыщенном водяными парами, теплоотдача путем испарения невозможна или затруднена. Высокая влажность воздуха оказывает неблагоприятное воздействие на организм человека также и при низкой температуре воздуха из-за повышенной теплоотдачи с поверхности тела. </w:t>
      </w:r>
    </w:p>
    <w:p w:rsidR="004B34B4" w:rsidRDefault="004B34B4" w:rsidP="007D65CB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064B1" w:rsidRDefault="009064B1" w:rsidP="009064B1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Предлагаемы меры по обеспечению безопасности:</w:t>
      </w:r>
    </w:p>
    <w:p w:rsidR="009064B1" w:rsidRDefault="009064B1" w:rsidP="009064B1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Коллективные меры защиты: Установка системы кондиционирования воздуха</w:t>
      </w:r>
    </w:p>
    <w:p w:rsidR="004B34B4" w:rsidRDefault="004B34B4" w:rsidP="007D65CB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064B1" w:rsidRDefault="009064B1" w:rsidP="007D65CB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hd w:val="clear" w:color="auto" w:fill="FFFFFF"/>
        </w:rPr>
        <w:t>Повышенная или пониженная температура поверхностей оборудования, материалов</w:t>
      </w:r>
    </w:p>
    <w:p w:rsidR="009064B1" w:rsidRDefault="009064B1" w:rsidP="007D65CB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1297B" w:rsidRDefault="0041297B" w:rsidP="007D65CB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Повышенный уровень вибрации</w:t>
      </w:r>
    </w:p>
    <w:p w:rsidR="00505DFA" w:rsidRDefault="00505DFA" w:rsidP="00505DFA">
      <w:pPr>
        <w:pStyle w:val="a6"/>
        <w:shd w:val="clear" w:color="auto" w:fill="FFFFFF"/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Причина возникновения:</w:t>
      </w:r>
    </w:p>
    <w:p w:rsidR="00505DFA" w:rsidRPr="00505DFA" w:rsidRDefault="00505DFA" w:rsidP="00505DFA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05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Источники вибрации:</w:t>
      </w:r>
    </w:p>
    <w:p w:rsidR="00505DFA" w:rsidRPr="00505DFA" w:rsidRDefault="00505DFA" w:rsidP="00505DFA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05DFA" w:rsidRPr="00505DFA" w:rsidRDefault="00505DFA" w:rsidP="00505DFA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05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Гребные винты</w:t>
      </w:r>
    </w:p>
    <w:p w:rsidR="00505DFA" w:rsidRPr="00505DFA" w:rsidRDefault="00505DFA" w:rsidP="00505DFA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05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Двигатель, механизмы проворачивания</w:t>
      </w:r>
    </w:p>
    <w:p w:rsidR="0041297B" w:rsidRDefault="00505DFA" w:rsidP="00505DFA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05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Удары волн</w:t>
      </w:r>
    </w:p>
    <w:p w:rsidR="00505DFA" w:rsidRDefault="00505DFA" w:rsidP="00505DFA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Поворотные и подъёмные механизмы</w:t>
      </w:r>
    </w:p>
    <w:p w:rsidR="00505DFA" w:rsidRDefault="00505DFA" w:rsidP="00505DFA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 Ремонтные работы</w:t>
      </w:r>
    </w:p>
    <w:p w:rsidR="0041297B" w:rsidRDefault="0041297B" w:rsidP="007D65CB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05DFA" w:rsidRDefault="00505DFA" w:rsidP="007D65CB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Влияние на человека:</w:t>
      </w:r>
    </w:p>
    <w:p w:rsidR="00505DFA" w:rsidRPr="00505DFA" w:rsidRDefault="00505DFA" w:rsidP="00505DFA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05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результате действия вибрации развивается профессиональное </w:t>
      </w:r>
      <w:proofErr w:type="gramStart"/>
      <w:r w:rsidRPr="00505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заболе­вание</w:t>
      </w:r>
      <w:proofErr w:type="gramEnd"/>
      <w:r w:rsidRPr="00505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вибрационная болезнь.</w:t>
      </w:r>
    </w:p>
    <w:p w:rsidR="00505DFA" w:rsidRPr="00505DFA" w:rsidRDefault="00505DFA" w:rsidP="00505DFA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05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Особенно опасно совпадение частоты вибрации с собственной частотой колебания тела человека или отдельных органов.</w:t>
      </w:r>
    </w:p>
    <w:p w:rsidR="00505DFA" w:rsidRDefault="00505DFA" w:rsidP="00505DFA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05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стоящего человека резонансными частотами являются частоты 5-15 Гц, для сидящего - 4-6 Гц, собственная частота желудка составляет 2 Гц, сердца и печени - 4 Гц, мозга - 6-7 Гц.</w:t>
      </w:r>
    </w:p>
    <w:p w:rsidR="00505DFA" w:rsidRPr="00505DFA" w:rsidRDefault="00505DFA" w:rsidP="00505DFA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05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Низкочастотные (до 35 Гц).</w:t>
      </w:r>
      <w:r w:rsidR="00073E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 этом поражаются нервы, мыш</w:t>
      </w:r>
      <w:r w:rsidRPr="00505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цы, костный аппарат.</w:t>
      </w:r>
    </w:p>
    <w:p w:rsidR="00505DFA" w:rsidRDefault="00505DFA" w:rsidP="00505DFA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05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2) Высокочастотные (100 - 150 - 250 Гц). Поражаются </w:t>
      </w:r>
      <w:r w:rsidR="00073E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кровеносные</w:t>
      </w:r>
      <w:r w:rsidRPr="00505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сосуды.</w:t>
      </w:r>
    </w:p>
    <w:p w:rsidR="00505DFA" w:rsidRDefault="00505DFA" w:rsidP="00505DFA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Как следствие: </w:t>
      </w:r>
      <w:r w:rsidRPr="00505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Боль в органах (печень, селезенка)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505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Тошнота, рвота, нарушение сна, головокружение из-за нарушения вестибулярного аппарата - синдром морской болезни.</w:t>
      </w:r>
    </w:p>
    <w:p w:rsidR="00505DFA" w:rsidRDefault="00505DFA" w:rsidP="00505DFA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05DFA" w:rsidRDefault="00505DFA" w:rsidP="00505DFA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Предлагаемы меры по обеспечению безопасности:</w:t>
      </w:r>
    </w:p>
    <w:p w:rsidR="00505DFA" w:rsidRDefault="00505DFA" w:rsidP="00505DFA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Проведение инструктажа и обучения</w:t>
      </w:r>
    </w:p>
    <w:p w:rsidR="00505DFA" w:rsidRDefault="00505DFA" w:rsidP="00505DFA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Обеспечение медикаментозными средствами защиты</w:t>
      </w:r>
    </w:p>
    <w:p w:rsidR="00505DFA" w:rsidRDefault="00505DFA" w:rsidP="00505DFA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Обеспечение групповой защиты: успокоители качки, центровка и уравновешивание двигателей, виброизоляция</w:t>
      </w:r>
    </w:p>
    <w:p w:rsidR="00505DFA" w:rsidRDefault="00505DFA" w:rsidP="00505DFA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Обеспечение косвенной групповой защиты: усиленная вентиляция, питание, физическая активность</w:t>
      </w:r>
    </w:p>
    <w:p w:rsidR="00505DFA" w:rsidRDefault="00505DFA" w:rsidP="00505DFA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Обеспечение средствами индивидуальной защиты: специальная обувь,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виброизоляционные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кресла</w:t>
      </w:r>
    </w:p>
    <w:p w:rsidR="00505DFA" w:rsidRDefault="00505DFA" w:rsidP="00505DFA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C2C43" w:rsidRDefault="005C2C43" w:rsidP="00505DFA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C2C43" w:rsidRDefault="005C2C43" w:rsidP="005C2C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Причины возникновения: </w:t>
      </w:r>
    </w:p>
    <w:p w:rsidR="005C2C43" w:rsidRDefault="005C2C43" w:rsidP="005C2C43">
      <w:pPr>
        <w:pStyle w:val="a6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Рабочие места при проектировании не подразумевало оснащение ПЭВМ, оформлялись без проверки на соответствие стандарту.</w:t>
      </w:r>
    </w:p>
    <w:p w:rsidR="005C2C43" w:rsidRDefault="005C2C43" w:rsidP="005C2C43">
      <w:pPr>
        <w:rPr>
          <w:rStyle w:val="apple-converted-space"/>
          <w:rFonts w:ascii="Arial" w:hAnsi="Arial" w:cs="Arial"/>
          <w:color w:val="5E5E5E"/>
          <w:sz w:val="20"/>
          <w:szCs w:val="20"/>
          <w:shd w:val="clear" w:color="auto" w:fill="FFFFFF"/>
        </w:rPr>
      </w:pPr>
      <w:r>
        <w:rPr>
          <w:rFonts w:cs="Times New Roman"/>
          <w:szCs w:val="28"/>
        </w:rPr>
        <w:t xml:space="preserve">Регламентирующий документ: </w:t>
      </w:r>
      <w:r>
        <w:rPr>
          <w:rStyle w:val="apple-converted-space"/>
          <w:rFonts w:ascii="Arial" w:hAnsi="Arial" w:cs="Arial"/>
          <w:color w:val="5E5E5E"/>
          <w:sz w:val="20"/>
          <w:szCs w:val="20"/>
          <w:shd w:val="clear" w:color="auto" w:fill="FFFFFF"/>
        </w:rPr>
        <w:t> </w:t>
      </w:r>
    </w:p>
    <w:p w:rsidR="005C2C43" w:rsidRPr="00805440" w:rsidRDefault="005C2C43" w:rsidP="005C2C43">
      <w:pPr>
        <w:pStyle w:val="a6"/>
        <w:numPr>
          <w:ilvl w:val="0"/>
          <w:numId w:val="4"/>
        </w:numPr>
      </w:pPr>
      <w:r w:rsidRPr="00805440">
        <w:t>СанПиН 2.2.2/2.4.1340-03 "Гигиенические требования к персональным электронно-вычислительным машинам и организации работы"</w:t>
      </w:r>
    </w:p>
    <w:p w:rsidR="005C2C43" w:rsidRPr="00805440" w:rsidRDefault="005C2C43" w:rsidP="005C2C43">
      <w:pPr>
        <w:rPr>
          <w:sz w:val="31"/>
          <w:szCs w:val="31"/>
          <w:lang w:eastAsia="ru-RU"/>
        </w:rPr>
      </w:pPr>
      <w:r w:rsidRPr="00805440">
        <w:rPr>
          <w:lang w:eastAsia="ru-RU"/>
        </w:rPr>
        <w:t>Требования к освещению на рабочих местах, оборудованных ПЭВМ:</w:t>
      </w:r>
    </w:p>
    <w:tbl>
      <w:tblPr>
        <w:tblW w:w="82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4"/>
        <w:gridCol w:w="2226"/>
      </w:tblGrid>
      <w:tr w:rsidR="005C2C43" w:rsidRPr="00805440" w:rsidTr="009149E7">
        <w:trPr>
          <w:jc w:val="center"/>
        </w:trPr>
        <w:tc>
          <w:tcPr>
            <w:tcW w:w="0" w:type="auto"/>
            <w:hideMark/>
          </w:tcPr>
          <w:p w:rsidR="005C2C43" w:rsidRPr="00805440" w:rsidRDefault="005C2C43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lastRenderedPageBreak/>
              <w:t>Освещенность на рабочем столе:</w:t>
            </w:r>
          </w:p>
        </w:tc>
        <w:tc>
          <w:tcPr>
            <w:tcW w:w="0" w:type="auto"/>
            <w:hideMark/>
          </w:tcPr>
          <w:p w:rsidR="005C2C43" w:rsidRPr="00805440" w:rsidRDefault="005C2C43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 xml:space="preserve">300-500 </w:t>
            </w:r>
            <w:proofErr w:type="spellStart"/>
            <w:r w:rsidRPr="00805440">
              <w:rPr>
                <w:rFonts w:cs="Times New Roman"/>
                <w:lang w:eastAsia="ru-RU"/>
              </w:rPr>
              <w:t>лк</w:t>
            </w:r>
            <w:proofErr w:type="spellEnd"/>
          </w:p>
        </w:tc>
      </w:tr>
      <w:tr w:rsidR="005C2C43" w:rsidRPr="00805440" w:rsidTr="009149E7">
        <w:trPr>
          <w:jc w:val="center"/>
        </w:trPr>
        <w:tc>
          <w:tcPr>
            <w:tcW w:w="0" w:type="auto"/>
            <w:hideMark/>
          </w:tcPr>
          <w:p w:rsidR="005C2C43" w:rsidRPr="00805440" w:rsidRDefault="005C2C43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>Освещенность на экране ПЭВМ:</w:t>
            </w:r>
          </w:p>
        </w:tc>
        <w:tc>
          <w:tcPr>
            <w:tcW w:w="0" w:type="auto"/>
            <w:hideMark/>
          </w:tcPr>
          <w:p w:rsidR="005C2C43" w:rsidRPr="00805440" w:rsidRDefault="005C2C43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>не выше 300лк</w:t>
            </w:r>
          </w:p>
        </w:tc>
      </w:tr>
      <w:tr w:rsidR="005C2C43" w:rsidRPr="00805440" w:rsidTr="009149E7">
        <w:trPr>
          <w:jc w:val="center"/>
        </w:trPr>
        <w:tc>
          <w:tcPr>
            <w:tcW w:w="0" w:type="auto"/>
            <w:hideMark/>
          </w:tcPr>
          <w:p w:rsidR="005C2C43" w:rsidRPr="00805440" w:rsidRDefault="005C2C43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>Блики на экране:</w:t>
            </w:r>
          </w:p>
        </w:tc>
        <w:tc>
          <w:tcPr>
            <w:tcW w:w="0" w:type="auto"/>
            <w:hideMark/>
          </w:tcPr>
          <w:p w:rsidR="005C2C43" w:rsidRPr="00805440" w:rsidRDefault="005C2C43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>не выше 40 кд/м²</w:t>
            </w:r>
          </w:p>
        </w:tc>
      </w:tr>
      <w:tr w:rsidR="005C2C43" w:rsidRPr="00805440" w:rsidTr="009149E7">
        <w:trPr>
          <w:jc w:val="center"/>
        </w:trPr>
        <w:tc>
          <w:tcPr>
            <w:tcW w:w="0" w:type="auto"/>
            <w:hideMark/>
          </w:tcPr>
          <w:p w:rsidR="005C2C43" w:rsidRPr="00805440" w:rsidRDefault="005C2C43" w:rsidP="009149E7">
            <w:pPr>
              <w:rPr>
                <w:rFonts w:cs="Times New Roman"/>
                <w:lang w:eastAsia="ru-RU"/>
              </w:rPr>
            </w:pPr>
            <w:proofErr w:type="gramStart"/>
            <w:r w:rsidRPr="00805440">
              <w:rPr>
                <w:rFonts w:cs="Times New Roman"/>
                <w:lang w:eastAsia="ru-RU"/>
              </w:rPr>
              <w:t>Прямая</w:t>
            </w:r>
            <w:proofErr w:type="gramEnd"/>
            <w:r w:rsidRPr="00805440">
              <w:rPr>
                <w:rFonts w:cs="Times New Roman"/>
                <w:lang w:eastAsia="ru-RU"/>
              </w:rPr>
              <w:t xml:space="preserve"> </w:t>
            </w:r>
            <w:proofErr w:type="spellStart"/>
            <w:r w:rsidRPr="00805440">
              <w:rPr>
                <w:rFonts w:cs="Times New Roman"/>
                <w:lang w:eastAsia="ru-RU"/>
              </w:rPr>
              <w:t>блесткость</w:t>
            </w:r>
            <w:proofErr w:type="spellEnd"/>
            <w:r w:rsidRPr="00805440">
              <w:rPr>
                <w:rFonts w:cs="Times New Roman"/>
                <w:lang w:eastAsia="ru-RU"/>
              </w:rPr>
              <w:t xml:space="preserve"> источника света:</w:t>
            </w:r>
          </w:p>
        </w:tc>
        <w:tc>
          <w:tcPr>
            <w:tcW w:w="0" w:type="auto"/>
            <w:hideMark/>
          </w:tcPr>
          <w:p w:rsidR="005C2C43" w:rsidRPr="00805440" w:rsidRDefault="005C2C43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>200 кд/м²</w:t>
            </w:r>
          </w:p>
        </w:tc>
      </w:tr>
      <w:tr w:rsidR="005C2C43" w:rsidRPr="00805440" w:rsidTr="009149E7">
        <w:trPr>
          <w:jc w:val="center"/>
        </w:trPr>
        <w:tc>
          <w:tcPr>
            <w:tcW w:w="0" w:type="auto"/>
            <w:hideMark/>
          </w:tcPr>
          <w:p w:rsidR="005C2C43" w:rsidRPr="00805440" w:rsidRDefault="005C2C43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 xml:space="preserve">Показатель </w:t>
            </w:r>
            <w:proofErr w:type="spellStart"/>
            <w:r w:rsidRPr="00805440">
              <w:rPr>
                <w:rFonts w:cs="Times New Roman"/>
                <w:lang w:eastAsia="ru-RU"/>
              </w:rPr>
              <w:t>ослепленности</w:t>
            </w:r>
            <w:proofErr w:type="spellEnd"/>
            <w:r w:rsidRPr="00805440">
              <w:rPr>
                <w:rFonts w:cs="Times New Roman"/>
                <w:lang w:eastAsia="ru-RU"/>
              </w:rPr>
              <w:t>:</w:t>
            </w:r>
          </w:p>
        </w:tc>
        <w:tc>
          <w:tcPr>
            <w:tcW w:w="0" w:type="auto"/>
            <w:hideMark/>
          </w:tcPr>
          <w:p w:rsidR="005C2C43" w:rsidRPr="00805440" w:rsidRDefault="005C2C43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>не более 20</w:t>
            </w:r>
          </w:p>
        </w:tc>
      </w:tr>
      <w:tr w:rsidR="005C2C43" w:rsidRPr="00805440" w:rsidTr="009149E7">
        <w:trPr>
          <w:jc w:val="center"/>
        </w:trPr>
        <w:tc>
          <w:tcPr>
            <w:tcW w:w="0" w:type="auto"/>
            <w:hideMark/>
          </w:tcPr>
          <w:p w:rsidR="005C2C43" w:rsidRPr="00805440" w:rsidRDefault="005C2C43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>Показатель дискомфорта:</w:t>
            </w:r>
          </w:p>
        </w:tc>
        <w:tc>
          <w:tcPr>
            <w:tcW w:w="0" w:type="auto"/>
            <w:hideMark/>
          </w:tcPr>
          <w:p w:rsidR="005C2C43" w:rsidRPr="00805440" w:rsidRDefault="005C2C43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>не более 15</w:t>
            </w:r>
          </w:p>
        </w:tc>
      </w:tr>
      <w:tr w:rsidR="005C2C43" w:rsidRPr="00805440" w:rsidTr="009149E7">
        <w:trPr>
          <w:jc w:val="center"/>
        </w:trPr>
        <w:tc>
          <w:tcPr>
            <w:tcW w:w="0" w:type="auto"/>
            <w:hideMark/>
          </w:tcPr>
          <w:p w:rsidR="005C2C43" w:rsidRPr="00805440" w:rsidRDefault="005C2C43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>Отношение яркости</w:t>
            </w:r>
          </w:p>
        </w:tc>
        <w:tc>
          <w:tcPr>
            <w:tcW w:w="0" w:type="auto"/>
            <w:hideMark/>
          </w:tcPr>
          <w:p w:rsidR="005C2C43" w:rsidRPr="00805440" w:rsidRDefault="005C2C43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> </w:t>
            </w:r>
          </w:p>
        </w:tc>
      </w:tr>
      <w:tr w:rsidR="005C2C43" w:rsidRPr="00805440" w:rsidTr="009149E7">
        <w:trPr>
          <w:jc w:val="center"/>
        </w:trPr>
        <w:tc>
          <w:tcPr>
            <w:tcW w:w="0" w:type="auto"/>
            <w:hideMark/>
          </w:tcPr>
          <w:p w:rsidR="005C2C43" w:rsidRPr="00805440" w:rsidRDefault="005C2C43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>   - между рабочими поверхностями:</w:t>
            </w:r>
          </w:p>
        </w:tc>
        <w:tc>
          <w:tcPr>
            <w:tcW w:w="0" w:type="auto"/>
            <w:hideMark/>
          </w:tcPr>
          <w:p w:rsidR="005C2C43" w:rsidRPr="00805440" w:rsidRDefault="005C2C43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>3:1-5:1</w:t>
            </w:r>
          </w:p>
        </w:tc>
      </w:tr>
      <w:tr w:rsidR="005C2C43" w:rsidRPr="00805440" w:rsidTr="009149E7">
        <w:trPr>
          <w:jc w:val="center"/>
        </w:trPr>
        <w:tc>
          <w:tcPr>
            <w:tcW w:w="0" w:type="auto"/>
            <w:hideMark/>
          </w:tcPr>
          <w:p w:rsidR="005C2C43" w:rsidRPr="00805440" w:rsidRDefault="005C2C43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>   - между поверхностями стен и оборудования:</w:t>
            </w:r>
          </w:p>
        </w:tc>
        <w:tc>
          <w:tcPr>
            <w:tcW w:w="0" w:type="auto"/>
            <w:hideMark/>
          </w:tcPr>
          <w:p w:rsidR="005C2C43" w:rsidRPr="00805440" w:rsidRDefault="005C2C43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>10:1</w:t>
            </w:r>
          </w:p>
        </w:tc>
      </w:tr>
      <w:tr w:rsidR="005C2C43" w:rsidRPr="00805440" w:rsidTr="009149E7">
        <w:trPr>
          <w:jc w:val="center"/>
        </w:trPr>
        <w:tc>
          <w:tcPr>
            <w:tcW w:w="0" w:type="auto"/>
            <w:hideMark/>
          </w:tcPr>
          <w:p w:rsidR="005C2C43" w:rsidRPr="00805440" w:rsidRDefault="005C2C43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>Коэффициент пульсации:</w:t>
            </w:r>
          </w:p>
        </w:tc>
        <w:tc>
          <w:tcPr>
            <w:tcW w:w="0" w:type="auto"/>
            <w:hideMark/>
          </w:tcPr>
          <w:p w:rsidR="005C2C43" w:rsidRPr="00805440" w:rsidRDefault="005C2C43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>не более 5%.</w:t>
            </w:r>
          </w:p>
        </w:tc>
      </w:tr>
    </w:tbl>
    <w:p w:rsidR="005C2C43" w:rsidRDefault="005C2C43" w:rsidP="005C2C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Влияние на человека: </w:t>
      </w:r>
    </w:p>
    <w:p w:rsidR="005C2C43" w:rsidRDefault="005C2C43" w:rsidP="00505DFA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C2C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Недостаток освещенности влияет на функционирование зрительного аппарата человека</w:t>
      </w:r>
      <w:r w:rsidR="00544E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плоть до нарушения зрительной функции</w:t>
      </w:r>
      <w:r w:rsidRPr="005C2C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оптико-вегетативную систему, на психику, его эмоциональное состояние, утомляет центральную нервную систему, из-за чего человек становится раздражительным.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hyperlink r:id="rId8" w:history="1">
        <w:r w:rsidRPr="00660FAD">
          <w:rPr>
            <w:rStyle w:val="a5"/>
            <w:rFonts w:ascii="Times New Roman" w:eastAsia="Times New Roman" w:hAnsi="Times New Roman" w:cs="Times New Roman"/>
            <w:sz w:val="27"/>
            <w:szCs w:val="27"/>
            <w:lang w:eastAsia="ru-RU"/>
          </w:rPr>
          <w:t>http://www.ing-seti.ru/?p=1688</w:t>
        </w:r>
      </w:hyperlink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5C2C43" w:rsidRDefault="005C2C43" w:rsidP="00505DFA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C2C43" w:rsidRDefault="005C2C43" w:rsidP="005C2C43">
      <w:r>
        <w:t>Предлагаемые меры по обеспечению безопасности:</w:t>
      </w:r>
    </w:p>
    <w:p w:rsidR="005C2C43" w:rsidRDefault="005C2C43" w:rsidP="005C2C43">
      <w:pPr>
        <w:pStyle w:val="a6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Произвести расчет освещения в помещении офиса, скорректировать существующее освещение в соответствии с результатами.</w:t>
      </w:r>
    </w:p>
    <w:p w:rsidR="005C2C43" w:rsidRDefault="005C2C43" w:rsidP="005C2C43">
      <w:pPr>
        <w:pStyle w:val="a6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Провести инструктаж и обучение персонала</w:t>
      </w:r>
    </w:p>
    <w:p w:rsidR="005C2C43" w:rsidRDefault="005C2C43" w:rsidP="00505DFA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44EF2" w:rsidRDefault="00544EF2" w:rsidP="00505DFA">
      <w:pPr>
        <w:pStyle w:val="a6"/>
        <w:shd w:val="clear" w:color="auto" w:fill="FFFFFF"/>
        <w:spacing w:after="0" w:line="240" w:lineRule="auto"/>
        <w:jc w:val="both"/>
        <w:rPr>
          <w:rFonts w:cs="Times New Roman"/>
          <w:color w:val="333333"/>
          <w:szCs w:val="28"/>
          <w:lang w:val="en-US"/>
        </w:rPr>
      </w:pPr>
      <w:r>
        <w:rPr>
          <w:rFonts w:cs="Times New Roman"/>
          <w:color w:val="333333"/>
          <w:szCs w:val="28"/>
        </w:rPr>
        <w:t>О</w:t>
      </w:r>
      <w:r w:rsidRPr="00416C9B">
        <w:rPr>
          <w:rFonts w:cs="Times New Roman"/>
          <w:color w:val="333333"/>
          <w:szCs w:val="28"/>
        </w:rPr>
        <w:t>тсутствие или недостаток естественного света</w:t>
      </w:r>
    </w:p>
    <w:p w:rsidR="00544EF2" w:rsidRDefault="00544EF2" w:rsidP="00505DFA">
      <w:pPr>
        <w:pStyle w:val="a6"/>
        <w:shd w:val="clear" w:color="auto" w:fill="FFFFFF"/>
        <w:spacing w:after="0" w:line="24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Причины возникновения:</w:t>
      </w:r>
    </w:p>
    <w:p w:rsidR="00544EF2" w:rsidRDefault="00544EF2" w:rsidP="00505DFA">
      <w:pPr>
        <w:pStyle w:val="a6"/>
        <w:shd w:val="clear" w:color="auto" w:fill="FFFFFF"/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Специфика военного водного судна, ограничивает естественный свет в зоне рабочего места по регистрации данных радиолокационного потока</w:t>
      </w:r>
    </w:p>
    <w:p w:rsidR="00544EF2" w:rsidRDefault="00544EF2" w:rsidP="00505DFA">
      <w:pPr>
        <w:pStyle w:val="a6"/>
        <w:shd w:val="clear" w:color="auto" w:fill="FFFFFF"/>
        <w:spacing w:after="0" w:line="240" w:lineRule="auto"/>
        <w:jc w:val="both"/>
        <w:rPr>
          <w:rFonts w:cs="Times New Roman"/>
          <w:szCs w:val="28"/>
        </w:rPr>
      </w:pPr>
    </w:p>
    <w:p w:rsidR="00544EF2" w:rsidRDefault="00544EF2" w:rsidP="00505DFA">
      <w:pPr>
        <w:pStyle w:val="a6"/>
        <w:shd w:val="clear" w:color="auto" w:fill="FFFFFF"/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Влияние на человека</w:t>
      </w:r>
    </w:p>
    <w:p w:rsidR="00544EF2" w:rsidRDefault="00544EF2" w:rsidP="00505DFA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cs="Times New Roman"/>
          <w:szCs w:val="28"/>
        </w:rPr>
        <w:t xml:space="preserve">Отсутствие естественного света влияет на </w:t>
      </w:r>
      <w:proofErr w:type="spellStart"/>
      <w:proofErr w:type="gramStart"/>
      <w:r w:rsidRPr="005C2C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proofErr w:type="spellEnd"/>
      <w:proofErr w:type="gramEnd"/>
      <w:r w:rsidRPr="005C2C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психику, его эмоциональное состояние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человеческий глаз в ходе эволюции привык к солнечному свету, освещённость помещения значительно отличающаяся от естественного плохо влияет на </w:t>
      </w:r>
      <w:r w:rsidRPr="005C2C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функционирование зрительного аппарата человека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вплоть до нарушения зрительной функции.</w:t>
      </w:r>
    </w:p>
    <w:p w:rsidR="00544EF2" w:rsidRDefault="00544EF2" w:rsidP="00505DFA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44EF2" w:rsidRPr="00544EF2" w:rsidRDefault="00544EF2" w:rsidP="00544EF2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44E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Предлагаемые меры по обеспечению безопасности:</w:t>
      </w:r>
    </w:p>
    <w:p w:rsidR="00544EF2" w:rsidRPr="00544EF2" w:rsidRDefault="00544EF2" w:rsidP="00544EF2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44E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</w:t>
      </w:r>
      <w:r w:rsidRPr="00544E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Оборудование помещения искусственным освещением</w:t>
      </w:r>
      <w:r w:rsidRPr="00544E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44EF2" w:rsidRPr="00544EF2" w:rsidRDefault="00544EF2" w:rsidP="00544EF2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44E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•</w:t>
      </w:r>
      <w:r w:rsidRPr="00544E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Провести инструктаж и обучение персонала</w:t>
      </w:r>
    </w:p>
    <w:p w:rsidR="00544EF2" w:rsidRDefault="00544EF2" w:rsidP="00505DFA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44EF2" w:rsidRDefault="00544EF2" w:rsidP="00505DFA">
      <w:pPr>
        <w:pStyle w:val="a6"/>
        <w:shd w:val="clear" w:color="auto" w:fill="FFFFFF"/>
        <w:spacing w:after="0" w:line="240" w:lineRule="auto"/>
        <w:jc w:val="both"/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t>П</w:t>
      </w:r>
      <w:r w:rsidRPr="00416C9B">
        <w:rPr>
          <w:rFonts w:cs="Times New Roman"/>
          <w:color w:val="333333"/>
          <w:szCs w:val="28"/>
        </w:rPr>
        <w:t>овышенное значение напряжения в электрической цепи, замыкание которой может произойти через тело человека</w:t>
      </w:r>
    </w:p>
    <w:p w:rsidR="00544EF2" w:rsidRDefault="00544EF2" w:rsidP="00544EF2">
      <w:r>
        <w:t xml:space="preserve">Причины </w:t>
      </w:r>
      <w:r>
        <w:rPr>
          <w:rFonts w:cs="Times New Roman"/>
          <w:szCs w:val="28"/>
        </w:rPr>
        <w:t>возникновения</w:t>
      </w:r>
      <w:r>
        <w:t xml:space="preserve">: </w:t>
      </w:r>
    </w:p>
    <w:p w:rsidR="00544EF2" w:rsidRDefault="00544EF2" w:rsidP="00544EF2">
      <w:pPr>
        <w:pStyle w:val="a6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 процессе работы по регистрации данных радиолокационного потока используются приборы, требующие электропитания от сети переменного тока с номинальным напряжением 220В</w:t>
      </w:r>
      <w:r w:rsidR="00AB39B5">
        <w:rPr>
          <w:rFonts w:cs="Times New Roman"/>
          <w:szCs w:val="28"/>
        </w:rPr>
        <w:t xml:space="preserve"> 50МГц</w:t>
      </w:r>
      <w:r>
        <w:rPr>
          <w:rFonts w:cs="Times New Roman"/>
          <w:szCs w:val="28"/>
        </w:rPr>
        <w:t>.</w:t>
      </w:r>
    </w:p>
    <w:p w:rsidR="00544EF2" w:rsidRDefault="00AB39B5" w:rsidP="00544EF2">
      <w:pPr>
        <w:pStyle w:val="a6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 непосредственной близости от рабочего места используются приборы с номинальным напряжением 380В 400МГц</w:t>
      </w:r>
    </w:p>
    <w:p w:rsidR="00544EF2" w:rsidRDefault="00544EF2" w:rsidP="00544EF2">
      <w:pPr>
        <w:pStyle w:val="a6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Приборы имеют металлические кожухи, которые являются потенциально опасными местами, в результате соприкосновения с которыми человек может попасть в электрическую цепь.</w:t>
      </w:r>
    </w:p>
    <w:p w:rsidR="00544EF2" w:rsidRDefault="00544EF2" w:rsidP="00505DFA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B39B5" w:rsidRDefault="00AB39B5" w:rsidP="00AB39B5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>Влияние на человека:</w:t>
      </w:r>
      <w:r w:rsidRPr="00AB39B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Согласно ГОСТу 12.1.019 “ССБТ. Электробезопасность. Общие требования” степень опасного и вредного воздействия на человека электрического тока зависит от силы тока, напряжения, рода тока, частоты электрического тока и пути прохождения через тело человека, продолжительности воздействия и условий внешней среды.</w:t>
      </w:r>
    </w:p>
    <w:p w:rsidR="00AB39B5" w:rsidRDefault="00AB39B5" w:rsidP="00AB39B5">
      <w:pPr>
        <w:pStyle w:val="a6"/>
        <w:shd w:val="clear" w:color="auto" w:fill="FFFFFF"/>
        <w:spacing w:after="0" w:line="240" w:lineRule="auto"/>
        <w:jc w:val="both"/>
      </w:pPr>
      <w:r>
        <w:t>Тепловое (термическое) действие проявляется в виде ожогов участка кожи, перегрева различных органов, а также возникающих в результате перегрева разрывов кровеносных сосудов и нервных волокон.</w:t>
      </w:r>
    </w:p>
    <w:p w:rsidR="00AB39B5" w:rsidRDefault="00AB39B5" w:rsidP="00AB39B5">
      <w:pPr>
        <w:pStyle w:val="a6"/>
        <w:shd w:val="clear" w:color="auto" w:fill="FFFFFF"/>
        <w:spacing w:after="0" w:line="240" w:lineRule="auto"/>
        <w:jc w:val="both"/>
      </w:pPr>
      <w:r>
        <w:t xml:space="preserve">Химическое (электролитическое) действие ведет к электролизу крови и </w:t>
      </w:r>
      <w:proofErr w:type="gramStart"/>
      <w:r>
        <w:t>других</w:t>
      </w:r>
      <w:proofErr w:type="gramEnd"/>
      <w:r>
        <w:t xml:space="preserve"> содержащихся в организме человека растворов, что приводит к изменению их физико-химических составов, а значит, и к нарушению нормального функционирования организма.</w:t>
      </w:r>
    </w:p>
    <w:p w:rsidR="00AB39B5" w:rsidRDefault="00AB39B5" w:rsidP="00AB39B5">
      <w:pPr>
        <w:pStyle w:val="a6"/>
        <w:shd w:val="clear" w:color="auto" w:fill="FFFFFF"/>
        <w:spacing w:after="0" w:line="240" w:lineRule="auto"/>
        <w:jc w:val="both"/>
      </w:pPr>
      <w:r>
        <w:t>Биологическое действие проявляется в опасном возбуждении живых клеток и тканей организма, в результате чего они могут погибнуть.</w:t>
      </w:r>
    </w:p>
    <w:p w:rsidR="00AB39B5" w:rsidRDefault="00AB39B5" w:rsidP="00AB39B5">
      <w:pPr>
        <w:pStyle w:val="a6"/>
        <w:shd w:val="clear" w:color="auto" w:fill="FFFFFF"/>
        <w:spacing w:after="0" w:line="240" w:lineRule="auto"/>
        <w:jc w:val="both"/>
      </w:pPr>
      <w:r>
        <w:t xml:space="preserve">Степень опасного и вредного воздействия на человека электрического тока зависит </w:t>
      </w:r>
      <w:proofErr w:type="gramStart"/>
      <w:r>
        <w:t>от</w:t>
      </w:r>
      <w:proofErr w:type="gramEnd"/>
      <w:r>
        <w:t>:</w:t>
      </w:r>
    </w:p>
    <w:p w:rsidR="00AB39B5" w:rsidRDefault="00AB39B5" w:rsidP="00AB39B5">
      <w:pPr>
        <w:pStyle w:val="a6"/>
        <w:shd w:val="clear" w:color="auto" w:fill="FFFFFF"/>
        <w:spacing w:after="0" w:line="240" w:lineRule="auto"/>
        <w:jc w:val="both"/>
      </w:pPr>
      <w:r>
        <w:t>-     параметров электрического тока, протекающего через тело человека (величины напряжения, частоты, рода тока приложенного к телу),</w:t>
      </w:r>
    </w:p>
    <w:p w:rsidR="00AB39B5" w:rsidRDefault="00AB39B5" w:rsidP="00AB39B5">
      <w:pPr>
        <w:pStyle w:val="a6"/>
        <w:shd w:val="clear" w:color="auto" w:fill="FFFFFF"/>
        <w:spacing w:after="0" w:line="240" w:lineRule="auto"/>
        <w:jc w:val="both"/>
      </w:pPr>
      <w:r>
        <w:t xml:space="preserve">-     пути тока через тело человека (рука-рука, рука-нога, нога-нога, </w:t>
      </w:r>
      <w:proofErr w:type="gramStart"/>
      <w:r>
        <w:t>шея-ноги</w:t>
      </w:r>
      <w:proofErr w:type="gramEnd"/>
      <w:r>
        <w:t xml:space="preserve"> и др.),</w:t>
      </w:r>
    </w:p>
    <w:p w:rsidR="00AB39B5" w:rsidRDefault="00AB39B5" w:rsidP="00AB39B5">
      <w:pPr>
        <w:pStyle w:val="a6"/>
        <w:shd w:val="clear" w:color="auto" w:fill="FFFFFF"/>
        <w:spacing w:after="0" w:line="240" w:lineRule="auto"/>
        <w:jc w:val="both"/>
      </w:pPr>
      <w:r>
        <w:t>-     продолжительности воздействия тока через тело человека,</w:t>
      </w:r>
    </w:p>
    <w:p w:rsidR="00AB39B5" w:rsidRDefault="00AB39B5" w:rsidP="00AB39B5">
      <w:pPr>
        <w:pStyle w:val="a6"/>
        <w:shd w:val="clear" w:color="auto" w:fill="FFFFFF"/>
        <w:spacing w:after="0" w:line="240" w:lineRule="auto"/>
        <w:jc w:val="both"/>
      </w:pPr>
      <w:r>
        <w:t>-     условий внешней среды (влажности и температуры),</w:t>
      </w:r>
    </w:p>
    <w:p w:rsidR="00AB39B5" w:rsidRDefault="00AB39B5" w:rsidP="00AB39B5">
      <w:pPr>
        <w:pStyle w:val="a6"/>
        <w:shd w:val="clear" w:color="auto" w:fill="FFFFFF"/>
        <w:spacing w:after="0" w:line="240" w:lineRule="auto"/>
        <w:jc w:val="both"/>
      </w:pPr>
      <w:r>
        <w:t>-     состояния организма человека (толщины и влажности кожного покрова, состояния здоровья и возраста).</w:t>
      </w:r>
    </w:p>
    <w:p w:rsidR="00AB39B5" w:rsidRDefault="00AB39B5" w:rsidP="00AB39B5">
      <w:pPr>
        <w:pStyle w:val="a6"/>
        <w:shd w:val="clear" w:color="auto" w:fill="FFFFFF"/>
        <w:spacing w:after="0" w:line="240" w:lineRule="auto"/>
        <w:jc w:val="both"/>
      </w:pPr>
      <w:r>
        <w:lastRenderedPageBreak/>
        <w:t xml:space="preserve">Опасное и вредное воздействие на людей электрического тока проявляется в виде электрических ударов и </w:t>
      </w:r>
      <w:proofErr w:type="spellStart"/>
      <w:r>
        <w:t>электротравм</w:t>
      </w:r>
      <w:proofErr w:type="spellEnd"/>
      <w:r>
        <w:t>.</w:t>
      </w:r>
      <w:r w:rsidRPr="00AB39B5">
        <w:t xml:space="preserve"> </w:t>
      </w:r>
      <w:r>
        <w:t>(</w:t>
      </w:r>
      <w:r w:rsidRPr="00AB39B5">
        <w:t>Выдержка из книги Полтев М.К. «Охрана труда в машиностроении»</w:t>
      </w:r>
      <w:r>
        <w:t>)</w:t>
      </w:r>
    </w:p>
    <w:p w:rsidR="00AB39B5" w:rsidRDefault="00AB39B5" w:rsidP="00AB39B5">
      <w:pPr>
        <w:pStyle w:val="a6"/>
        <w:shd w:val="clear" w:color="auto" w:fill="FFFFFF"/>
        <w:spacing w:after="0" w:line="240" w:lineRule="auto"/>
        <w:jc w:val="both"/>
      </w:pPr>
    </w:p>
    <w:p w:rsidR="00AB39B5" w:rsidRDefault="00AB39B5" w:rsidP="00AB39B5">
      <w:pPr>
        <w:pStyle w:val="a6"/>
        <w:shd w:val="clear" w:color="auto" w:fill="FFFFFF"/>
        <w:spacing w:after="0" w:line="240" w:lineRule="auto"/>
        <w:jc w:val="both"/>
      </w:pPr>
      <w:r>
        <w:t>Предлагаемые меры по обеспечению безопасности:</w:t>
      </w:r>
    </w:p>
    <w:p w:rsidR="00AB39B5" w:rsidRDefault="00AB39B5" w:rsidP="00AB39B5">
      <w:pPr>
        <w:pStyle w:val="a6"/>
        <w:shd w:val="clear" w:color="auto" w:fill="FFFFFF"/>
        <w:spacing w:after="0" w:line="240" w:lineRule="auto"/>
        <w:jc w:val="both"/>
      </w:pPr>
      <w:r>
        <w:t>•</w:t>
      </w:r>
      <w:r>
        <w:tab/>
        <w:t>Инструктаж сотрудников по организации безопасной работы с электроприборами;</w:t>
      </w:r>
    </w:p>
    <w:p w:rsidR="00AB39B5" w:rsidRDefault="00AB39B5" w:rsidP="00AB39B5">
      <w:pPr>
        <w:pStyle w:val="a6"/>
        <w:shd w:val="clear" w:color="auto" w:fill="FFFFFF"/>
        <w:spacing w:after="0" w:line="240" w:lineRule="auto"/>
        <w:jc w:val="both"/>
      </w:pPr>
      <w:r>
        <w:t>•</w:t>
      </w:r>
      <w:r>
        <w:tab/>
        <w:t>Создание регламента по обслуживанию электроприборов с целью своевременного определения ненадежных соединений и возможных мест замыкания на корпус;</w:t>
      </w:r>
    </w:p>
    <w:p w:rsidR="00AB39B5" w:rsidRDefault="00AB39B5" w:rsidP="00AB39B5">
      <w:pPr>
        <w:pStyle w:val="a6"/>
        <w:shd w:val="clear" w:color="auto" w:fill="FFFFFF"/>
        <w:spacing w:after="0" w:line="240" w:lineRule="auto"/>
        <w:jc w:val="both"/>
      </w:pPr>
      <w:r>
        <w:t>•</w:t>
      </w:r>
      <w:r>
        <w:tab/>
        <w:t>Оборудование защитного заземления/</w:t>
      </w:r>
      <w:proofErr w:type="spellStart"/>
      <w:r>
        <w:t>зануления</w:t>
      </w:r>
      <w:proofErr w:type="spellEnd"/>
      <w:r>
        <w:t>;</w:t>
      </w:r>
    </w:p>
    <w:p w:rsidR="00AB39B5" w:rsidRDefault="00AB39B5" w:rsidP="00AB39B5">
      <w:pPr>
        <w:pStyle w:val="a6"/>
        <w:shd w:val="clear" w:color="auto" w:fill="FFFFFF"/>
        <w:spacing w:after="0" w:line="240" w:lineRule="auto"/>
        <w:jc w:val="both"/>
      </w:pPr>
      <w:r>
        <w:t>•</w:t>
      </w:r>
      <w:r>
        <w:tab/>
        <w:t>Установка устройств защитного отключения</w:t>
      </w:r>
    </w:p>
    <w:p w:rsidR="000A22E5" w:rsidRDefault="000A22E5" w:rsidP="000A22E5">
      <w:pPr>
        <w:pStyle w:val="a6"/>
        <w:numPr>
          <w:ilvl w:val="0"/>
          <w:numId w:val="5"/>
        </w:numPr>
      </w:pPr>
      <w:r>
        <w:t>Размещение различных</w:t>
      </w:r>
      <w:r w:rsidRPr="00A667D1">
        <w:t xml:space="preserve"> плакат</w:t>
      </w:r>
      <w:r>
        <w:t>ов</w:t>
      </w:r>
      <w:r w:rsidRPr="00A667D1">
        <w:t>, предупредительны</w:t>
      </w:r>
      <w:r>
        <w:t>х сигналов, маркировки</w:t>
      </w:r>
      <w:r w:rsidRPr="00A667D1">
        <w:t xml:space="preserve"> и окраска,</w:t>
      </w:r>
      <w:r>
        <w:t xml:space="preserve"> а также </w:t>
      </w:r>
      <w:r w:rsidRPr="00A667D1">
        <w:t>знак</w:t>
      </w:r>
      <w:r>
        <w:t>ов</w:t>
      </w:r>
      <w:r w:rsidRPr="00A667D1">
        <w:t xml:space="preserve"> безопасности</w:t>
      </w:r>
    </w:p>
    <w:p w:rsidR="000A22E5" w:rsidRDefault="000A22E5" w:rsidP="000A22E5">
      <w:pPr>
        <w:pStyle w:val="a6"/>
        <w:shd w:val="clear" w:color="auto" w:fill="FFFFFF"/>
        <w:spacing w:after="0" w:line="240" w:lineRule="auto"/>
        <w:jc w:val="both"/>
      </w:pPr>
    </w:p>
    <w:p w:rsidR="00AB39B5" w:rsidRDefault="000A22E5" w:rsidP="00AB39B5">
      <w:pPr>
        <w:pStyle w:val="a6"/>
        <w:shd w:val="clear" w:color="auto" w:fill="FFFFFF"/>
        <w:spacing w:after="0" w:line="240" w:lineRule="auto"/>
        <w:jc w:val="both"/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t>П</w:t>
      </w:r>
      <w:r w:rsidRPr="00B56AEE">
        <w:rPr>
          <w:rFonts w:cs="Times New Roman"/>
          <w:color w:val="333333"/>
          <w:szCs w:val="28"/>
        </w:rPr>
        <w:t>овышенный уровень электромагнитных излучений</w:t>
      </w:r>
    </w:p>
    <w:p w:rsidR="000A22E5" w:rsidRDefault="003358F6" w:rsidP="00AB39B5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Причина возникновения:</w:t>
      </w:r>
    </w:p>
    <w:p w:rsidR="003358F6" w:rsidRDefault="003358F6" w:rsidP="003358F6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Рабочие циклы РЛС судна</w:t>
      </w:r>
    </w:p>
    <w:p w:rsidR="00F12D76" w:rsidRDefault="00F12D76" w:rsidP="003358F6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t>Электропроводка и приборы с большой потребляемой мощностью.</w:t>
      </w:r>
    </w:p>
    <w:p w:rsidR="00F12D76" w:rsidRDefault="00F12D76" w:rsidP="00F12D76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12D76" w:rsidRPr="00895347" w:rsidRDefault="00F12D76" w:rsidP="00F12D76">
      <w:pPr>
        <w:rPr>
          <w:lang w:eastAsia="ru-RU"/>
        </w:rPr>
      </w:pPr>
      <w:r>
        <w:rPr>
          <w:lang w:eastAsia="ru-RU"/>
        </w:rPr>
        <w:t>Регламентирующие документы:</w:t>
      </w:r>
    </w:p>
    <w:p w:rsidR="00F12D76" w:rsidRPr="00AE4182" w:rsidRDefault="00F12D76" w:rsidP="00F12D76">
      <w:pPr>
        <w:pStyle w:val="a6"/>
        <w:numPr>
          <w:ilvl w:val="0"/>
          <w:numId w:val="7"/>
        </w:numPr>
      </w:pPr>
      <w:r w:rsidRPr="005417FC">
        <w:t>СанПиН 2.2.2/2.4.1340-03 "Гигиенические требования к персональным электронно-вычислительным машинам и организации работы"</w:t>
      </w:r>
      <w:r>
        <w:t>.</w:t>
      </w:r>
    </w:p>
    <w:p w:rsidR="00F12D76" w:rsidRDefault="00F12D76" w:rsidP="00F12D76">
      <w:pPr>
        <w:pStyle w:val="a7"/>
        <w:keepNext/>
      </w:pPr>
      <w:r>
        <w:t xml:space="preserve">Табл. </w:t>
      </w:r>
      <w:r>
        <w:fldChar w:fldCharType="begin"/>
      </w:r>
      <w:r>
        <w:instrText xml:space="preserve"> SEQ Табл.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- </w:t>
      </w:r>
      <w:r w:rsidRPr="00FA2BFF">
        <w:t xml:space="preserve">Временные допустимые уровни </w:t>
      </w:r>
      <w:proofErr w:type="spellStart"/>
      <w:r w:rsidRPr="00FA2BFF">
        <w:t>ЭМП</w:t>
      </w:r>
      <w:proofErr w:type="gramStart"/>
      <w:r w:rsidRPr="00FA2BFF">
        <w:t>,с</w:t>
      </w:r>
      <w:proofErr w:type="gramEnd"/>
      <w:r w:rsidRPr="00FA2BFF">
        <w:t>оздаваемых</w:t>
      </w:r>
      <w:proofErr w:type="spellEnd"/>
      <w:r w:rsidRPr="00FA2BFF">
        <w:t xml:space="preserve"> ПЭВМ на рабочих местах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7"/>
        <w:gridCol w:w="4753"/>
        <w:gridCol w:w="1901"/>
      </w:tblGrid>
      <w:tr w:rsidR="00F12D76" w:rsidRPr="00895347" w:rsidTr="009149E7">
        <w:trPr>
          <w:tblHeader/>
          <w:jc w:val="center"/>
        </w:trPr>
        <w:tc>
          <w:tcPr>
            <w:tcW w:w="3990" w:type="pct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12D76" w:rsidRPr="00895347" w:rsidRDefault="00F12D76" w:rsidP="009149E7">
            <w:pPr>
              <w:rPr>
                <w:lang w:eastAsia="ru-RU"/>
              </w:rPr>
            </w:pPr>
            <w:bookmarkStart w:id="0" w:name="i235301"/>
            <w:r w:rsidRPr="00895347">
              <w:rPr>
                <w:bdr w:val="none" w:sz="0" w:space="0" w:color="auto" w:frame="1"/>
                <w:lang w:eastAsia="ru-RU"/>
              </w:rPr>
              <w:t>Наименование параметров</w:t>
            </w:r>
            <w:bookmarkEnd w:id="0"/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12D76" w:rsidRPr="00895347" w:rsidRDefault="00F12D76" w:rsidP="009149E7">
            <w:pPr>
              <w:rPr>
                <w:lang w:eastAsia="ru-RU"/>
              </w:rPr>
            </w:pPr>
            <w:r w:rsidRPr="00895347">
              <w:rPr>
                <w:bdr w:val="none" w:sz="0" w:space="0" w:color="auto" w:frame="1"/>
                <w:lang w:eastAsia="ru-RU"/>
              </w:rPr>
              <w:t>ВДУ</w:t>
            </w:r>
          </w:p>
        </w:tc>
      </w:tr>
      <w:tr w:rsidR="00F12D76" w:rsidRPr="00895347" w:rsidTr="009149E7">
        <w:trPr>
          <w:jc w:val="center"/>
        </w:trPr>
        <w:tc>
          <w:tcPr>
            <w:tcW w:w="1465" w:type="pct"/>
            <w:vMerge w:val="restar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12D76" w:rsidRPr="00895347" w:rsidRDefault="00F12D76" w:rsidP="009149E7">
            <w:pPr>
              <w:rPr>
                <w:lang w:eastAsia="ru-RU"/>
              </w:rPr>
            </w:pPr>
            <w:r w:rsidRPr="00895347">
              <w:rPr>
                <w:bdr w:val="none" w:sz="0" w:space="0" w:color="auto" w:frame="1"/>
                <w:lang w:eastAsia="ru-RU"/>
              </w:rPr>
              <w:t>Напряженность электрического поля</w:t>
            </w:r>
          </w:p>
        </w:tc>
        <w:tc>
          <w:tcPr>
            <w:tcW w:w="252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12D76" w:rsidRPr="00895347" w:rsidRDefault="00F12D76" w:rsidP="009149E7">
            <w:pPr>
              <w:rPr>
                <w:lang w:eastAsia="ru-RU"/>
              </w:rPr>
            </w:pPr>
            <w:r w:rsidRPr="00895347">
              <w:rPr>
                <w:bdr w:val="none" w:sz="0" w:space="0" w:color="auto" w:frame="1"/>
                <w:lang w:eastAsia="ru-RU"/>
              </w:rPr>
              <w:t>в диапазоне частот 5 Гц - 2 кГц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12D76" w:rsidRPr="00895347" w:rsidRDefault="00F12D76" w:rsidP="009149E7">
            <w:pPr>
              <w:rPr>
                <w:lang w:eastAsia="ru-RU"/>
              </w:rPr>
            </w:pPr>
            <w:r w:rsidRPr="00895347">
              <w:rPr>
                <w:bdr w:val="none" w:sz="0" w:space="0" w:color="auto" w:frame="1"/>
                <w:lang w:eastAsia="ru-RU"/>
              </w:rPr>
              <w:t>25</w:t>
            </w:r>
            <w:proofErr w:type="gramStart"/>
            <w:r w:rsidRPr="00895347">
              <w:rPr>
                <w:bdr w:val="none" w:sz="0" w:space="0" w:color="auto" w:frame="1"/>
                <w:lang w:eastAsia="ru-RU"/>
              </w:rPr>
              <w:t xml:space="preserve"> В</w:t>
            </w:r>
            <w:proofErr w:type="gramEnd"/>
            <w:r w:rsidRPr="00895347">
              <w:rPr>
                <w:bdr w:val="none" w:sz="0" w:space="0" w:color="auto" w:frame="1"/>
                <w:lang w:eastAsia="ru-RU"/>
              </w:rPr>
              <w:t>/м</w:t>
            </w:r>
          </w:p>
        </w:tc>
      </w:tr>
      <w:tr w:rsidR="00F12D76" w:rsidRPr="00895347" w:rsidTr="009149E7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12D76" w:rsidRPr="00895347" w:rsidRDefault="00F12D76" w:rsidP="009149E7">
            <w:pPr>
              <w:rPr>
                <w:lang w:eastAsia="ru-RU"/>
              </w:rPr>
            </w:pPr>
          </w:p>
        </w:tc>
        <w:tc>
          <w:tcPr>
            <w:tcW w:w="252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12D76" w:rsidRPr="00895347" w:rsidRDefault="00F12D76" w:rsidP="009149E7">
            <w:pPr>
              <w:rPr>
                <w:lang w:eastAsia="ru-RU"/>
              </w:rPr>
            </w:pPr>
            <w:r w:rsidRPr="00895347">
              <w:rPr>
                <w:bdr w:val="none" w:sz="0" w:space="0" w:color="auto" w:frame="1"/>
                <w:lang w:eastAsia="ru-RU"/>
              </w:rPr>
              <w:t>в диапазоне частот 2 кГц - 400 кГц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12D76" w:rsidRPr="00895347" w:rsidRDefault="00F12D76" w:rsidP="009149E7">
            <w:pPr>
              <w:rPr>
                <w:lang w:eastAsia="ru-RU"/>
              </w:rPr>
            </w:pPr>
            <w:r w:rsidRPr="00895347">
              <w:rPr>
                <w:bdr w:val="none" w:sz="0" w:space="0" w:color="auto" w:frame="1"/>
                <w:lang w:eastAsia="ru-RU"/>
              </w:rPr>
              <w:t>2,5</w:t>
            </w:r>
            <w:proofErr w:type="gramStart"/>
            <w:r w:rsidRPr="00895347">
              <w:rPr>
                <w:bdr w:val="none" w:sz="0" w:space="0" w:color="auto" w:frame="1"/>
                <w:lang w:eastAsia="ru-RU"/>
              </w:rPr>
              <w:t xml:space="preserve"> В</w:t>
            </w:r>
            <w:proofErr w:type="gramEnd"/>
            <w:r w:rsidRPr="00895347">
              <w:rPr>
                <w:bdr w:val="none" w:sz="0" w:space="0" w:color="auto" w:frame="1"/>
                <w:lang w:eastAsia="ru-RU"/>
              </w:rPr>
              <w:t>/м</w:t>
            </w:r>
          </w:p>
        </w:tc>
      </w:tr>
      <w:tr w:rsidR="00F12D76" w:rsidRPr="00895347" w:rsidTr="009149E7">
        <w:trPr>
          <w:jc w:val="center"/>
        </w:trPr>
        <w:tc>
          <w:tcPr>
            <w:tcW w:w="1465" w:type="pct"/>
            <w:vMerge w:val="restar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12D76" w:rsidRPr="00895347" w:rsidRDefault="00F12D76" w:rsidP="009149E7">
            <w:pPr>
              <w:rPr>
                <w:lang w:eastAsia="ru-RU"/>
              </w:rPr>
            </w:pPr>
            <w:r w:rsidRPr="00895347">
              <w:rPr>
                <w:bdr w:val="none" w:sz="0" w:space="0" w:color="auto" w:frame="1"/>
                <w:lang w:eastAsia="ru-RU"/>
              </w:rPr>
              <w:t>Плотность магнитного потока</w:t>
            </w:r>
          </w:p>
        </w:tc>
        <w:tc>
          <w:tcPr>
            <w:tcW w:w="252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12D76" w:rsidRPr="00895347" w:rsidRDefault="00F12D76" w:rsidP="009149E7">
            <w:pPr>
              <w:rPr>
                <w:lang w:eastAsia="ru-RU"/>
              </w:rPr>
            </w:pPr>
            <w:r w:rsidRPr="00895347">
              <w:rPr>
                <w:bdr w:val="none" w:sz="0" w:space="0" w:color="auto" w:frame="1"/>
                <w:lang w:eastAsia="ru-RU"/>
              </w:rPr>
              <w:t>в диапазоне частот 5 Гц - 2 кГц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12D76" w:rsidRPr="00895347" w:rsidRDefault="00F12D76" w:rsidP="009149E7">
            <w:pPr>
              <w:rPr>
                <w:lang w:eastAsia="ru-RU"/>
              </w:rPr>
            </w:pPr>
            <w:r w:rsidRPr="00895347">
              <w:rPr>
                <w:bdr w:val="none" w:sz="0" w:space="0" w:color="auto" w:frame="1"/>
                <w:lang w:eastAsia="ru-RU"/>
              </w:rPr>
              <w:t xml:space="preserve">250 </w:t>
            </w:r>
            <w:proofErr w:type="spellStart"/>
            <w:r w:rsidRPr="00895347">
              <w:rPr>
                <w:bdr w:val="none" w:sz="0" w:space="0" w:color="auto" w:frame="1"/>
                <w:lang w:eastAsia="ru-RU"/>
              </w:rPr>
              <w:t>нТл</w:t>
            </w:r>
            <w:proofErr w:type="spellEnd"/>
          </w:p>
        </w:tc>
      </w:tr>
      <w:tr w:rsidR="00F12D76" w:rsidRPr="00895347" w:rsidTr="009149E7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12D76" w:rsidRPr="00895347" w:rsidRDefault="00F12D76" w:rsidP="009149E7">
            <w:pPr>
              <w:rPr>
                <w:lang w:eastAsia="ru-RU"/>
              </w:rPr>
            </w:pPr>
          </w:p>
        </w:tc>
        <w:tc>
          <w:tcPr>
            <w:tcW w:w="252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12D76" w:rsidRPr="00895347" w:rsidRDefault="00F12D76" w:rsidP="009149E7">
            <w:pPr>
              <w:rPr>
                <w:lang w:eastAsia="ru-RU"/>
              </w:rPr>
            </w:pPr>
            <w:r w:rsidRPr="00895347">
              <w:rPr>
                <w:bdr w:val="none" w:sz="0" w:space="0" w:color="auto" w:frame="1"/>
                <w:lang w:eastAsia="ru-RU"/>
              </w:rPr>
              <w:t>в диапазоне частот 2 кГц - 400 кГц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12D76" w:rsidRPr="00895347" w:rsidRDefault="00F12D76" w:rsidP="009149E7">
            <w:pPr>
              <w:rPr>
                <w:lang w:eastAsia="ru-RU"/>
              </w:rPr>
            </w:pPr>
            <w:r w:rsidRPr="00895347">
              <w:rPr>
                <w:bdr w:val="none" w:sz="0" w:space="0" w:color="auto" w:frame="1"/>
                <w:lang w:eastAsia="ru-RU"/>
              </w:rPr>
              <w:t xml:space="preserve">25 </w:t>
            </w:r>
            <w:proofErr w:type="spellStart"/>
            <w:r w:rsidRPr="00895347">
              <w:rPr>
                <w:bdr w:val="none" w:sz="0" w:space="0" w:color="auto" w:frame="1"/>
                <w:lang w:eastAsia="ru-RU"/>
              </w:rPr>
              <w:t>нТл</w:t>
            </w:r>
            <w:proofErr w:type="spellEnd"/>
          </w:p>
        </w:tc>
      </w:tr>
      <w:tr w:rsidR="00F12D76" w:rsidRPr="00895347" w:rsidTr="009149E7">
        <w:trPr>
          <w:jc w:val="center"/>
        </w:trPr>
        <w:tc>
          <w:tcPr>
            <w:tcW w:w="39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12D76" w:rsidRPr="00895347" w:rsidRDefault="00F12D76" w:rsidP="009149E7">
            <w:pPr>
              <w:rPr>
                <w:lang w:eastAsia="ru-RU"/>
              </w:rPr>
            </w:pPr>
            <w:r w:rsidRPr="00895347">
              <w:rPr>
                <w:bdr w:val="none" w:sz="0" w:space="0" w:color="auto" w:frame="1"/>
                <w:lang w:eastAsia="ru-RU"/>
              </w:rPr>
              <w:t>Напряженность электростатического поля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12D76" w:rsidRPr="00895347" w:rsidRDefault="00F12D76" w:rsidP="009149E7">
            <w:pPr>
              <w:rPr>
                <w:lang w:eastAsia="ru-RU"/>
              </w:rPr>
            </w:pPr>
            <w:r w:rsidRPr="00895347">
              <w:rPr>
                <w:bdr w:val="none" w:sz="0" w:space="0" w:color="auto" w:frame="1"/>
                <w:lang w:eastAsia="ru-RU"/>
              </w:rPr>
              <w:t xml:space="preserve">15 </w:t>
            </w:r>
            <w:proofErr w:type="spellStart"/>
            <w:r w:rsidRPr="00895347">
              <w:rPr>
                <w:bdr w:val="none" w:sz="0" w:space="0" w:color="auto" w:frame="1"/>
                <w:lang w:eastAsia="ru-RU"/>
              </w:rPr>
              <w:t>кВ</w:t>
            </w:r>
            <w:proofErr w:type="spellEnd"/>
            <w:r w:rsidRPr="00895347">
              <w:rPr>
                <w:bdr w:val="none" w:sz="0" w:space="0" w:color="auto" w:frame="1"/>
                <w:lang w:eastAsia="ru-RU"/>
              </w:rPr>
              <w:t>/м</w:t>
            </w:r>
          </w:p>
        </w:tc>
      </w:tr>
    </w:tbl>
    <w:p w:rsidR="00F12D76" w:rsidRDefault="00F12D76" w:rsidP="00F12D76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136C5" w:rsidRDefault="009136C5" w:rsidP="00F12D76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36C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СанПиН 2.2.4.1191-03 "Электромагнитные поля в производственных условиях"</w:t>
      </w:r>
    </w:p>
    <w:p w:rsidR="00F12D76" w:rsidRPr="00F12D76" w:rsidRDefault="00F12D76" w:rsidP="00F12D76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12D7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Требования к проведению </w:t>
      </w:r>
      <w:proofErr w:type="gramStart"/>
      <w:r w:rsidRPr="00F12D7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контроля уровней электромагнитного поля диапазона радиочастот</w:t>
      </w:r>
      <w:proofErr w:type="gramEnd"/>
      <w:r w:rsidRPr="00F12D7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&gt;= 10 кГц - 300 ГГц</w:t>
      </w:r>
    </w:p>
    <w:p w:rsidR="00F12D76" w:rsidRPr="00F12D76" w:rsidRDefault="009136C5" w:rsidP="00F12D76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36C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ПДУ энергетических экспози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ций ЭМП диапазона частот 300 М</w:t>
      </w:r>
      <w:r w:rsidRPr="009136C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Гц - 300 ГГц</w:t>
      </w:r>
    </w:p>
    <w:p w:rsidR="00F12D76" w:rsidRDefault="009136C5" w:rsidP="00F12D76">
      <w:pPr>
        <w:pStyle w:val="a6"/>
        <w:shd w:val="clear" w:color="auto" w:fill="FFFFFF"/>
        <w:spacing w:after="0" w:line="240" w:lineRule="auto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lastRenderedPageBreak/>
        <w:t>ЭЭ</w:t>
      </w:r>
      <w:r>
        <w:rPr>
          <w:rFonts w:ascii="Arial" w:hAnsi="Arial" w:cs="Arial"/>
          <w:color w:val="444444"/>
          <w:shd w:val="clear" w:color="auto" w:fill="FFFFFF"/>
          <w:vertAlign w:val="subscript"/>
        </w:rPr>
        <w:t>ППЭ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, (мкВт/см</w:t>
      </w:r>
      <w:proofErr w:type="gramStart"/>
      <w:r>
        <w:rPr>
          <w:rFonts w:ascii="Arial" w:hAnsi="Arial" w:cs="Arial"/>
          <w:color w:val="444444"/>
          <w:shd w:val="clear" w:color="auto" w:fill="FFFFFF"/>
          <w:vertAlign w:val="superscript"/>
        </w:rPr>
        <w:t>2</w:t>
      </w:r>
      <w:proofErr w:type="gram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) * ч – 200</w:t>
      </w:r>
    </w:p>
    <w:p w:rsidR="009136C5" w:rsidRDefault="009136C5" w:rsidP="00F12D76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Arial" w:hAnsi="Arial" w:cs="Arial"/>
          <w:color w:val="444444"/>
          <w:shd w:val="clear" w:color="auto" w:fill="FFFFFF"/>
        </w:rPr>
        <w:t>Максимальные допустимые уровни напряженности электрического и магнитного полей, плотности потока энергии ЭМП не должны превышать значений</w:t>
      </w:r>
    </w:p>
    <w:p w:rsidR="009136C5" w:rsidRDefault="009136C5" w:rsidP="00F12D76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36C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Максимальные ПДУ напряженности и плотности потока энергии ЭМП диапазона частот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300 М</w:t>
      </w:r>
      <w:r w:rsidRPr="009136C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Гц - 300 ГГц</w:t>
      </w:r>
    </w:p>
    <w:p w:rsidR="009136C5" w:rsidRPr="00F12D76" w:rsidRDefault="009136C5" w:rsidP="00F12D76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Arial" w:hAnsi="Arial" w:cs="Arial"/>
          <w:color w:val="444444"/>
          <w:shd w:val="clear" w:color="auto" w:fill="FFFFFF"/>
        </w:rPr>
        <w:t>ППЭ, мкВт/см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2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>  - 1000</w:t>
      </w:r>
    </w:p>
    <w:p w:rsidR="00F12D76" w:rsidRDefault="00F12D76" w:rsidP="00F12D76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12D76" w:rsidRDefault="00F12D76" w:rsidP="00F12D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t>Влияние на человека:</w:t>
      </w:r>
    </w:p>
    <w:p w:rsidR="00F12D76" w:rsidRDefault="00F12D76" w:rsidP="00F12D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12D7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Воздействие мощных электромагнитных полей на человека приводит к определенным сдвигам в нервно-психической и физиологической деятельности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F12D76" w:rsidRDefault="00F12D76" w:rsidP="00F12D76">
      <w:pPr>
        <w:shd w:val="clear" w:color="auto" w:fill="FFFFFF"/>
        <w:spacing w:after="0" w:line="240" w:lineRule="auto"/>
        <w:jc w:val="both"/>
        <w:rPr>
          <w:lang w:eastAsia="ru-RU"/>
        </w:rPr>
      </w:pPr>
      <w:r w:rsidRPr="00D40917">
        <w:rPr>
          <w:lang w:eastAsia="ru-RU"/>
        </w:rPr>
        <w:t xml:space="preserve">В электролитах, которыми являются жидкие составляющие тканей, крови, межклеточной жидкости и т. п., после приложения внешнего поля появляются ионные токи. Переменное электрическое поле вызывает нагрев тканей тела </w:t>
      </w:r>
      <w:proofErr w:type="gramStart"/>
      <w:r w:rsidRPr="00D40917">
        <w:rPr>
          <w:lang w:eastAsia="ru-RU"/>
        </w:rPr>
        <w:t>человека</w:t>
      </w:r>
      <w:proofErr w:type="gramEnd"/>
      <w:r w:rsidRPr="00D40917">
        <w:rPr>
          <w:lang w:eastAsia="ru-RU"/>
        </w:rPr>
        <w:t xml:space="preserve"> как за счет переменной поляризации диэлектриков, так и за счет появления токов проводимости.</w:t>
      </w:r>
    </w:p>
    <w:p w:rsidR="00F12D76" w:rsidRDefault="00F12D76" w:rsidP="00F12D76">
      <w:pPr>
        <w:shd w:val="clear" w:color="auto" w:fill="FFFFFF"/>
        <w:spacing w:after="0" w:line="240" w:lineRule="auto"/>
        <w:jc w:val="both"/>
        <w:rPr>
          <w:lang w:eastAsia="ru-RU"/>
        </w:rPr>
      </w:pPr>
      <w:r>
        <w:rPr>
          <w:lang w:eastAsia="ru-RU"/>
        </w:rPr>
        <w:t>Н</w:t>
      </w:r>
      <w:r w:rsidRPr="00F12D76">
        <w:rPr>
          <w:lang w:eastAsia="ru-RU"/>
        </w:rPr>
        <w:t>арушение функций механизма, регулирующих приспособительные реакции организма к изменениям условий внешней среды</w:t>
      </w:r>
    </w:p>
    <w:p w:rsidR="00F12D76" w:rsidRDefault="00F12D76" w:rsidP="00F12D76">
      <w:pPr>
        <w:shd w:val="clear" w:color="auto" w:fill="FFFFFF"/>
        <w:spacing w:after="0" w:line="240" w:lineRule="auto"/>
        <w:jc w:val="both"/>
        <w:rPr>
          <w:lang w:eastAsia="ru-RU"/>
        </w:rPr>
      </w:pPr>
    </w:p>
    <w:p w:rsidR="00F12D76" w:rsidRDefault="009136C5" w:rsidP="00F12D76">
      <w:pPr>
        <w:shd w:val="clear" w:color="auto" w:fill="FFFFFF"/>
        <w:spacing w:after="0" w:line="240" w:lineRule="auto"/>
        <w:jc w:val="both"/>
      </w:pPr>
      <w:r>
        <w:t>Предлагаемые меры по обеспечению безопасности:</w:t>
      </w:r>
    </w:p>
    <w:p w:rsidR="009136C5" w:rsidRDefault="009136C5" w:rsidP="00233D1C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</w:pPr>
      <w:r>
        <w:t>Проведение инструктажа и обучения</w:t>
      </w:r>
    </w:p>
    <w:p w:rsidR="00233D1C" w:rsidRDefault="00233D1C" w:rsidP="00233D1C">
      <w:pPr>
        <w:pStyle w:val="a6"/>
        <w:numPr>
          <w:ilvl w:val="0"/>
          <w:numId w:val="5"/>
        </w:numPr>
      </w:pPr>
      <w:r>
        <w:t>Размещение различных</w:t>
      </w:r>
      <w:r w:rsidRPr="00A667D1">
        <w:t xml:space="preserve"> плакат</w:t>
      </w:r>
      <w:r>
        <w:t>ов</w:t>
      </w:r>
      <w:r w:rsidRPr="00A667D1">
        <w:t>, предупредительны</w:t>
      </w:r>
      <w:r>
        <w:t>х сигналов, маркировки</w:t>
      </w:r>
      <w:r w:rsidRPr="00A667D1">
        <w:t xml:space="preserve"> и окраска,</w:t>
      </w:r>
      <w:r>
        <w:t xml:space="preserve"> а также </w:t>
      </w:r>
      <w:r w:rsidRPr="00A667D1">
        <w:t>знак</w:t>
      </w:r>
      <w:r>
        <w:t>ов</w:t>
      </w:r>
      <w:r w:rsidRPr="00A667D1">
        <w:t xml:space="preserve"> безопасности</w:t>
      </w:r>
      <w:r>
        <w:t>, а так же ограничение опасной зоны.</w:t>
      </w:r>
    </w:p>
    <w:p w:rsidR="00233D1C" w:rsidRPr="00233D1C" w:rsidRDefault="00233D1C" w:rsidP="00233D1C">
      <w:pPr>
        <w:pStyle w:val="a6"/>
        <w:numPr>
          <w:ilvl w:val="0"/>
          <w:numId w:val="5"/>
        </w:numPr>
      </w:pPr>
      <w:r w:rsidRPr="009136C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рациональное расположение излучающих устройств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и, установление безопасных секторов работы</w:t>
      </w:r>
    </w:p>
    <w:p w:rsidR="00233D1C" w:rsidRDefault="00233D1C" w:rsidP="00233D1C">
      <w:pPr>
        <w:pStyle w:val="a6"/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Обеспечение групповой защиты: установка экранирующих защитных конструкций</w:t>
      </w:r>
    </w:p>
    <w:p w:rsidR="009136C5" w:rsidRDefault="00233D1C" w:rsidP="00F12D76">
      <w:pPr>
        <w:shd w:val="clear" w:color="auto" w:fill="FFFFFF"/>
        <w:spacing w:after="0" w:line="240" w:lineRule="auto"/>
        <w:jc w:val="both"/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t>М</w:t>
      </w:r>
      <w:r w:rsidRPr="00416C9B">
        <w:rPr>
          <w:rFonts w:cs="Times New Roman"/>
          <w:color w:val="333333"/>
          <w:szCs w:val="28"/>
        </w:rPr>
        <w:t>онотонность труда</w:t>
      </w:r>
    </w:p>
    <w:p w:rsidR="00233D1C" w:rsidRDefault="00233D1C" w:rsidP="00F12D76">
      <w:pPr>
        <w:shd w:val="clear" w:color="auto" w:fill="FFFFFF"/>
        <w:spacing w:after="0" w:line="240" w:lineRule="auto"/>
        <w:jc w:val="both"/>
      </w:pPr>
      <w:r>
        <w:t>Причина появления: Однообразные, повторяющиеся монотонные действия, входящие в обязанности рабочего</w:t>
      </w:r>
    </w:p>
    <w:p w:rsidR="00082FD3" w:rsidRDefault="00082FD3" w:rsidP="00F12D76">
      <w:pPr>
        <w:shd w:val="clear" w:color="auto" w:fill="FFFFFF"/>
        <w:spacing w:after="0" w:line="240" w:lineRule="auto"/>
        <w:jc w:val="both"/>
      </w:pPr>
    </w:p>
    <w:p w:rsidR="00082FD3" w:rsidRDefault="00082FD3" w:rsidP="00F12D76">
      <w:pPr>
        <w:shd w:val="clear" w:color="auto" w:fill="FFFFFF"/>
        <w:spacing w:after="0" w:line="240" w:lineRule="auto"/>
        <w:jc w:val="both"/>
      </w:pPr>
      <w:r>
        <w:t>Влияние на человека:</w:t>
      </w:r>
    </w:p>
    <w:p w:rsidR="00082FD3" w:rsidRDefault="00082FD3" w:rsidP="00F12D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2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Установлено, что монотонный труд </w:t>
      </w:r>
      <w:proofErr w:type="gramStart"/>
      <w:r w:rsidRPr="00082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вызывает</w:t>
      </w:r>
      <w:proofErr w:type="gramEnd"/>
      <w:r w:rsidRPr="00082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прежде всего изменения в функциональном состоянии ЦНС, что проявляется в удлинении латентного периода простой и сложной зрительно-моторной реакции, увеличении процента расторможенных дифференцировок, замедлении способности к переключению внимания, снижению подвижности основных нервных процессов</w:t>
      </w:r>
    </w:p>
    <w:p w:rsidR="00082FD3" w:rsidRDefault="00082FD3" w:rsidP="00F12D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82FD3" w:rsidRDefault="00082FD3" w:rsidP="00082FD3">
      <w:pPr>
        <w:shd w:val="clear" w:color="auto" w:fill="FFFFFF"/>
        <w:spacing w:after="0" w:line="240" w:lineRule="auto"/>
        <w:jc w:val="both"/>
      </w:pPr>
      <w:r>
        <w:t>Предлагаемые меры по обеспечению безопасности:</w:t>
      </w:r>
    </w:p>
    <w:p w:rsidR="000A22E5" w:rsidRDefault="00082FD3" w:rsidP="00082FD3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Регламентированные перерывы в работе</w:t>
      </w:r>
    </w:p>
    <w:p w:rsidR="00082FD3" w:rsidRDefault="00082FD3" w:rsidP="00082FD3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Проведение инструктажа</w:t>
      </w:r>
    </w:p>
    <w:p w:rsidR="00082FD3" w:rsidRDefault="00082FD3" w:rsidP="00082FD3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Поощрение выполнение профильной работы, не входящей в обязанности, по договоренности с непосредственным начальником</w:t>
      </w:r>
    </w:p>
    <w:p w:rsidR="00082FD3" w:rsidRDefault="00082FD3" w:rsidP="00082FD3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82FD3" w:rsidRDefault="00082FD3" w:rsidP="00082FD3">
      <w:pPr>
        <w:pStyle w:val="a6"/>
        <w:shd w:val="clear" w:color="auto" w:fill="FFFFFF"/>
        <w:spacing w:after="0" w:line="240" w:lineRule="auto"/>
        <w:jc w:val="both"/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t>Э</w:t>
      </w:r>
      <w:r w:rsidRPr="00416C9B">
        <w:rPr>
          <w:rFonts w:cs="Times New Roman"/>
          <w:color w:val="333333"/>
          <w:szCs w:val="28"/>
        </w:rPr>
        <w:t>моциональные перегрузки</w:t>
      </w:r>
    </w:p>
    <w:p w:rsidR="00082FD3" w:rsidRDefault="00082FD3" w:rsidP="00082FD3">
      <w:pPr>
        <w:pStyle w:val="a6"/>
        <w:shd w:val="clear" w:color="auto" w:fill="FFFFFF"/>
        <w:spacing w:after="0" w:line="240" w:lineRule="auto"/>
        <w:jc w:val="both"/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t>Причины появления:</w:t>
      </w:r>
    </w:p>
    <w:p w:rsidR="00082FD3" w:rsidRDefault="00082FD3" w:rsidP="00082FD3">
      <w:pPr>
        <w:pStyle w:val="a6"/>
        <w:shd w:val="clear" w:color="auto" w:fill="FFFFFF"/>
        <w:spacing w:after="0" w:line="240" w:lineRule="auto"/>
        <w:jc w:val="both"/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t>Режим секретности</w:t>
      </w:r>
    </w:p>
    <w:p w:rsidR="00082FD3" w:rsidRDefault="00082FD3" w:rsidP="00082FD3">
      <w:pPr>
        <w:pStyle w:val="a6"/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дефицита времени, большого объема и плотности информации</w:t>
      </w:r>
    </w:p>
    <w:p w:rsidR="00082FD3" w:rsidRDefault="00082FD3" w:rsidP="00082FD3">
      <w:pPr>
        <w:pStyle w:val="a6"/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Груз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ответветсвенности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работы на военном объекте</w:t>
      </w:r>
    </w:p>
    <w:p w:rsidR="00082FD3" w:rsidRDefault="00082FD3" w:rsidP="00082FD3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Груз других вредных факторов влияющих на эмоциональный фон человека</w:t>
      </w:r>
    </w:p>
    <w:p w:rsidR="00082FD3" w:rsidRDefault="00082FD3" w:rsidP="00082FD3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82FD3" w:rsidRDefault="00082FD3" w:rsidP="00082FD3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Влияние на человека:</w:t>
      </w:r>
    </w:p>
    <w:p w:rsidR="009149E7" w:rsidRDefault="009149E7" w:rsidP="00082FD3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49E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ускоряет и обостряет восприимчивость к воздействию вредных факторов окружающей и производственной среды, нарушает обмен веществ, ведет к изнашиванию и старению организма.</w:t>
      </w:r>
    </w:p>
    <w:p w:rsidR="009149E7" w:rsidRDefault="009149E7" w:rsidP="00082FD3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149E7" w:rsidRDefault="009149E7" w:rsidP="009149E7">
      <w:r>
        <w:t>Меры по обеспечению безопасности:</w:t>
      </w:r>
    </w:p>
    <w:p w:rsidR="009149E7" w:rsidRDefault="009149E7" w:rsidP="00082FD3">
      <w:pPr>
        <w:pStyle w:val="a6"/>
        <w:shd w:val="clear" w:color="auto" w:fill="FFFFFF"/>
        <w:spacing w:after="0" w:line="240" w:lineRule="auto"/>
        <w:jc w:val="both"/>
      </w:pPr>
      <w:r>
        <w:t>Введение регламентированных перерывов в работе</w:t>
      </w:r>
    </w:p>
    <w:p w:rsidR="009149E7" w:rsidRDefault="009149E7" w:rsidP="00082FD3">
      <w:pPr>
        <w:pStyle w:val="a6"/>
        <w:shd w:val="clear" w:color="auto" w:fill="FFFFFF"/>
        <w:spacing w:after="0" w:line="240" w:lineRule="auto"/>
        <w:jc w:val="both"/>
      </w:pPr>
      <w:r>
        <w:t>Создание комфортного и эргономичного рабочего места</w:t>
      </w:r>
    </w:p>
    <w:p w:rsidR="009149E7" w:rsidRDefault="009149E7" w:rsidP="00082FD3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t>Поощрение занятия спортом, йогой и другими занятиями, способствующими снятию эмоционального напряжения.</w:t>
      </w:r>
    </w:p>
    <w:p w:rsidR="009149E7" w:rsidRPr="00567762" w:rsidRDefault="009149E7" w:rsidP="009149E7">
      <w:pPr>
        <w:pStyle w:val="1"/>
      </w:pPr>
      <w:bookmarkStart w:id="1" w:name="_Toc415913577"/>
      <w:r>
        <w:t>Расчет освещенности в помещении</w:t>
      </w:r>
      <w:bookmarkEnd w:id="1"/>
    </w:p>
    <w:p w:rsidR="009149E7" w:rsidRPr="00D83869" w:rsidRDefault="009149E7" w:rsidP="009149E7">
      <w:pPr>
        <w:ind w:firstLine="426"/>
      </w:pPr>
      <w:r w:rsidRPr="00D83869">
        <w:t>Задачей расчета является определение потребной мощности электрической осветительной установки для создания в производственном помещении заданной освещенности или, при известном числе и мощности ламп, определение ожидаемой освещенности на рабочей поверхности.</w:t>
      </w:r>
    </w:p>
    <w:p w:rsidR="009149E7" w:rsidRPr="00D83869" w:rsidRDefault="009149E7" w:rsidP="009149E7">
      <w:pPr>
        <w:ind w:firstLine="426"/>
      </w:pPr>
      <w:r w:rsidRPr="00D83869">
        <w:t>Параметры помещения:</w:t>
      </w:r>
    </w:p>
    <w:p w:rsidR="009149E7" w:rsidRDefault="009149E7" w:rsidP="009149E7">
      <w:pPr>
        <w:pStyle w:val="a6"/>
        <w:numPr>
          <w:ilvl w:val="0"/>
          <w:numId w:val="8"/>
        </w:numPr>
      </w:pPr>
      <w:r>
        <w:t xml:space="preserve">Длина </w:t>
      </w:r>
      <w:r>
        <w:rPr>
          <w:lang w:val="en-US"/>
        </w:rPr>
        <w:t xml:space="preserve">A = </w:t>
      </w:r>
      <w:r>
        <w:t>8 м;</w:t>
      </w:r>
    </w:p>
    <w:p w:rsidR="009149E7" w:rsidRDefault="009149E7" w:rsidP="009149E7">
      <w:pPr>
        <w:pStyle w:val="a6"/>
        <w:numPr>
          <w:ilvl w:val="0"/>
          <w:numId w:val="8"/>
        </w:numPr>
      </w:pPr>
      <w:r>
        <w:t xml:space="preserve">Ширина </w:t>
      </w:r>
      <w:r>
        <w:rPr>
          <w:lang w:val="en-US"/>
        </w:rPr>
        <w:t xml:space="preserve">B = </w:t>
      </w:r>
      <w:r>
        <w:t>5 м;</w:t>
      </w:r>
    </w:p>
    <w:p w:rsidR="009149E7" w:rsidRDefault="009149E7" w:rsidP="009149E7">
      <w:pPr>
        <w:pStyle w:val="a6"/>
        <w:numPr>
          <w:ilvl w:val="0"/>
          <w:numId w:val="8"/>
        </w:numPr>
      </w:pPr>
      <w:r>
        <w:t xml:space="preserve">Высота </w:t>
      </w:r>
      <w:r>
        <w:rPr>
          <w:lang w:val="en-US"/>
        </w:rPr>
        <w:t xml:space="preserve">H = </w:t>
      </w:r>
      <w:r>
        <w:t>2,75 м;</w:t>
      </w:r>
    </w:p>
    <w:p w:rsidR="009149E7" w:rsidRDefault="009149E7" w:rsidP="009149E7">
      <w:pPr>
        <w:pStyle w:val="a6"/>
        <w:numPr>
          <w:ilvl w:val="0"/>
          <w:numId w:val="8"/>
        </w:numPr>
      </w:pPr>
      <w:r>
        <w:t xml:space="preserve">Высота рабочей поверхности над полом: </w:t>
      </w:r>
      <w:r>
        <w:rPr>
          <w:lang w:val="en-US"/>
        </w:rPr>
        <w:t>h</w:t>
      </w:r>
      <w:r w:rsidRPr="006F5631">
        <w:t xml:space="preserve"> = </w:t>
      </w:r>
      <w:r>
        <w:t>0,8 м;</w:t>
      </w:r>
    </w:p>
    <w:p w:rsidR="009149E7" w:rsidRDefault="009149E7" w:rsidP="009149E7">
      <w:pPr>
        <w:pStyle w:val="a6"/>
        <w:numPr>
          <w:ilvl w:val="0"/>
          <w:numId w:val="8"/>
        </w:numPr>
      </w:pPr>
      <w:r>
        <w:t xml:space="preserve">Высота подвеса светильников: </w:t>
      </w:r>
      <w:r>
        <w:rPr>
          <w:lang w:val="en-US"/>
        </w:rPr>
        <w:t>T</w:t>
      </w:r>
      <w:r w:rsidRPr="006F5631">
        <w:t xml:space="preserve"> = </w:t>
      </w:r>
      <w:r>
        <w:t>0</w:t>
      </w:r>
      <w:proofErr w:type="gramStart"/>
      <w:r>
        <w:t>,07</w:t>
      </w:r>
      <w:proofErr w:type="gramEnd"/>
      <w:r>
        <w:t xml:space="preserve"> м.</w:t>
      </w:r>
    </w:p>
    <w:p w:rsidR="009149E7" w:rsidRPr="00805440" w:rsidRDefault="009149E7" w:rsidP="009149E7">
      <w:pPr>
        <w:ind w:firstLine="426"/>
      </w:pPr>
      <w:r>
        <w:t xml:space="preserve">Требования стандарта </w:t>
      </w:r>
      <w:r w:rsidRPr="00805440">
        <w:t>СанПиН 2.2.2/2.4.1340-03 "Гигиенические требования к персональным электронно-вычислительным машинам и организации работы"</w:t>
      </w:r>
      <w:r>
        <w:t>:</w:t>
      </w:r>
    </w:p>
    <w:p w:rsidR="009149E7" w:rsidRPr="00805440" w:rsidRDefault="009149E7" w:rsidP="009149E7">
      <w:pPr>
        <w:rPr>
          <w:sz w:val="31"/>
          <w:szCs w:val="31"/>
          <w:lang w:eastAsia="ru-RU"/>
        </w:rPr>
      </w:pPr>
      <w:r w:rsidRPr="00805440">
        <w:rPr>
          <w:lang w:eastAsia="ru-RU"/>
        </w:rPr>
        <w:t>Требования к освещению на рабочих местах, оборудованных ПЭВМ:</w:t>
      </w:r>
    </w:p>
    <w:tbl>
      <w:tblPr>
        <w:tblW w:w="82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4"/>
        <w:gridCol w:w="2226"/>
      </w:tblGrid>
      <w:tr w:rsidR="009149E7" w:rsidRPr="00805440" w:rsidTr="009149E7">
        <w:trPr>
          <w:jc w:val="center"/>
        </w:trPr>
        <w:tc>
          <w:tcPr>
            <w:tcW w:w="0" w:type="auto"/>
            <w:hideMark/>
          </w:tcPr>
          <w:p w:rsidR="009149E7" w:rsidRPr="00805440" w:rsidRDefault="009149E7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>Освещенность на рабочем столе:</w:t>
            </w:r>
          </w:p>
        </w:tc>
        <w:tc>
          <w:tcPr>
            <w:tcW w:w="0" w:type="auto"/>
            <w:hideMark/>
          </w:tcPr>
          <w:p w:rsidR="009149E7" w:rsidRPr="00805440" w:rsidRDefault="009149E7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 xml:space="preserve">300-500 </w:t>
            </w:r>
            <w:proofErr w:type="spellStart"/>
            <w:r w:rsidRPr="00805440">
              <w:rPr>
                <w:rFonts w:cs="Times New Roman"/>
                <w:lang w:eastAsia="ru-RU"/>
              </w:rPr>
              <w:t>лк</w:t>
            </w:r>
            <w:proofErr w:type="spellEnd"/>
          </w:p>
        </w:tc>
      </w:tr>
      <w:tr w:rsidR="009149E7" w:rsidRPr="00805440" w:rsidTr="009149E7">
        <w:trPr>
          <w:jc w:val="center"/>
        </w:trPr>
        <w:tc>
          <w:tcPr>
            <w:tcW w:w="0" w:type="auto"/>
            <w:hideMark/>
          </w:tcPr>
          <w:p w:rsidR="009149E7" w:rsidRPr="00805440" w:rsidRDefault="009149E7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lastRenderedPageBreak/>
              <w:t>Освещенность на экране ПЭВМ:</w:t>
            </w:r>
          </w:p>
        </w:tc>
        <w:tc>
          <w:tcPr>
            <w:tcW w:w="0" w:type="auto"/>
            <w:hideMark/>
          </w:tcPr>
          <w:p w:rsidR="009149E7" w:rsidRPr="00805440" w:rsidRDefault="009149E7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>не выше 300лк</w:t>
            </w:r>
          </w:p>
        </w:tc>
      </w:tr>
      <w:tr w:rsidR="009149E7" w:rsidRPr="00805440" w:rsidTr="009149E7">
        <w:trPr>
          <w:jc w:val="center"/>
        </w:trPr>
        <w:tc>
          <w:tcPr>
            <w:tcW w:w="0" w:type="auto"/>
            <w:hideMark/>
          </w:tcPr>
          <w:p w:rsidR="009149E7" w:rsidRPr="00805440" w:rsidRDefault="009149E7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>Блики на экране:</w:t>
            </w:r>
          </w:p>
        </w:tc>
        <w:tc>
          <w:tcPr>
            <w:tcW w:w="0" w:type="auto"/>
            <w:hideMark/>
          </w:tcPr>
          <w:p w:rsidR="009149E7" w:rsidRPr="00805440" w:rsidRDefault="009149E7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>не выше 40 кд/м²</w:t>
            </w:r>
          </w:p>
        </w:tc>
      </w:tr>
      <w:tr w:rsidR="009149E7" w:rsidRPr="00805440" w:rsidTr="009149E7">
        <w:trPr>
          <w:jc w:val="center"/>
        </w:trPr>
        <w:tc>
          <w:tcPr>
            <w:tcW w:w="0" w:type="auto"/>
            <w:hideMark/>
          </w:tcPr>
          <w:p w:rsidR="009149E7" w:rsidRPr="00805440" w:rsidRDefault="009149E7" w:rsidP="009149E7">
            <w:pPr>
              <w:rPr>
                <w:rFonts w:cs="Times New Roman"/>
                <w:lang w:eastAsia="ru-RU"/>
              </w:rPr>
            </w:pPr>
            <w:proofErr w:type="gramStart"/>
            <w:r w:rsidRPr="00805440">
              <w:rPr>
                <w:rFonts w:cs="Times New Roman"/>
                <w:lang w:eastAsia="ru-RU"/>
              </w:rPr>
              <w:t>Прямая</w:t>
            </w:r>
            <w:proofErr w:type="gramEnd"/>
            <w:r w:rsidRPr="00805440">
              <w:rPr>
                <w:rFonts w:cs="Times New Roman"/>
                <w:lang w:eastAsia="ru-RU"/>
              </w:rPr>
              <w:t xml:space="preserve"> </w:t>
            </w:r>
            <w:proofErr w:type="spellStart"/>
            <w:r w:rsidRPr="00805440">
              <w:rPr>
                <w:rFonts w:cs="Times New Roman"/>
                <w:lang w:eastAsia="ru-RU"/>
              </w:rPr>
              <w:t>блесткость</w:t>
            </w:r>
            <w:proofErr w:type="spellEnd"/>
            <w:r w:rsidRPr="00805440">
              <w:rPr>
                <w:rFonts w:cs="Times New Roman"/>
                <w:lang w:eastAsia="ru-RU"/>
              </w:rPr>
              <w:t xml:space="preserve"> источника света:</w:t>
            </w:r>
          </w:p>
        </w:tc>
        <w:tc>
          <w:tcPr>
            <w:tcW w:w="0" w:type="auto"/>
            <w:hideMark/>
          </w:tcPr>
          <w:p w:rsidR="009149E7" w:rsidRPr="00805440" w:rsidRDefault="009149E7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>200 кд/м²</w:t>
            </w:r>
          </w:p>
        </w:tc>
      </w:tr>
      <w:tr w:rsidR="009149E7" w:rsidRPr="00805440" w:rsidTr="009149E7">
        <w:trPr>
          <w:jc w:val="center"/>
        </w:trPr>
        <w:tc>
          <w:tcPr>
            <w:tcW w:w="0" w:type="auto"/>
            <w:hideMark/>
          </w:tcPr>
          <w:p w:rsidR="009149E7" w:rsidRPr="00805440" w:rsidRDefault="009149E7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 xml:space="preserve">Показатель </w:t>
            </w:r>
            <w:proofErr w:type="spellStart"/>
            <w:r w:rsidRPr="00805440">
              <w:rPr>
                <w:rFonts w:cs="Times New Roman"/>
                <w:lang w:eastAsia="ru-RU"/>
              </w:rPr>
              <w:t>ослепленности</w:t>
            </w:r>
            <w:proofErr w:type="spellEnd"/>
            <w:r w:rsidRPr="00805440">
              <w:rPr>
                <w:rFonts w:cs="Times New Roman"/>
                <w:lang w:eastAsia="ru-RU"/>
              </w:rPr>
              <w:t>:</w:t>
            </w:r>
          </w:p>
        </w:tc>
        <w:tc>
          <w:tcPr>
            <w:tcW w:w="0" w:type="auto"/>
            <w:hideMark/>
          </w:tcPr>
          <w:p w:rsidR="009149E7" w:rsidRPr="00805440" w:rsidRDefault="009149E7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>не более 20</w:t>
            </w:r>
          </w:p>
        </w:tc>
      </w:tr>
      <w:tr w:rsidR="009149E7" w:rsidRPr="00805440" w:rsidTr="009149E7">
        <w:trPr>
          <w:jc w:val="center"/>
        </w:trPr>
        <w:tc>
          <w:tcPr>
            <w:tcW w:w="0" w:type="auto"/>
            <w:hideMark/>
          </w:tcPr>
          <w:p w:rsidR="009149E7" w:rsidRPr="00805440" w:rsidRDefault="009149E7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>Показатель дискомфорта:</w:t>
            </w:r>
          </w:p>
        </w:tc>
        <w:tc>
          <w:tcPr>
            <w:tcW w:w="0" w:type="auto"/>
            <w:hideMark/>
          </w:tcPr>
          <w:p w:rsidR="009149E7" w:rsidRPr="00805440" w:rsidRDefault="009149E7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>не более 15</w:t>
            </w:r>
          </w:p>
        </w:tc>
      </w:tr>
      <w:tr w:rsidR="009149E7" w:rsidRPr="00805440" w:rsidTr="009149E7">
        <w:trPr>
          <w:jc w:val="center"/>
        </w:trPr>
        <w:tc>
          <w:tcPr>
            <w:tcW w:w="0" w:type="auto"/>
            <w:hideMark/>
          </w:tcPr>
          <w:p w:rsidR="009149E7" w:rsidRPr="00805440" w:rsidRDefault="009149E7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>Отношение яркости</w:t>
            </w:r>
          </w:p>
        </w:tc>
        <w:tc>
          <w:tcPr>
            <w:tcW w:w="0" w:type="auto"/>
            <w:hideMark/>
          </w:tcPr>
          <w:p w:rsidR="009149E7" w:rsidRPr="00805440" w:rsidRDefault="009149E7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> </w:t>
            </w:r>
          </w:p>
        </w:tc>
      </w:tr>
      <w:tr w:rsidR="009149E7" w:rsidRPr="00805440" w:rsidTr="009149E7">
        <w:trPr>
          <w:jc w:val="center"/>
        </w:trPr>
        <w:tc>
          <w:tcPr>
            <w:tcW w:w="0" w:type="auto"/>
            <w:hideMark/>
          </w:tcPr>
          <w:p w:rsidR="009149E7" w:rsidRPr="00805440" w:rsidRDefault="009149E7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>   - между рабочими поверхностями:</w:t>
            </w:r>
          </w:p>
        </w:tc>
        <w:tc>
          <w:tcPr>
            <w:tcW w:w="0" w:type="auto"/>
            <w:hideMark/>
          </w:tcPr>
          <w:p w:rsidR="009149E7" w:rsidRPr="00805440" w:rsidRDefault="009149E7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>3:1-5:1</w:t>
            </w:r>
          </w:p>
        </w:tc>
      </w:tr>
      <w:tr w:rsidR="009149E7" w:rsidRPr="00805440" w:rsidTr="009149E7">
        <w:trPr>
          <w:jc w:val="center"/>
        </w:trPr>
        <w:tc>
          <w:tcPr>
            <w:tcW w:w="0" w:type="auto"/>
            <w:hideMark/>
          </w:tcPr>
          <w:p w:rsidR="009149E7" w:rsidRPr="00805440" w:rsidRDefault="009149E7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>   - между поверхностями стен и оборудования:</w:t>
            </w:r>
          </w:p>
        </w:tc>
        <w:tc>
          <w:tcPr>
            <w:tcW w:w="0" w:type="auto"/>
            <w:hideMark/>
          </w:tcPr>
          <w:p w:rsidR="009149E7" w:rsidRPr="00805440" w:rsidRDefault="009149E7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>10:1</w:t>
            </w:r>
          </w:p>
        </w:tc>
      </w:tr>
      <w:tr w:rsidR="009149E7" w:rsidRPr="00805440" w:rsidTr="009149E7">
        <w:trPr>
          <w:jc w:val="center"/>
        </w:trPr>
        <w:tc>
          <w:tcPr>
            <w:tcW w:w="0" w:type="auto"/>
            <w:hideMark/>
          </w:tcPr>
          <w:p w:rsidR="009149E7" w:rsidRPr="00805440" w:rsidRDefault="009149E7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>Коэффициент пульсации:</w:t>
            </w:r>
          </w:p>
        </w:tc>
        <w:tc>
          <w:tcPr>
            <w:tcW w:w="0" w:type="auto"/>
            <w:hideMark/>
          </w:tcPr>
          <w:p w:rsidR="009149E7" w:rsidRPr="00805440" w:rsidRDefault="009149E7" w:rsidP="009149E7">
            <w:pPr>
              <w:rPr>
                <w:rFonts w:cs="Times New Roman"/>
                <w:lang w:eastAsia="ru-RU"/>
              </w:rPr>
            </w:pPr>
            <w:r w:rsidRPr="00805440">
              <w:rPr>
                <w:rFonts w:cs="Times New Roman"/>
                <w:lang w:eastAsia="ru-RU"/>
              </w:rPr>
              <w:t>не более 5%.</w:t>
            </w:r>
          </w:p>
        </w:tc>
      </w:tr>
    </w:tbl>
    <w:p w:rsidR="009149E7" w:rsidRDefault="009149E7" w:rsidP="009149E7">
      <w:r>
        <w:t>При выборе типа светильников предпочтение было отдано люминесцентным лампам, при учете следующих факторов:</w:t>
      </w:r>
    </w:p>
    <w:p w:rsidR="009149E7" w:rsidRDefault="009149E7" w:rsidP="009149E7">
      <w:pPr>
        <w:pStyle w:val="a6"/>
        <w:numPr>
          <w:ilvl w:val="0"/>
          <w:numId w:val="9"/>
        </w:numPr>
      </w:pPr>
      <w:r>
        <w:t>Люминесцентные лампы обеспечивают высокий уровень освещенности при низком (по сравнению с лампами накаливания) энергопотреблении;</w:t>
      </w:r>
    </w:p>
    <w:p w:rsidR="009149E7" w:rsidRDefault="009149E7" w:rsidP="009149E7">
      <w:pPr>
        <w:pStyle w:val="a6"/>
        <w:numPr>
          <w:ilvl w:val="0"/>
          <w:numId w:val="9"/>
        </w:numPr>
      </w:pPr>
      <w:r>
        <w:t>Работа планируется в отапливаемом помещении;</w:t>
      </w:r>
    </w:p>
    <w:p w:rsidR="009149E7" w:rsidRDefault="009149E7" w:rsidP="009149E7">
      <w:pPr>
        <w:pStyle w:val="a6"/>
        <w:numPr>
          <w:ilvl w:val="0"/>
          <w:numId w:val="9"/>
        </w:numPr>
      </w:pPr>
      <w:r>
        <w:t xml:space="preserve">Люминесцентные лампы имеют больший срок службы (по сравнению с лампами накаливания). </w:t>
      </w:r>
    </w:p>
    <w:p w:rsidR="009149E7" w:rsidRDefault="009149E7" w:rsidP="009149E7">
      <w:pPr>
        <w:ind w:firstLine="426"/>
      </w:pPr>
      <w:r>
        <w:t>Для снижения пульсаций используются светильники с установленными электронными пускорегулирующими аппаратами (ЭПРА).</w:t>
      </w:r>
    </w:p>
    <w:p w:rsidR="009149E7" w:rsidRPr="006F5631" w:rsidRDefault="009149E7" w:rsidP="009149E7">
      <w:pPr>
        <w:ind w:firstLine="426"/>
      </w:pPr>
      <w:r w:rsidRPr="006F5631">
        <w:t xml:space="preserve">Для расчета общего равномерного освещения при горизонтальной рабочей поверхности основным является метод светового потока (коэффициента использования), учитывающий световой поток, отраженный от потолка и стен. Световой поток лампы </w:t>
      </w:r>
      <w:proofErr w:type="spellStart"/>
      <w:proofErr w:type="gramStart"/>
      <w:r w:rsidRPr="006F5631">
        <w:t>F</w:t>
      </w:r>
      <w:proofErr w:type="gramEnd"/>
      <w:r w:rsidRPr="006F5631">
        <w:t>л</w:t>
      </w:r>
      <w:proofErr w:type="spellEnd"/>
      <w:r w:rsidRPr="006F5631">
        <w:t xml:space="preserve"> (лм) при лампах накаливания или световой поток группы ламп светильника при люминесцентных лампах рассчитывают по формуле:</w:t>
      </w:r>
    </w:p>
    <w:p w:rsidR="009149E7" w:rsidRPr="006F5631" w:rsidRDefault="009149E7" w:rsidP="009149E7">
      <w:pPr>
        <w:ind w:firstLine="426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Szk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9149E7" w:rsidRDefault="009149E7" w:rsidP="009149E7">
      <w:pPr>
        <w:pStyle w:val="a4"/>
        <w:shd w:val="clear" w:color="auto" w:fill="FFFFFF"/>
        <w:spacing w:before="105" w:beforeAutospacing="0" w:after="0" w:afterAutospacing="0"/>
        <w:rPr>
          <w:rFonts w:cstheme="minorBidi"/>
          <w:sz w:val="28"/>
          <w:szCs w:val="22"/>
        </w:rPr>
      </w:pPr>
      <w:r>
        <w:rPr>
          <w:rFonts w:cstheme="minorBidi"/>
          <w:sz w:val="28"/>
          <w:szCs w:val="22"/>
        </w:rPr>
        <w:t>г</w:t>
      </w:r>
      <w:r w:rsidRPr="006F5631">
        <w:rPr>
          <w:rFonts w:cstheme="minorBidi"/>
          <w:sz w:val="28"/>
          <w:szCs w:val="22"/>
        </w:rPr>
        <w:t xml:space="preserve">де </w:t>
      </w:r>
      <w:r>
        <w:br/>
      </w:r>
      <w:proofErr w:type="spellStart"/>
      <w:r w:rsidRPr="006F5631">
        <w:rPr>
          <w:rFonts w:cstheme="minorBidi"/>
          <w:sz w:val="28"/>
          <w:szCs w:val="22"/>
        </w:rPr>
        <w:t>Ен</w:t>
      </w:r>
      <w:proofErr w:type="spellEnd"/>
      <w:r w:rsidRPr="006F5631">
        <w:rPr>
          <w:rFonts w:cstheme="minorBidi"/>
          <w:sz w:val="28"/>
          <w:szCs w:val="22"/>
        </w:rPr>
        <w:t xml:space="preserve"> — нормированная минимальная освещенность, </w:t>
      </w:r>
      <w:proofErr w:type="spellStart"/>
      <w:r w:rsidRPr="006F5631">
        <w:rPr>
          <w:rFonts w:cstheme="minorBidi"/>
          <w:sz w:val="28"/>
          <w:szCs w:val="22"/>
        </w:rPr>
        <w:t>лк</w:t>
      </w:r>
      <w:proofErr w:type="spellEnd"/>
      <w:r w:rsidRPr="006F5631">
        <w:rPr>
          <w:rFonts w:cstheme="minorBidi"/>
          <w:sz w:val="28"/>
          <w:szCs w:val="22"/>
        </w:rPr>
        <w:t xml:space="preserve">; </w:t>
      </w:r>
      <w:r>
        <w:br/>
      </w:r>
      <w:r w:rsidRPr="006F5631">
        <w:rPr>
          <w:rFonts w:cstheme="minorBidi"/>
          <w:sz w:val="28"/>
          <w:szCs w:val="22"/>
        </w:rPr>
        <w:t>S— площадь освещаемого помещения, м</w:t>
      </w:r>
      <w:proofErr w:type="gramStart"/>
      <w:r w:rsidRPr="006F5631">
        <w:rPr>
          <w:rFonts w:cstheme="minorBidi"/>
          <w:sz w:val="28"/>
          <w:szCs w:val="22"/>
        </w:rPr>
        <w:t>2</w:t>
      </w:r>
      <w:proofErr w:type="gramEnd"/>
      <w:r w:rsidRPr="006F5631">
        <w:rPr>
          <w:rFonts w:cstheme="minorBidi"/>
          <w:sz w:val="28"/>
          <w:szCs w:val="22"/>
        </w:rPr>
        <w:t xml:space="preserve">; </w:t>
      </w:r>
      <w:r>
        <w:br/>
      </w:r>
      <w:r w:rsidRPr="006F5631">
        <w:rPr>
          <w:rFonts w:cstheme="minorBidi"/>
          <w:sz w:val="28"/>
          <w:szCs w:val="22"/>
        </w:rPr>
        <w:t xml:space="preserve">z — коэффициент минимальной освещенности, равный отношению </w:t>
      </w:r>
      <w:proofErr w:type="spellStart"/>
      <w:r w:rsidRPr="006F5631">
        <w:rPr>
          <w:rFonts w:cstheme="minorBidi"/>
          <w:sz w:val="28"/>
          <w:szCs w:val="22"/>
        </w:rPr>
        <w:t>Еср</w:t>
      </w:r>
      <w:proofErr w:type="spellEnd"/>
      <w:r w:rsidRPr="006F5631">
        <w:rPr>
          <w:rFonts w:cstheme="minorBidi"/>
          <w:sz w:val="28"/>
          <w:szCs w:val="22"/>
        </w:rPr>
        <w:t>/</w:t>
      </w:r>
      <w:proofErr w:type="spellStart"/>
      <w:r w:rsidRPr="006F5631">
        <w:rPr>
          <w:rFonts w:cstheme="minorBidi"/>
          <w:sz w:val="28"/>
          <w:szCs w:val="22"/>
        </w:rPr>
        <w:t>Еmin</w:t>
      </w:r>
      <w:proofErr w:type="spellEnd"/>
      <w:r w:rsidRPr="006F5631">
        <w:rPr>
          <w:rFonts w:cstheme="minorBidi"/>
          <w:sz w:val="28"/>
          <w:szCs w:val="22"/>
        </w:rPr>
        <w:t>, значения которого обычно находятся в пределах 1,1—1,5 (в среднем 1,2)</w:t>
      </w:r>
      <w:r>
        <w:rPr>
          <w:rFonts w:cstheme="minorBidi"/>
          <w:sz w:val="28"/>
          <w:szCs w:val="22"/>
        </w:rPr>
        <w:t>, для люминесцентных ламп принимаем 1,1</w:t>
      </w:r>
      <w:r w:rsidRPr="006F5631">
        <w:rPr>
          <w:rFonts w:cstheme="minorBidi"/>
          <w:sz w:val="28"/>
          <w:szCs w:val="22"/>
        </w:rPr>
        <w:t xml:space="preserve">; </w:t>
      </w:r>
      <w:r>
        <w:br/>
      </w:r>
      <w:r>
        <w:rPr>
          <w:lang w:val="en-US"/>
        </w:rPr>
        <w:t>k</w:t>
      </w:r>
      <w:r w:rsidRPr="006F5631">
        <w:rPr>
          <w:rFonts w:cstheme="minorBidi"/>
          <w:sz w:val="28"/>
          <w:szCs w:val="22"/>
        </w:rPr>
        <w:t xml:space="preserve"> — коэффициент запаса, принимаемый в соответствии с табл. </w:t>
      </w:r>
      <w:r w:rsidRPr="00A95DAF">
        <w:rPr>
          <w:rFonts w:cstheme="minorBidi"/>
          <w:sz w:val="28"/>
          <w:szCs w:val="22"/>
        </w:rPr>
        <w:t xml:space="preserve">3 [5 </w:t>
      </w:r>
      <w:r>
        <w:rPr>
          <w:rFonts w:cstheme="minorBidi"/>
          <w:sz w:val="28"/>
          <w:szCs w:val="22"/>
          <w:lang w:val="en-US"/>
        </w:rPr>
        <w:t>c</w:t>
      </w:r>
      <w:r w:rsidRPr="00A95DAF">
        <w:rPr>
          <w:rFonts w:cstheme="minorBidi"/>
          <w:sz w:val="28"/>
          <w:szCs w:val="22"/>
        </w:rPr>
        <w:t xml:space="preserve"> 122]</w:t>
      </w:r>
      <w:r>
        <w:rPr>
          <w:rFonts w:cstheme="minorBidi"/>
          <w:sz w:val="28"/>
          <w:szCs w:val="22"/>
        </w:rPr>
        <w:t xml:space="preserve">, для </w:t>
      </w:r>
      <w:r>
        <w:rPr>
          <w:rFonts w:cstheme="minorBidi"/>
          <w:sz w:val="28"/>
          <w:szCs w:val="22"/>
        </w:rPr>
        <w:lastRenderedPageBreak/>
        <w:t>нашего случая равен 1,5</w:t>
      </w:r>
      <w:r w:rsidRPr="006F5631">
        <w:rPr>
          <w:rFonts w:cstheme="minorBidi"/>
          <w:sz w:val="28"/>
          <w:szCs w:val="22"/>
        </w:rPr>
        <w:t xml:space="preserve">; </w:t>
      </w:r>
      <w:r>
        <w:br/>
      </w:r>
      <w:r w:rsidRPr="006F5631">
        <w:rPr>
          <w:rFonts w:cstheme="minorBidi"/>
          <w:sz w:val="28"/>
          <w:szCs w:val="22"/>
        </w:rPr>
        <w:t xml:space="preserve">N — число светильников в помещении; </w:t>
      </w:r>
      <w:r>
        <w:br/>
      </w:r>
      <w:r w:rsidRPr="006F5631">
        <w:rPr>
          <w:rFonts w:cstheme="minorBidi"/>
          <w:sz w:val="28"/>
          <w:szCs w:val="22"/>
        </w:rPr>
        <w:t>η — коэффициент использования светового потока ламп. Значения коэффициента η определяют по таблицам, в зависимости от коэффициентов отражения светового потока от потолка и стен и показателя помещения i, определяемого из отношения</w:t>
      </w:r>
    </w:p>
    <w:p w:rsidR="009149E7" w:rsidRPr="006F5631" w:rsidRDefault="009149E7" w:rsidP="009149E7">
      <w:pPr>
        <w:pStyle w:val="a4"/>
        <w:shd w:val="clear" w:color="auto" w:fill="FFFFFF"/>
        <w:spacing w:before="105" w:beforeAutospacing="0" w:after="0" w:afterAutospacing="0"/>
        <w:rPr>
          <w:rFonts w:cstheme="minorBidi"/>
          <w:sz w:val="28"/>
          <w:szCs w:val="22"/>
        </w:rPr>
      </w:pPr>
      <m:oMathPara>
        <m:oMath>
          <m:r>
            <w:rPr>
              <w:rFonts w:ascii="Cambria Math" w:hAnsi="Cambria Math" w:cstheme="minorBidi"/>
              <w:sz w:val="28"/>
              <w:szCs w:val="22"/>
            </w:rPr>
            <m:t>i=</m:t>
          </m:r>
          <m:f>
            <m:fPr>
              <m:ctrlPr>
                <w:rPr>
                  <w:rFonts w:ascii="Cambria Math" w:hAnsi="Cambria Math" w:cstheme="minorBidi"/>
                  <w:i/>
                  <w:sz w:val="28"/>
                  <w:szCs w:val="22"/>
                </w:rPr>
              </m:ctrlPr>
            </m:fPr>
            <m:num>
              <m:r>
                <w:rPr>
                  <w:rFonts w:ascii="Cambria Math" w:hAnsi="Cambria Math" w:cstheme="minorBidi"/>
                  <w:sz w:val="28"/>
                  <w:szCs w:val="22"/>
                </w:rPr>
                <m:t>AB</m:t>
              </m:r>
            </m:num>
            <m:den>
              <m:sSub>
                <m:sSubPr>
                  <m:ctrlPr>
                    <w:rPr>
                      <w:rFonts w:ascii="Cambria Math" w:hAnsi="Cambria Math" w:cstheme="minorBidi"/>
                      <w:i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sz w:val="28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Bidi"/>
                      <w:sz w:val="28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hAnsi="Cambria Math" w:cstheme="minorBidi"/>
                  <w:sz w:val="28"/>
                  <w:szCs w:val="22"/>
                </w:rPr>
                <m:t>(A+B)</m:t>
              </m:r>
            </m:den>
          </m:f>
          <m:r>
            <w:rPr>
              <w:rFonts w:ascii="Cambria Math" w:hAnsi="Cambria Math" w:cstheme="minorBidi"/>
              <w:sz w:val="28"/>
              <w:szCs w:val="22"/>
            </w:rPr>
            <m:t>,</m:t>
          </m:r>
        </m:oMath>
      </m:oMathPara>
    </w:p>
    <w:p w:rsidR="009149E7" w:rsidRDefault="009149E7" w:rsidP="009149E7">
      <w:pPr>
        <w:pStyle w:val="a4"/>
        <w:shd w:val="clear" w:color="auto" w:fill="FFFFFF"/>
        <w:spacing w:before="105" w:beforeAutospacing="0" w:after="0" w:afterAutospacing="0"/>
        <w:rPr>
          <w:rFonts w:cstheme="minorBidi"/>
          <w:sz w:val="28"/>
          <w:szCs w:val="22"/>
        </w:rPr>
      </w:pPr>
      <w:r w:rsidRPr="006F5631">
        <w:rPr>
          <w:rFonts w:cstheme="minorBidi"/>
          <w:sz w:val="28"/>
          <w:szCs w:val="22"/>
        </w:rPr>
        <w:t>где</w:t>
      </w:r>
      <w:proofErr w:type="gramStart"/>
      <w:r w:rsidRPr="006F5631">
        <w:rPr>
          <w:rFonts w:cstheme="minorBidi"/>
          <w:sz w:val="28"/>
          <w:szCs w:val="22"/>
        </w:rPr>
        <w:t xml:space="preserve"> А</w:t>
      </w:r>
      <w:proofErr w:type="gramEnd"/>
      <w:r w:rsidRPr="006F5631">
        <w:rPr>
          <w:rFonts w:cstheme="minorBidi"/>
          <w:sz w:val="28"/>
          <w:szCs w:val="22"/>
        </w:rPr>
        <w:t xml:space="preserve"> и В — два характерных размера помещения; </w:t>
      </w:r>
      <w:r>
        <w:rPr>
          <w:rFonts w:cstheme="minorBidi"/>
          <w:sz w:val="28"/>
          <w:szCs w:val="22"/>
        </w:rPr>
        <w:br/>
      </w:r>
      <w:proofErr w:type="spellStart"/>
      <w:r w:rsidRPr="006F5631">
        <w:rPr>
          <w:rFonts w:cstheme="minorBidi"/>
          <w:sz w:val="28"/>
          <w:szCs w:val="22"/>
        </w:rPr>
        <w:t>Нр</w:t>
      </w:r>
      <w:proofErr w:type="spellEnd"/>
      <w:r w:rsidRPr="006F5631">
        <w:rPr>
          <w:rFonts w:cstheme="minorBidi"/>
          <w:sz w:val="28"/>
          <w:szCs w:val="22"/>
        </w:rPr>
        <w:t xml:space="preserve"> — высота светильников над расчетной поверхностью.</w:t>
      </w:r>
    </w:p>
    <w:p w:rsidR="009149E7" w:rsidRDefault="009149E7" w:rsidP="009149E7">
      <w:pPr>
        <w:pStyle w:val="a4"/>
        <w:shd w:val="clear" w:color="auto" w:fill="FFFFFF"/>
        <w:spacing w:before="105" w:beforeAutospacing="0" w:after="0" w:afterAutospacing="0"/>
        <w:rPr>
          <w:rFonts w:cstheme="minorBidi"/>
          <w:sz w:val="28"/>
          <w:szCs w:val="22"/>
        </w:rPr>
      </w:pPr>
      <w:r>
        <w:rPr>
          <w:rFonts w:cstheme="minorBidi"/>
          <w:sz w:val="28"/>
          <w:szCs w:val="22"/>
        </w:rPr>
        <w:t xml:space="preserve">Для нашего случая </w:t>
      </w:r>
      <m:oMath>
        <m:sSub>
          <m:sSubPr>
            <m:ctrlPr>
              <w:rPr>
                <w:rFonts w:ascii="Cambria Math" w:hAnsi="Cambria Math" w:cstheme="minorBidi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2"/>
              </w:rPr>
              <m:t>H</m:t>
            </m:r>
          </m:e>
          <m:sub>
            <m:r>
              <w:rPr>
                <w:rFonts w:ascii="Cambria Math" w:hAnsi="Cambria Math" w:cstheme="minorBidi"/>
                <w:sz w:val="28"/>
                <w:szCs w:val="22"/>
              </w:rPr>
              <m:t>p</m:t>
            </m:r>
          </m:sub>
        </m:sSub>
        <m:r>
          <w:rPr>
            <w:rFonts w:ascii="Cambria Math" w:hAnsi="Cambria Math" w:cstheme="minorBidi"/>
            <w:sz w:val="28"/>
            <w:szCs w:val="22"/>
          </w:rPr>
          <m:t>= H-h-T=2.75-0.8-0.07=1.88</m:t>
        </m:r>
      </m:oMath>
      <w:r>
        <w:rPr>
          <w:rFonts w:cstheme="minorBidi"/>
          <w:sz w:val="28"/>
          <w:szCs w:val="22"/>
        </w:rPr>
        <w:t>, тогда</w:t>
      </w:r>
    </w:p>
    <w:p w:rsidR="009149E7" w:rsidRPr="006F5631" w:rsidRDefault="009149E7" w:rsidP="009149E7">
      <w:pPr>
        <w:pStyle w:val="a4"/>
        <w:shd w:val="clear" w:color="auto" w:fill="FFFFFF"/>
        <w:spacing w:before="105" w:beforeAutospacing="0" w:after="0" w:afterAutospacing="0"/>
        <w:rPr>
          <w:rFonts w:cstheme="minorBidi"/>
          <w:sz w:val="28"/>
          <w:szCs w:val="22"/>
        </w:rPr>
      </w:pPr>
      <m:oMathPara>
        <m:oMath>
          <m:r>
            <w:rPr>
              <w:rFonts w:ascii="Cambria Math" w:hAnsi="Cambria Math" w:cstheme="minorBidi"/>
              <w:sz w:val="28"/>
              <w:szCs w:val="22"/>
            </w:rPr>
            <m:t>i=</m:t>
          </m:r>
          <m:f>
            <m:fPr>
              <m:ctrlPr>
                <w:rPr>
                  <w:rFonts w:ascii="Cambria Math" w:hAnsi="Cambria Math" w:cstheme="minorBidi"/>
                  <w:i/>
                  <w:sz w:val="28"/>
                  <w:szCs w:val="22"/>
                </w:rPr>
              </m:ctrlPr>
            </m:fPr>
            <m:num>
              <m:r>
                <w:rPr>
                  <w:rFonts w:ascii="Cambria Math" w:hAnsi="Cambria Math" w:cstheme="minorBidi"/>
                  <w:sz w:val="28"/>
                  <w:szCs w:val="22"/>
                </w:rPr>
                <m:t>5*8</m:t>
              </m:r>
            </m:num>
            <m:den>
              <m:r>
                <w:rPr>
                  <w:rFonts w:ascii="Cambria Math" w:hAnsi="Cambria Math" w:cstheme="minorBidi"/>
                  <w:sz w:val="28"/>
                  <w:szCs w:val="22"/>
                </w:rPr>
                <m:t>1.88*(5+8)</m:t>
              </m:r>
            </m:den>
          </m:f>
          <m:r>
            <w:rPr>
              <w:rFonts w:ascii="Cambria Math" w:hAnsi="Cambria Math" w:cstheme="minorBidi"/>
              <w:sz w:val="28"/>
              <w:szCs w:val="22"/>
            </w:rPr>
            <m:t>=1.637</m:t>
          </m:r>
        </m:oMath>
      </m:oMathPara>
    </w:p>
    <w:p w:rsidR="009149E7" w:rsidRDefault="009149E7" w:rsidP="009149E7">
      <w:pPr>
        <w:ind w:firstLine="426"/>
      </w:pPr>
      <w:r>
        <w:t xml:space="preserve">Потолок и стены помещения отделаны светлым деревом, согласно </w:t>
      </w:r>
      <w:r w:rsidRPr="004F52CA">
        <w:t>[6]</w:t>
      </w:r>
      <w:r>
        <w:t xml:space="preserve">, принимаем коэффициент отражения 40%. Тогда для светильника типа ЛСП-01 коэффициент использования составит 52% (Табл. 4 </w:t>
      </w:r>
      <w:r w:rsidRPr="00A95DAF">
        <w:t xml:space="preserve">[5 </w:t>
      </w:r>
      <w:r>
        <w:rPr>
          <w:lang w:val="en-US"/>
        </w:rPr>
        <w:t>c</w:t>
      </w:r>
      <w:r w:rsidRPr="00A95DAF">
        <w:t xml:space="preserve"> 128]</w:t>
      </w:r>
      <w:r>
        <w:t>).</w:t>
      </w:r>
    </w:p>
    <w:p w:rsidR="009149E7" w:rsidRDefault="009149E7" w:rsidP="009149E7">
      <w:pPr>
        <w:ind w:firstLine="426"/>
      </w:pPr>
      <w:r>
        <w:t>Примем количество светильников 4</w:t>
      </w:r>
      <w:r w:rsidRPr="00A95DAF">
        <w:t>, однако, учитывая, что в каждом светильнике расположены две лампы</w:t>
      </w:r>
      <w:r>
        <w:t>, рассчитаем световой поток лампы как</w:t>
      </w:r>
    </w:p>
    <w:p w:rsidR="009149E7" w:rsidRPr="00A95DAF" w:rsidRDefault="009149E7" w:rsidP="009149E7">
      <w:pPr>
        <w:ind w:firstLine="42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300*5*8*1,1*1,5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4*2*0,52</m:t>
              </m:r>
            </m:den>
          </m:f>
          <m:r>
            <w:rPr>
              <w:rFonts w:ascii="Cambria Math" w:hAnsi="Cambria Math"/>
            </w:rPr>
            <m:t>=4760</m:t>
          </m:r>
          <m:r>
            <w:rPr>
              <w:rFonts w:ascii="Cambria Math" w:eastAsiaTheme="minorEastAsia" w:hAnsi="Cambria Math"/>
            </w:rPr>
            <m:t xml:space="preserve"> лм</m:t>
          </m:r>
        </m:oMath>
      </m:oMathPara>
    </w:p>
    <w:p w:rsidR="009149E7" w:rsidRDefault="009149E7" w:rsidP="009149E7">
      <w:pPr>
        <w:ind w:firstLine="426"/>
        <w:rPr>
          <w:rFonts w:eastAsiaTheme="minorEastAsia"/>
        </w:rPr>
      </w:pPr>
      <w:r>
        <w:rPr>
          <w:rFonts w:eastAsiaTheme="minorEastAsia"/>
        </w:rPr>
        <w:t xml:space="preserve">По табл. 5 </w:t>
      </w:r>
      <w:r w:rsidRPr="00A95DAF">
        <w:rPr>
          <w:rFonts w:eastAsiaTheme="minorEastAsia"/>
        </w:rPr>
        <w:t>[</w:t>
      </w:r>
      <w:r>
        <w:rPr>
          <w:rFonts w:eastAsiaTheme="minorEastAsia"/>
        </w:rPr>
        <w:t>5 с 129</w:t>
      </w:r>
      <w:r w:rsidRPr="00A95DAF">
        <w:rPr>
          <w:rFonts w:eastAsiaTheme="minorEastAsia"/>
        </w:rPr>
        <w:t>]</w:t>
      </w:r>
      <w:r>
        <w:rPr>
          <w:rFonts w:eastAsiaTheme="minorEastAsia"/>
        </w:rPr>
        <w:t xml:space="preserve"> подбираем лампу ЛБ80 со световым потоком в 5220 лм. Отклонение от рассчитанного значения может составлять от -10% до +20%, в нашем случае эта величина составляет 9,66%, что является допустимым.</w:t>
      </w:r>
    </w:p>
    <w:p w:rsidR="009149E7" w:rsidRDefault="009149E7" w:rsidP="009149E7">
      <w:pPr>
        <w:ind w:firstLine="426"/>
        <w:rPr>
          <w:rFonts w:eastAsiaTheme="minorEastAsia"/>
        </w:rPr>
      </w:pPr>
      <w:r>
        <w:rPr>
          <w:rFonts w:eastAsiaTheme="minorEastAsia"/>
        </w:rPr>
        <w:t xml:space="preserve">Суммарная потребляемая осветительной системой мощность составляет 4*2*80 = 640 Вт. </w:t>
      </w:r>
      <w:proofErr w:type="gramStart"/>
      <w:r>
        <w:rPr>
          <w:rFonts w:eastAsiaTheme="minorEastAsia"/>
        </w:rPr>
        <w:t xml:space="preserve">Учитывая оборудование светильников ЭПРА с </w:t>
      </w:r>
      <w:proofErr w:type="spellStart"/>
      <w:r>
        <w:rPr>
          <w:rFonts w:eastAsiaTheme="minorEastAsia"/>
        </w:rPr>
        <w:t>кпд</w:t>
      </w:r>
      <w:proofErr w:type="spellEnd"/>
      <w:r>
        <w:rPr>
          <w:rFonts w:eastAsiaTheme="minorEastAsia"/>
        </w:rPr>
        <w:t xml:space="preserve"> 95% получим результирующую мощность</w:t>
      </w:r>
      <w:proofErr w:type="gramEnd"/>
      <w:r>
        <w:rPr>
          <w:rFonts w:eastAsiaTheme="minorEastAsia"/>
        </w:rPr>
        <w:t xml:space="preserve"> в 673 Вт.</w:t>
      </w:r>
    </w:p>
    <w:p w:rsidR="009149E7" w:rsidRDefault="009149E7" w:rsidP="009149E7">
      <w:pPr>
        <w:ind w:firstLine="426"/>
        <w:rPr>
          <w:rFonts w:eastAsiaTheme="minorEastAsia"/>
        </w:rPr>
      </w:pPr>
      <w:r>
        <w:rPr>
          <w:rFonts w:eastAsiaTheme="minorEastAsia"/>
        </w:rPr>
        <w:t>Результаты расчета:</w:t>
      </w:r>
    </w:p>
    <w:p w:rsidR="009149E7" w:rsidRDefault="009149E7" w:rsidP="009149E7">
      <w:pPr>
        <w:pStyle w:val="a6"/>
        <w:numPr>
          <w:ilvl w:val="0"/>
          <w:numId w:val="10"/>
        </w:numPr>
      </w:pPr>
      <w:r>
        <w:t>4 светильника типа ЛСП-01</w:t>
      </w:r>
    </w:p>
    <w:p w:rsidR="009149E7" w:rsidRDefault="009149E7" w:rsidP="009149E7">
      <w:pPr>
        <w:pStyle w:val="a6"/>
        <w:numPr>
          <w:ilvl w:val="0"/>
          <w:numId w:val="10"/>
        </w:numPr>
      </w:pPr>
      <w:r>
        <w:t>Лампы ЛБ80</w:t>
      </w:r>
    </w:p>
    <w:p w:rsidR="009149E7" w:rsidRDefault="009149E7" w:rsidP="009149E7">
      <w:pPr>
        <w:pStyle w:val="a6"/>
        <w:numPr>
          <w:ilvl w:val="0"/>
          <w:numId w:val="10"/>
        </w:numPr>
      </w:pPr>
      <w:r>
        <w:t>Оборудование светильников ЭПРА</w:t>
      </w:r>
    </w:p>
    <w:p w:rsidR="009149E7" w:rsidRPr="00A95DAF" w:rsidRDefault="009149E7" w:rsidP="009149E7">
      <w:pPr>
        <w:pStyle w:val="a6"/>
        <w:numPr>
          <w:ilvl w:val="0"/>
          <w:numId w:val="10"/>
        </w:numPr>
      </w:pPr>
      <w:r>
        <w:t>Потребляемая мощность 673 Вт</w:t>
      </w:r>
    </w:p>
    <w:p w:rsidR="00DF6AC2" w:rsidRDefault="00073ED0" w:rsidP="002C20D9">
      <w:r>
        <w:t>Экологическая часть</w:t>
      </w:r>
    </w:p>
    <w:p w:rsidR="007B28F3" w:rsidRDefault="007B28F3" w:rsidP="002C20D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разработке мероприятий по охране окружающей среды большое внимание уделяется малоотходному производству. </w:t>
      </w:r>
      <w:r>
        <w:rPr>
          <w:rFonts w:cs="Times New Roman"/>
          <w:szCs w:val="28"/>
        </w:rPr>
        <w:t xml:space="preserve">При выходе из строя </w:t>
      </w:r>
      <w:r>
        <w:rPr>
          <w:rFonts w:cs="Times New Roman"/>
          <w:szCs w:val="28"/>
        </w:rPr>
        <w:lastRenderedPageBreak/>
        <w:t xml:space="preserve">печатных плат или их модернизации встает вопрос их </w:t>
      </w:r>
      <w:r>
        <w:rPr>
          <w:rFonts w:cs="Times New Roman"/>
          <w:szCs w:val="28"/>
        </w:rPr>
        <w:t xml:space="preserve">рациональной </w:t>
      </w:r>
      <w:r>
        <w:rPr>
          <w:rFonts w:cs="Times New Roman"/>
          <w:szCs w:val="28"/>
        </w:rPr>
        <w:t>утилизации</w:t>
      </w:r>
      <w:r>
        <w:rPr>
          <w:rFonts w:cs="Times New Roman"/>
          <w:szCs w:val="28"/>
        </w:rPr>
        <w:t>.</w:t>
      </w:r>
    </w:p>
    <w:p w:rsidR="007B28F3" w:rsidRDefault="007B28F3" w:rsidP="002C20D9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 утилизации печатных плат производится демонтаж чипо</w:t>
      </w:r>
      <w:proofErr w:type="gramStart"/>
      <w:r>
        <w:rPr>
          <w:rFonts w:cs="Times New Roman"/>
          <w:szCs w:val="28"/>
        </w:rPr>
        <w:t>в(</w:t>
      </w:r>
      <w:proofErr w:type="gramEnd"/>
      <w:r>
        <w:rPr>
          <w:rFonts w:cs="Times New Roman"/>
          <w:szCs w:val="28"/>
        </w:rPr>
        <w:t xml:space="preserve">микроконтроллеров, ПЛИС, преобразователей и </w:t>
      </w:r>
      <w:proofErr w:type="spellStart"/>
      <w:r>
        <w:rPr>
          <w:rFonts w:cs="Times New Roman"/>
          <w:szCs w:val="28"/>
        </w:rPr>
        <w:t>др</w:t>
      </w:r>
      <w:proofErr w:type="spellEnd"/>
      <w:r>
        <w:rPr>
          <w:rFonts w:cs="Times New Roman"/>
          <w:szCs w:val="28"/>
        </w:rPr>
        <w:t xml:space="preserve">). Это не только снижает затраты при производстве опытных образцов, но защищает окружающую среду от загрязнения свинцом, ведь </w:t>
      </w:r>
      <w:proofErr w:type="spellStart"/>
      <w:r>
        <w:rPr>
          <w:rFonts w:cs="Times New Roman"/>
          <w:szCs w:val="28"/>
        </w:rPr>
        <w:t>безсвинцовые</w:t>
      </w:r>
      <w:proofErr w:type="spellEnd"/>
      <w:r>
        <w:rPr>
          <w:rFonts w:cs="Times New Roman"/>
          <w:szCs w:val="28"/>
        </w:rPr>
        <w:t xml:space="preserve"> микросхемы чаще всего не проходят военную приемку.</w:t>
      </w:r>
    </w:p>
    <w:p w:rsidR="007B28F3" w:rsidRDefault="007B28F3" w:rsidP="002C20D9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Однако демонтаж не всех чипов имеет смысл, ввиду не выгодности или невозможности их повторного использовани</w:t>
      </w:r>
      <w:bookmarkStart w:id="2" w:name="_GoBack"/>
      <w:bookmarkEnd w:id="2"/>
      <w:r>
        <w:rPr>
          <w:rFonts w:cs="Times New Roman"/>
          <w:szCs w:val="28"/>
        </w:rPr>
        <w:t>я</w:t>
      </w:r>
    </w:p>
    <w:p w:rsidR="007B28F3" w:rsidRDefault="007B28F3" w:rsidP="002C20D9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Примерный состав печатных плат после демонтажа</w:t>
      </w:r>
    </w:p>
    <w:tbl>
      <w:tblPr>
        <w:tblW w:w="0" w:type="auto"/>
        <w:tblBorders>
          <w:left w:val="single" w:sz="6" w:space="0" w:color="949DA3"/>
          <w:right w:val="single" w:sz="6" w:space="0" w:color="949DA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5"/>
        <w:gridCol w:w="1453"/>
      </w:tblGrid>
      <w:tr w:rsidR="007B28F3" w:rsidRPr="007B28F3" w:rsidTr="007B28F3">
        <w:trPr>
          <w:tblHeader/>
        </w:trPr>
        <w:tc>
          <w:tcPr>
            <w:tcW w:w="0" w:type="auto"/>
            <w:tcBorders>
              <w:top w:val="single" w:sz="6" w:space="0" w:color="E3E1E1"/>
              <w:left w:val="single" w:sz="6" w:space="0" w:color="E3E1E1"/>
              <w:bottom w:val="nil"/>
              <w:right w:val="single" w:sz="6" w:space="0" w:color="E3E1E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28F3" w:rsidRPr="007B28F3" w:rsidRDefault="007B28F3" w:rsidP="007B28F3">
            <w:pPr>
              <w:spacing w:after="0" w:line="270" w:lineRule="atLeast"/>
              <w:jc w:val="center"/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</w:pPr>
            <w:r w:rsidRPr="007B28F3">
              <w:rPr>
                <w:rFonts w:ascii="Verdana" w:eastAsia="Times New Roman" w:hAnsi="Verdana" w:cs="Times New Roman"/>
                <w:b/>
                <w:bCs/>
                <w:color w:val="292F39"/>
                <w:sz w:val="18"/>
                <w:szCs w:val="18"/>
                <w:lang w:eastAsia="ru-RU"/>
              </w:rPr>
              <w:t>Материал</w:t>
            </w:r>
          </w:p>
        </w:tc>
        <w:tc>
          <w:tcPr>
            <w:tcW w:w="0" w:type="auto"/>
            <w:tcBorders>
              <w:top w:val="single" w:sz="6" w:space="0" w:color="E3E1E1"/>
              <w:left w:val="single" w:sz="6" w:space="0" w:color="E3E1E1"/>
              <w:bottom w:val="nil"/>
              <w:right w:val="single" w:sz="6" w:space="0" w:color="E3E1E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28F3" w:rsidRPr="007B28F3" w:rsidRDefault="007B28F3" w:rsidP="007B28F3">
            <w:pPr>
              <w:spacing w:after="0" w:line="270" w:lineRule="atLeast"/>
              <w:jc w:val="center"/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</w:pPr>
            <w:r w:rsidRPr="007B28F3">
              <w:rPr>
                <w:rFonts w:ascii="Verdana" w:eastAsia="Times New Roman" w:hAnsi="Verdana" w:cs="Times New Roman"/>
                <w:b/>
                <w:bCs/>
                <w:color w:val="292F39"/>
                <w:sz w:val="18"/>
                <w:szCs w:val="18"/>
                <w:lang w:eastAsia="ru-RU"/>
              </w:rPr>
              <w:t>Содержание</w:t>
            </w:r>
          </w:p>
        </w:tc>
      </w:tr>
      <w:tr w:rsidR="007B28F3" w:rsidRPr="007B28F3" w:rsidTr="007B28F3">
        <w:tc>
          <w:tcPr>
            <w:tcW w:w="0" w:type="auto"/>
            <w:tcBorders>
              <w:top w:val="single" w:sz="6" w:space="0" w:color="E3E1E1"/>
              <w:left w:val="single" w:sz="6" w:space="0" w:color="E3E1E1"/>
              <w:bottom w:val="nil"/>
              <w:right w:val="single" w:sz="6" w:space="0" w:color="E3E1E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28F3" w:rsidRPr="007B28F3" w:rsidRDefault="007B28F3" w:rsidP="007B28F3">
            <w:pPr>
              <w:spacing w:after="270" w:line="270" w:lineRule="atLeast"/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</w:pPr>
            <w:proofErr w:type="spellStart"/>
            <w:r w:rsidRPr="007B28F3"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  <w:t>Стеклополимер</w:t>
            </w:r>
            <w:proofErr w:type="spellEnd"/>
          </w:p>
        </w:tc>
        <w:tc>
          <w:tcPr>
            <w:tcW w:w="0" w:type="auto"/>
            <w:tcBorders>
              <w:top w:val="single" w:sz="6" w:space="0" w:color="E3E1E1"/>
              <w:left w:val="single" w:sz="6" w:space="0" w:color="E3E1E1"/>
              <w:bottom w:val="nil"/>
              <w:right w:val="single" w:sz="6" w:space="0" w:color="E3E1E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28F3" w:rsidRPr="007B28F3" w:rsidRDefault="007B28F3" w:rsidP="007B28F3">
            <w:pPr>
              <w:spacing w:after="270" w:line="270" w:lineRule="atLeast"/>
              <w:jc w:val="center"/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</w:pPr>
            <w:r w:rsidRPr="007B28F3"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  <w:t>70%</w:t>
            </w:r>
          </w:p>
        </w:tc>
      </w:tr>
      <w:tr w:rsidR="007B28F3" w:rsidRPr="007B28F3" w:rsidTr="007B28F3">
        <w:tc>
          <w:tcPr>
            <w:tcW w:w="0" w:type="auto"/>
            <w:tcBorders>
              <w:top w:val="single" w:sz="6" w:space="0" w:color="E3E1E1"/>
              <w:left w:val="single" w:sz="6" w:space="0" w:color="E3E1E1"/>
              <w:bottom w:val="nil"/>
              <w:right w:val="single" w:sz="6" w:space="0" w:color="E3E1E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28F3" w:rsidRPr="007B28F3" w:rsidRDefault="007B28F3" w:rsidP="007B28F3">
            <w:pPr>
              <w:spacing w:after="270" w:line="270" w:lineRule="atLeast"/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</w:pPr>
            <w:r w:rsidRPr="007B28F3"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  <w:t>Медь</w:t>
            </w:r>
          </w:p>
        </w:tc>
        <w:tc>
          <w:tcPr>
            <w:tcW w:w="0" w:type="auto"/>
            <w:tcBorders>
              <w:top w:val="single" w:sz="6" w:space="0" w:color="E3E1E1"/>
              <w:left w:val="single" w:sz="6" w:space="0" w:color="E3E1E1"/>
              <w:bottom w:val="nil"/>
              <w:right w:val="single" w:sz="6" w:space="0" w:color="E3E1E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28F3" w:rsidRPr="007B28F3" w:rsidRDefault="007B28F3" w:rsidP="007B28F3">
            <w:pPr>
              <w:spacing w:after="270" w:line="270" w:lineRule="atLeast"/>
              <w:jc w:val="center"/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</w:pPr>
            <w:r w:rsidRPr="007B28F3"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  <w:t>16%</w:t>
            </w:r>
          </w:p>
        </w:tc>
      </w:tr>
      <w:tr w:rsidR="007B28F3" w:rsidRPr="007B28F3" w:rsidTr="007B28F3">
        <w:tc>
          <w:tcPr>
            <w:tcW w:w="0" w:type="auto"/>
            <w:tcBorders>
              <w:top w:val="single" w:sz="6" w:space="0" w:color="E3E1E1"/>
              <w:left w:val="single" w:sz="6" w:space="0" w:color="E3E1E1"/>
              <w:bottom w:val="nil"/>
              <w:right w:val="single" w:sz="6" w:space="0" w:color="E3E1E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28F3" w:rsidRPr="007B28F3" w:rsidRDefault="007B28F3" w:rsidP="007B28F3">
            <w:pPr>
              <w:spacing w:after="270" w:line="270" w:lineRule="atLeast"/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</w:pPr>
            <w:r w:rsidRPr="007B28F3"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  <w:t>Припой</w:t>
            </w:r>
          </w:p>
        </w:tc>
        <w:tc>
          <w:tcPr>
            <w:tcW w:w="0" w:type="auto"/>
            <w:tcBorders>
              <w:top w:val="single" w:sz="6" w:space="0" w:color="E3E1E1"/>
              <w:left w:val="single" w:sz="6" w:space="0" w:color="E3E1E1"/>
              <w:bottom w:val="nil"/>
              <w:right w:val="single" w:sz="6" w:space="0" w:color="E3E1E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28F3" w:rsidRPr="007B28F3" w:rsidRDefault="007B28F3" w:rsidP="007B28F3">
            <w:pPr>
              <w:spacing w:after="270" w:line="270" w:lineRule="atLeast"/>
              <w:jc w:val="center"/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</w:pPr>
            <w:r w:rsidRPr="007B28F3"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  <w:t>4%</w:t>
            </w:r>
          </w:p>
        </w:tc>
      </w:tr>
      <w:tr w:rsidR="007B28F3" w:rsidRPr="007B28F3" w:rsidTr="007B28F3">
        <w:tc>
          <w:tcPr>
            <w:tcW w:w="0" w:type="auto"/>
            <w:tcBorders>
              <w:top w:val="single" w:sz="6" w:space="0" w:color="E3E1E1"/>
              <w:left w:val="single" w:sz="6" w:space="0" w:color="E3E1E1"/>
              <w:bottom w:val="nil"/>
              <w:right w:val="single" w:sz="6" w:space="0" w:color="E3E1E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28F3" w:rsidRPr="007B28F3" w:rsidRDefault="007B28F3" w:rsidP="007B28F3">
            <w:pPr>
              <w:spacing w:after="270" w:line="270" w:lineRule="atLeast"/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</w:pPr>
            <w:r w:rsidRPr="007B28F3"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  <w:t>Железо</w:t>
            </w:r>
          </w:p>
        </w:tc>
        <w:tc>
          <w:tcPr>
            <w:tcW w:w="0" w:type="auto"/>
            <w:tcBorders>
              <w:top w:val="single" w:sz="6" w:space="0" w:color="E3E1E1"/>
              <w:left w:val="single" w:sz="6" w:space="0" w:color="E3E1E1"/>
              <w:bottom w:val="nil"/>
              <w:right w:val="single" w:sz="6" w:space="0" w:color="E3E1E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28F3" w:rsidRPr="007B28F3" w:rsidRDefault="007B28F3" w:rsidP="007B28F3">
            <w:pPr>
              <w:spacing w:after="270" w:line="270" w:lineRule="atLeast"/>
              <w:jc w:val="center"/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</w:pPr>
            <w:r w:rsidRPr="007B28F3"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  <w:t>3%</w:t>
            </w:r>
          </w:p>
        </w:tc>
      </w:tr>
      <w:tr w:rsidR="007B28F3" w:rsidRPr="007B28F3" w:rsidTr="007B28F3">
        <w:tc>
          <w:tcPr>
            <w:tcW w:w="0" w:type="auto"/>
            <w:tcBorders>
              <w:top w:val="single" w:sz="6" w:space="0" w:color="E3E1E1"/>
              <w:left w:val="single" w:sz="6" w:space="0" w:color="E3E1E1"/>
              <w:bottom w:val="nil"/>
              <w:right w:val="single" w:sz="6" w:space="0" w:color="E3E1E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28F3" w:rsidRPr="007B28F3" w:rsidRDefault="007B28F3" w:rsidP="007B28F3">
            <w:pPr>
              <w:spacing w:after="270" w:line="270" w:lineRule="atLeast"/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</w:pPr>
            <w:r w:rsidRPr="007B28F3"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  <w:t>Никель</w:t>
            </w:r>
          </w:p>
        </w:tc>
        <w:tc>
          <w:tcPr>
            <w:tcW w:w="0" w:type="auto"/>
            <w:tcBorders>
              <w:top w:val="single" w:sz="6" w:space="0" w:color="E3E1E1"/>
              <w:left w:val="single" w:sz="6" w:space="0" w:color="E3E1E1"/>
              <w:bottom w:val="nil"/>
              <w:right w:val="single" w:sz="6" w:space="0" w:color="E3E1E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28F3" w:rsidRPr="007B28F3" w:rsidRDefault="007B28F3" w:rsidP="007B28F3">
            <w:pPr>
              <w:spacing w:after="270" w:line="270" w:lineRule="atLeast"/>
              <w:jc w:val="center"/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</w:pPr>
            <w:r w:rsidRPr="007B28F3"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  <w:t>2%</w:t>
            </w:r>
          </w:p>
        </w:tc>
      </w:tr>
      <w:tr w:rsidR="007B28F3" w:rsidRPr="007B28F3" w:rsidTr="007B28F3">
        <w:tc>
          <w:tcPr>
            <w:tcW w:w="0" w:type="auto"/>
            <w:tcBorders>
              <w:top w:val="single" w:sz="6" w:space="0" w:color="E3E1E1"/>
              <w:left w:val="single" w:sz="6" w:space="0" w:color="E3E1E1"/>
              <w:bottom w:val="nil"/>
              <w:right w:val="single" w:sz="6" w:space="0" w:color="E3E1E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28F3" w:rsidRPr="007B28F3" w:rsidRDefault="007B28F3" w:rsidP="007B28F3">
            <w:pPr>
              <w:spacing w:after="270" w:line="270" w:lineRule="atLeast"/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</w:pPr>
            <w:r w:rsidRPr="007B28F3"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  <w:t>Серебро</w:t>
            </w:r>
          </w:p>
        </w:tc>
        <w:tc>
          <w:tcPr>
            <w:tcW w:w="0" w:type="auto"/>
            <w:tcBorders>
              <w:top w:val="single" w:sz="6" w:space="0" w:color="E3E1E1"/>
              <w:left w:val="single" w:sz="6" w:space="0" w:color="E3E1E1"/>
              <w:bottom w:val="nil"/>
              <w:right w:val="single" w:sz="6" w:space="0" w:color="E3E1E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28F3" w:rsidRPr="007B28F3" w:rsidRDefault="007B28F3" w:rsidP="007B28F3">
            <w:pPr>
              <w:spacing w:after="270" w:line="270" w:lineRule="atLeast"/>
              <w:jc w:val="center"/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</w:pPr>
            <w:r w:rsidRPr="007B28F3"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  <w:t>0,05%</w:t>
            </w:r>
          </w:p>
        </w:tc>
      </w:tr>
      <w:tr w:rsidR="007B28F3" w:rsidRPr="007B28F3" w:rsidTr="007B28F3">
        <w:tc>
          <w:tcPr>
            <w:tcW w:w="0" w:type="auto"/>
            <w:tcBorders>
              <w:top w:val="single" w:sz="6" w:space="0" w:color="E3E1E1"/>
              <w:left w:val="single" w:sz="6" w:space="0" w:color="E3E1E1"/>
              <w:bottom w:val="nil"/>
              <w:right w:val="single" w:sz="6" w:space="0" w:color="E3E1E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28F3" w:rsidRPr="007B28F3" w:rsidRDefault="007B28F3" w:rsidP="007B28F3">
            <w:pPr>
              <w:spacing w:after="270" w:line="270" w:lineRule="atLeast"/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</w:pPr>
            <w:r w:rsidRPr="007B28F3"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  <w:t>Золото</w:t>
            </w:r>
          </w:p>
        </w:tc>
        <w:tc>
          <w:tcPr>
            <w:tcW w:w="0" w:type="auto"/>
            <w:tcBorders>
              <w:top w:val="single" w:sz="6" w:space="0" w:color="E3E1E1"/>
              <w:left w:val="single" w:sz="6" w:space="0" w:color="E3E1E1"/>
              <w:bottom w:val="nil"/>
              <w:right w:val="single" w:sz="6" w:space="0" w:color="E3E1E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28F3" w:rsidRPr="007B28F3" w:rsidRDefault="007B28F3" w:rsidP="007B28F3">
            <w:pPr>
              <w:spacing w:after="270" w:line="270" w:lineRule="atLeast"/>
              <w:jc w:val="center"/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</w:pPr>
            <w:r w:rsidRPr="007B28F3"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  <w:t>0,05%</w:t>
            </w:r>
          </w:p>
        </w:tc>
      </w:tr>
      <w:tr w:rsidR="007B28F3" w:rsidRPr="007B28F3" w:rsidTr="007B28F3">
        <w:tc>
          <w:tcPr>
            <w:tcW w:w="0" w:type="auto"/>
            <w:tcBorders>
              <w:top w:val="single" w:sz="6" w:space="0" w:color="E3E1E1"/>
              <w:left w:val="single" w:sz="6" w:space="0" w:color="E3E1E1"/>
              <w:bottom w:val="nil"/>
              <w:right w:val="single" w:sz="6" w:space="0" w:color="E3E1E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28F3" w:rsidRPr="007B28F3" w:rsidRDefault="007B28F3" w:rsidP="007B28F3">
            <w:pPr>
              <w:spacing w:after="270" w:line="270" w:lineRule="atLeast"/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</w:pPr>
            <w:r w:rsidRPr="007B28F3"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  <w:t>Палладий</w:t>
            </w:r>
          </w:p>
        </w:tc>
        <w:tc>
          <w:tcPr>
            <w:tcW w:w="0" w:type="auto"/>
            <w:tcBorders>
              <w:top w:val="single" w:sz="6" w:space="0" w:color="E3E1E1"/>
              <w:left w:val="single" w:sz="6" w:space="0" w:color="E3E1E1"/>
              <w:bottom w:val="nil"/>
              <w:right w:val="single" w:sz="6" w:space="0" w:color="E3E1E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28F3" w:rsidRPr="007B28F3" w:rsidRDefault="007B28F3" w:rsidP="007B28F3">
            <w:pPr>
              <w:spacing w:after="270" w:line="270" w:lineRule="atLeast"/>
              <w:jc w:val="center"/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</w:pPr>
            <w:r w:rsidRPr="007B28F3"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  <w:t>0,01%</w:t>
            </w:r>
          </w:p>
        </w:tc>
      </w:tr>
      <w:tr w:rsidR="007B28F3" w:rsidRPr="007B28F3" w:rsidTr="007B28F3">
        <w:tc>
          <w:tcPr>
            <w:tcW w:w="0" w:type="auto"/>
            <w:tcBorders>
              <w:top w:val="single" w:sz="6" w:space="0" w:color="E3E1E1"/>
              <w:left w:val="single" w:sz="6" w:space="0" w:color="E3E1E1"/>
              <w:bottom w:val="nil"/>
              <w:right w:val="single" w:sz="6" w:space="0" w:color="E3E1E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28F3" w:rsidRPr="007B28F3" w:rsidRDefault="007B28F3" w:rsidP="007B28F3">
            <w:pPr>
              <w:spacing w:after="270" w:line="270" w:lineRule="atLeast"/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</w:pPr>
            <w:r w:rsidRPr="007B28F3"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  <w:t>Прочие (висмут, сурьма, тантал)</w:t>
            </w:r>
          </w:p>
        </w:tc>
        <w:tc>
          <w:tcPr>
            <w:tcW w:w="0" w:type="auto"/>
            <w:tcBorders>
              <w:top w:val="single" w:sz="6" w:space="0" w:color="E3E1E1"/>
              <w:left w:val="single" w:sz="6" w:space="0" w:color="E3E1E1"/>
              <w:bottom w:val="nil"/>
              <w:right w:val="single" w:sz="6" w:space="0" w:color="E3E1E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28F3" w:rsidRPr="007B28F3" w:rsidRDefault="007B28F3" w:rsidP="007B28F3">
            <w:pPr>
              <w:spacing w:after="270" w:line="270" w:lineRule="atLeast"/>
              <w:jc w:val="center"/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</w:pPr>
            <w:r w:rsidRPr="007B28F3">
              <w:rPr>
                <w:rFonts w:ascii="Verdana" w:eastAsia="Times New Roman" w:hAnsi="Verdana" w:cs="Times New Roman"/>
                <w:color w:val="292F39"/>
                <w:sz w:val="18"/>
                <w:szCs w:val="18"/>
                <w:lang w:eastAsia="ru-RU"/>
              </w:rPr>
              <w:t>&lt;0,01%</w:t>
            </w:r>
          </w:p>
        </w:tc>
      </w:tr>
    </w:tbl>
    <w:p w:rsidR="007B28F3" w:rsidRDefault="009A0031" w:rsidP="002C20D9">
      <w:r>
        <w:t>Несмотря на большую сложность состава, он обладает большой разнородностью, поэтому при утилизации удается разделить фракции и восстановить материалы для их последующего повторного использования.</w:t>
      </w:r>
    </w:p>
    <w:p w:rsidR="007B28F3" w:rsidRDefault="009A0031" w:rsidP="002C20D9">
      <w:r>
        <w:t>В основе разделения материалов, лежат их различия по плотности, магнитных, электропроводных и термических свойств, а также свойств химической активности.</w:t>
      </w:r>
    </w:p>
    <w:p w:rsidR="009A0031" w:rsidRDefault="009A0031" w:rsidP="002C20D9">
      <w:r>
        <w:rPr>
          <w:noProof/>
          <w:lang w:eastAsia="ru-RU"/>
        </w:rPr>
        <w:lastRenderedPageBreak/>
        <w:drawing>
          <wp:inline distT="0" distB="0" distL="0" distR="0">
            <wp:extent cx="5940425" cy="2084701"/>
            <wp:effectExtent l="0" t="0" r="3175" b="0"/>
            <wp:docPr id="1" name="Рисунок 1" descr="Рис. 5. Общая схема утилизации электронных отход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 5. Общая схема утилизации электронных отходо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031" w:rsidRDefault="009A0031" w:rsidP="002C20D9">
      <w:r w:rsidRPr="009A0031">
        <w:t>В настоящее время серийно выпускаются системы механической очистки для переработки разнообразных материалов электронных отходов, включая платы с компонентами и пустые платы</w:t>
      </w:r>
      <w:proofErr w:type="gramStart"/>
      <w:r w:rsidR="00E64D53">
        <w:t>.</w:t>
      </w:r>
      <w:proofErr w:type="gramEnd"/>
      <w:r w:rsidRPr="009A0031">
        <w:t xml:space="preserve"> </w:t>
      </w:r>
      <w:r w:rsidR="00E64D53">
        <w:t>Механическая переработка, включает в себя</w:t>
      </w:r>
      <w:r w:rsidRPr="009A0031">
        <w:t xml:space="preserve"> следующие этапы:</w:t>
      </w:r>
    </w:p>
    <w:p w:rsidR="009A0031" w:rsidRDefault="009A0031" w:rsidP="009A0031">
      <w:r>
        <w:t xml:space="preserve">первичное измельчение крупных фракций с помощью </w:t>
      </w:r>
      <w:proofErr w:type="spellStart"/>
      <w:r>
        <w:t>измельчителя</w:t>
      </w:r>
      <w:proofErr w:type="spellEnd"/>
      <w:r>
        <w:t xml:space="preserve"> с вращающимися ножами </w:t>
      </w:r>
      <w:r>
        <w:t>разнообразного применения</w:t>
      </w:r>
    </w:p>
    <w:p w:rsidR="009A0031" w:rsidRDefault="009A0031" w:rsidP="009A0031">
      <w:r>
        <w:t xml:space="preserve">отделение крупных фракций черных металлов с помощью сильных магнитов, расположенных </w:t>
      </w:r>
      <w:r>
        <w:t>над вибрирующим конвейером</w:t>
      </w:r>
    </w:p>
    <w:p w:rsidR="009A0031" w:rsidRDefault="009A0031" w:rsidP="009A0031">
      <w:r>
        <w:t>измельчение в порошок</w:t>
      </w:r>
      <w:r>
        <w:t xml:space="preserve"> -</w:t>
      </w:r>
      <w:r>
        <w:t xml:space="preserve"> в этом процессе платы превращаются в порошок в шаровой мельнице, в которой используются шары, устойч</w:t>
      </w:r>
      <w:r>
        <w:t>ивые к стиранию</w:t>
      </w:r>
    </w:p>
    <w:p w:rsidR="009A0031" w:rsidRDefault="009A0031" w:rsidP="009A0031">
      <w:r>
        <w:t>просеивание с использов</w:t>
      </w:r>
      <w:r>
        <w:t>анием самоочищающихся сит</w:t>
      </w:r>
    </w:p>
    <w:p w:rsidR="009A0031" w:rsidRDefault="009A0031" w:rsidP="009A0031">
      <w:r>
        <w:t>электростатическое разделение, позволяющее фактически завершить разделение металлических фракций путем рециркуляции фракци</w:t>
      </w:r>
      <w:r>
        <w:t>й частиц среднего размера</w:t>
      </w:r>
    </w:p>
    <w:p w:rsidR="009A0031" w:rsidRDefault="009A0031" w:rsidP="009A0031">
      <w:r>
        <w:t>дальнейшее уменьшение размера, представляющее собой вторичное измельчение в порошок для уменьшения размера крупных частиц.</w:t>
      </w:r>
    </w:p>
    <w:p w:rsidR="009A0031" w:rsidRDefault="009A0031" w:rsidP="009A0031"/>
    <w:p w:rsidR="009A0031" w:rsidRDefault="009A0031" w:rsidP="009A0031">
      <w:r w:rsidRPr="009A0031">
        <w:t xml:space="preserve">Гидрометаллургические методы традиционно применяются для восстановления золота с контактных поверхностей разъемов. Золото высвобождалось либо в виде металлических чешуек посредством растворения в кислоте медных подложек, либо посредством растворения золота в растворах на основе цианида или </w:t>
      </w:r>
      <w:proofErr w:type="spellStart"/>
      <w:r w:rsidRPr="009A0031">
        <w:t>тиомочевины</w:t>
      </w:r>
      <w:proofErr w:type="spellEnd"/>
      <w:r w:rsidRPr="009A0031">
        <w:t>, с последующим электролитическим осаждением или химическим замещением с использованием цинка.</w:t>
      </w:r>
    </w:p>
    <w:sectPr w:rsidR="009A0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237" w:rsidRDefault="00730237" w:rsidP="007B28F3">
      <w:pPr>
        <w:spacing w:after="0" w:line="240" w:lineRule="auto"/>
      </w:pPr>
      <w:r>
        <w:separator/>
      </w:r>
    </w:p>
  </w:endnote>
  <w:endnote w:type="continuationSeparator" w:id="0">
    <w:p w:rsidR="00730237" w:rsidRDefault="00730237" w:rsidP="007B2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237" w:rsidRDefault="00730237" w:rsidP="007B28F3">
      <w:pPr>
        <w:spacing w:after="0" w:line="240" w:lineRule="auto"/>
      </w:pPr>
      <w:r>
        <w:separator/>
      </w:r>
    </w:p>
  </w:footnote>
  <w:footnote w:type="continuationSeparator" w:id="0">
    <w:p w:rsidR="00730237" w:rsidRDefault="00730237" w:rsidP="007B2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E799B"/>
    <w:multiLevelType w:val="hybridMultilevel"/>
    <w:tmpl w:val="CF48888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37F23"/>
    <w:multiLevelType w:val="hybridMultilevel"/>
    <w:tmpl w:val="6C325A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174253"/>
    <w:multiLevelType w:val="hybridMultilevel"/>
    <w:tmpl w:val="52261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A501D"/>
    <w:multiLevelType w:val="hybridMultilevel"/>
    <w:tmpl w:val="ECD41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F74307"/>
    <w:multiLevelType w:val="hybridMultilevel"/>
    <w:tmpl w:val="6D2E0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7F2115"/>
    <w:multiLevelType w:val="hybridMultilevel"/>
    <w:tmpl w:val="AEEE6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C570DB"/>
    <w:multiLevelType w:val="hybridMultilevel"/>
    <w:tmpl w:val="8B8E4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83E48"/>
    <w:multiLevelType w:val="hybridMultilevel"/>
    <w:tmpl w:val="29EA5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F16E2B"/>
    <w:multiLevelType w:val="hybridMultilevel"/>
    <w:tmpl w:val="931C4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C24523"/>
    <w:multiLevelType w:val="hybridMultilevel"/>
    <w:tmpl w:val="CD7CA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9"/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503"/>
    <w:rsid w:val="00042E01"/>
    <w:rsid w:val="00073ED0"/>
    <w:rsid w:val="00082FD3"/>
    <w:rsid w:val="000A22E5"/>
    <w:rsid w:val="000D3A38"/>
    <w:rsid w:val="00231D3C"/>
    <w:rsid w:val="00233D1C"/>
    <w:rsid w:val="002C20D9"/>
    <w:rsid w:val="0031305F"/>
    <w:rsid w:val="00333503"/>
    <w:rsid w:val="003358F6"/>
    <w:rsid w:val="0041297B"/>
    <w:rsid w:val="004B34B4"/>
    <w:rsid w:val="00505DFA"/>
    <w:rsid w:val="00544EF2"/>
    <w:rsid w:val="005874A7"/>
    <w:rsid w:val="005C2C43"/>
    <w:rsid w:val="00730237"/>
    <w:rsid w:val="007A00DB"/>
    <w:rsid w:val="007B28F3"/>
    <w:rsid w:val="007D65CB"/>
    <w:rsid w:val="009064B1"/>
    <w:rsid w:val="009136C5"/>
    <w:rsid w:val="009149E7"/>
    <w:rsid w:val="009A0031"/>
    <w:rsid w:val="00A667D1"/>
    <w:rsid w:val="00AB39B5"/>
    <w:rsid w:val="00D6169F"/>
    <w:rsid w:val="00DC2C5B"/>
    <w:rsid w:val="00DF6AC2"/>
    <w:rsid w:val="00E64D53"/>
    <w:rsid w:val="00F12D76"/>
    <w:rsid w:val="00F2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503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149E7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3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3"/>
    <w:uiPriority w:val="39"/>
    <w:rsid w:val="00333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C2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2C20D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D65C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0D3A38"/>
    <w:pPr>
      <w:shd w:val="clear" w:color="auto" w:fill="FFFFFF"/>
      <w:spacing w:after="0" w:line="272" w:lineRule="atLeast"/>
      <w:jc w:val="right"/>
    </w:pPr>
    <w:rPr>
      <w:rFonts w:ascii="Times New Roman" w:hAnsi="Times New Roman" w:cs="Times New Roman"/>
      <w:color w:val="000000"/>
      <w:szCs w:val="28"/>
      <w:shd w:val="clear" w:color="auto" w:fill="FFFFFF"/>
    </w:rPr>
  </w:style>
  <w:style w:type="character" w:customStyle="1" w:styleId="apple-converted-space">
    <w:name w:val="apple-converted-space"/>
    <w:basedOn w:val="a0"/>
    <w:rsid w:val="005C2C43"/>
  </w:style>
  <w:style w:type="character" w:customStyle="1" w:styleId="10">
    <w:name w:val="Заголовок 1 Знак"/>
    <w:basedOn w:val="a0"/>
    <w:link w:val="1"/>
    <w:uiPriority w:val="9"/>
    <w:rsid w:val="009149E7"/>
    <w:rPr>
      <w:rFonts w:ascii="Times New Roman" w:eastAsiaTheme="majorEastAsia" w:hAnsi="Times New Roman" w:cstheme="majorBidi"/>
      <w:b/>
      <w:sz w:val="36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914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49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503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149E7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3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3"/>
    <w:uiPriority w:val="39"/>
    <w:rsid w:val="00333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C2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2C20D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D65C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0D3A38"/>
    <w:pPr>
      <w:shd w:val="clear" w:color="auto" w:fill="FFFFFF"/>
      <w:spacing w:after="0" w:line="272" w:lineRule="atLeast"/>
      <w:jc w:val="right"/>
    </w:pPr>
    <w:rPr>
      <w:rFonts w:ascii="Times New Roman" w:hAnsi="Times New Roman" w:cs="Times New Roman"/>
      <w:color w:val="000000"/>
      <w:szCs w:val="28"/>
      <w:shd w:val="clear" w:color="auto" w:fill="FFFFFF"/>
    </w:rPr>
  </w:style>
  <w:style w:type="character" w:customStyle="1" w:styleId="apple-converted-space">
    <w:name w:val="apple-converted-space"/>
    <w:basedOn w:val="a0"/>
    <w:rsid w:val="005C2C43"/>
  </w:style>
  <w:style w:type="character" w:customStyle="1" w:styleId="10">
    <w:name w:val="Заголовок 1 Знак"/>
    <w:basedOn w:val="a0"/>
    <w:link w:val="1"/>
    <w:uiPriority w:val="9"/>
    <w:rsid w:val="009149E7"/>
    <w:rPr>
      <w:rFonts w:ascii="Times New Roman" w:eastAsiaTheme="majorEastAsia" w:hAnsi="Times New Roman" w:cstheme="majorBidi"/>
      <w:b/>
      <w:sz w:val="36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914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49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g-seti.ru/?p=168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15</Pages>
  <Words>3390</Words>
  <Characters>19326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2015-05-11T10:10:00Z</dcterms:created>
  <dcterms:modified xsi:type="dcterms:W3CDTF">2015-05-11T20:14:00Z</dcterms:modified>
</cp:coreProperties>
</file>