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C6E"/>
          <w:sz w:val="52"/>
          <w:szCs w:val="52"/>
        </w:rPr>
        <w:t xml:space="preserve">CRYPTO COIN INVESTMENT ANALYSIS</w:t>
      </w:r>
    </w:p>
    <w:p>
      <w:pPr>
        <w:pBdr>
          <w:bottom w:val="single" w:color="2563EB" w:sz="8"/>
        </w:pBdr>
        <w:spacing w:after="200" w:before="0"/>
        <w:jc w:val="center"/>
      </w:pPr>
      <w:r>
        <w:rPr>
          <w:rFonts w:ascii="Arial" w:cs="Arial" w:eastAsia="Arial" w:hAnsi="Arial"/>
          <w:color w:val="2563EB"/>
          <w:sz w:val="30"/>
          <w:szCs w:val="30"/>
        </w:rPr>
        <w:t xml:space="preserve">Project Report</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F4F6FA" w:val="clear"/>
            <w:tcMar>
              <w:top w:type="dxa" w:w="120"/>
              <w:left w:type="dxa" w:w="200"/>
              <w:bottom w:type="dxa" w:w="120"/>
              <w:right w:type="dxa" w:w="200"/>
            </w:tcMar>
          </w:tcPr>
          <w:p>
            <w:pPr>
              <w:jc w:val="center"/>
            </w:pPr>
            <w:r>
              <w:rPr>
                <w:rFonts w:ascii="Arial" w:cs="Arial" w:eastAsia="Arial" w:hAnsi="Arial"/>
                <w:b/>
                <w:bCs/>
                <w:color w:val="1A3C6E"/>
                <w:sz w:val="20"/>
                <w:szCs w:val="20"/>
              </w:rPr>
              <w:t xml:space="preserve">Prepared By</w:t>
            </w:r>
          </w:p>
        </w:tc>
        <w:tc>
          <w:tcPr>
            <w:tcW w:type="dxa" w:w="3000"/>
            <w:tcBorders>
              <w:top w:val="none" w:color="FFFFFF" w:sz="0"/>
              <w:left w:val="none" w:color="FFFFFF" w:sz="0"/>
              <w:bottom w:val="none" w:color="FFFFFF" w:sz="0"/>
              <w:right w:val="none" w:color="FFFFFF" w:sz="0"/>
            </w:tcBorders>
            <w:shd w:fill="F4F6FA" w:val="clear"/>
            <w:tcMar>
              <w:top w:type="dxa" w:w="120"/>
              <w:left w:type="dxa" w:w="200"/>
              <w:bottom w:type="dxa" w:w="120"/>
              <w:right w:type="dxa" w:w="200"/>
            </w:tcMar>
          </w:tcPr>
          <w:p>
            <w:pPr>
              <w:jc w:val="center"/>
            </w:pPr>
            <w:r>
              <w:rPr>
                <w:rFonts w:ascii="Arial" w:cs="Arial" w:eastAsia="Arial" w:hAnsi="Arial"/>
                <w:b/>
                <w:bCs/>
                <w:color w:val="1F2937"/>
                <w:sz w:val="20"/>
                <w:szCs w:val="20"/>
              </w:rPr>
              <w:t xml:space="preserve">Austin</w:t>
            </w:r>
          </w:p>
        </w:tc>
      </w:tr>
      <w:tr>
        <w:tc>
          <w:tcPr>
            <w:tcW w:type="dxa" w:w="3000"/>
            <w:tcBorders>
              <w:top w:val="none" w:color="FFFFFF" w:sz="0"/>
              <w:left w:val="none" w:color="FFFFFF" w:sz="0"/>
              <w:bottom w:val="none" w:color="FFFFFF" w:sz="0"/>
              <w:right w:val="none" w:color="FFFFFF" w:sz="0"/>
            </w:tcBorders>
            <w:tcMar>
              <w:top w:type="dxa" w:w="80"/>
              <w:left w:type="dxa" w:w="200"/>
              <w:bottom w:type="dxa" w:w="80"/>
              <w:right w:type="dxa" w:w="200"/>
            </w:tcMar>
          </w:tcPr>
          <w:p>
            <w:pPr>
              <w:jc w:val="center"/>
            </w:pPr>
            <w:r>
              <w:rPr>
                <w:rFonts w:ascii="Arial" w:cs="Arial" w:eastAsia="Arial" w:hAnsi="Arial"/>
                <w:b/>
                <w:bCs/>
                <w:color w:val="1A3C6E"/>
                <w:sz w:val="20"/>
                <w:szCs w:val="20"/>
              </w:rPr>
              <w:t xml:space="preserve">Role</w:t>
            </w:r>
          </w:p>
        </w:tc>
        <w:tc>
          <w:tcPr>
            <w:tcW w:type="dxa" w:w="3000"/>
            <w:tcBorders>
              <w:top w:val="none" w:color="FFFFFF" w:sz="0"/>
              <w:left w:val="none" w:color="FFFFFF" w:sz="0"/>
              <w:bottom w:val="none" w:color="FFFFFF" w:sz="0"/>
              <w:right w:val="none" w:color="FFFFFF" w:sz="0"/>
            </w:tcBorders>
            <w:tcMar>
              <w:top w:type="dxa" w:w="80"/>
              <w:left w:type="dxa" w:w="200"/>
              <w:bottom w:type="dxa" w:w="80"/>
              <w:right w:type="dxa" w:w="200"/>
            </w:tcMar>
          </w:tcPr>
          <w:p>
            <w:pPr>
              <w:jc w:val="center"/>
            </w:pPr>
            <w:r>
              <w:rPr>
                <w:rFonts w:ascii="Arial" w:cs="Arial" w:eastAsia="Arial" w:hAnsi="Arial"/>
                <w:color w:val="1F2937"/>
                <w:sz w:val="20"/>
                <w:szCs w:val="20"/>
              </w:rPr>
              <w:t xml:space="preserve">Data Analyst (Intern)</w:t>
            </w:r>
          </w:p>
        </w:tc>
      </w:tr>
      <w:tr>
        <w:tc>
          <w:tcPr>
            <w:tcW w:type="dxa" w:w="3000"/>
            <w:tcBorders>
              <w:top w:val="none" w:color="FFFFFF" w:sz="0"/>
              <w:left w:val="none" w:color="FFFFFF" w:sz="0"/>
              <w:bottom w:val="none" w:color="FFFFFF" w:sz="0"/>
              <w:right w:val="none" w:color="FFFFFF" w:sz="0"/>
            </w:tcBorders>
            <w:shd w:fill="F4F6FA" w:val="clear"/>
            <w:tcMar>
              <w:top w:type="dxa" w:w="80"/>
              <w:left w:type="dxa" w:w="200"/>
              <w:bottom w:type="dxa" w:w="80"/>
              <w:right w:type="dxa" w:w="200"/>
            </w:tcMar>
          </w:tcPr>
          <w:p>
            <w:pPr>
              <w:jc w:val="center"/>
            </w:pPr>
            <w:r>
              <w:rPr>
                <w:rFonts w:ascii="Arial" w:cs="Arial" w:eastAsia="Arial" w:hAnsi="Arial"/>
                <w:b/>
                <w:bCs/>
                <w:color w:val="1A3C6E"/>
                <w:sz w:val="20"/>
                <w:szCs w:val="20"/>
              </w:rPr>
              <w:t xml:space="preserve">Completion Date</w:t>
            </w:r>
          </w:p>
        </w:tc>
        <w:tc>
          <w:tcPr>
            <w:tcW w:type="dxa" w:w="3000"/>
            <w:tcBorders>
              <w:top w:val="none" w:color="FFFFFF" w:sz="0"/>
              <w:left w:val="none" w:color="FFFFFF" w:sz="0"/>
              <w:bottom w:val="none" w:color="FFFFFF" w:sz="0"/>
              <w:right w:val="none" w:color="FFFFFF" w:sz="0"/>
            </w:tcBorders>
            <w:shd w:fill="F4F6FA" w:val="clear"/>
            <w:tcMar>
              <w:top w:type="dxa" w:w="80"/>
              <w:left w:type="dxa" w:w="200"/>
              <w:bottom w:type="dxa" w:w="80"/>
              <w:right w:type="dxa" w:w="200"/>
            </w:tcMar>
          </w:tcPr>
          <w:p>
            <w:pPr>
              <w:jc w:val="center"/>
            </w:pPr>
            <w:r>
              <w:rPr>
                <w:rFonts w:ascii="Arial" w:cs="Arial" w:eastAsia="Arial" w:hAnsi="Arial"/>
                <w:color w:val="1F2937"/>
                <w:sz w:val="20"/>
                <w:szCs w:val="20"/>
              </w:rPr>
              <w:t xml:space="preserve">12 February 2026</w:t>
            </w:r>
          </w:p>
        </w:tc>
      </w:tr>
      <w:tr>
        <w:tc>
          <w:tcPr>
            <w:tcW w:type="dxa" w:w="3000"/>
            <w:tcBorders>
              <w:top w:val="none" w:color="FFFFFF" w:sz="0"/>
              <w:left w:val="none" w:color="FFFFFF" w:sz="0"/>
              <w:bottom w:val="none" w:color="FFFFFF" w:sz="0"/>
              <w:right w:val="none" w:color="FFFFFF" w:sz="0"/>
            </w:tcBorders>
            <w:tcMar>
              <w:top w:type="dxa" w:w="80"/>
              <w:left w:type="dxa" w:w="200"/>
              <w:bottom w:type="dxa" w:w="80"/>
              <w:right w:type="dxa" w:w="200"/>
            </w:tcMar>
          </w:tcPr>
          <w:p>
            <w:pPr>
              <w:jc w:val="center"/>
            </w:pPr>
            <w:r>
              <w:rPr>
                <w:rFonts w:ascii="Arial" w:cs="Arial" w:eastAsia="Arial" w:hAnsi="Arial"/>
                <w:b/>
                <w:bCs/>
                <w:color w:val="1A3C6E"/>
                <w:sz w:val="20"/>
                <w:szCs w:val="20"/>
              </w:rPr>
              <w:t xml:space="preserve">Data Source</w:t>
            </w:r>
          </w:p>
        </w:tc>
        <w:tc>
          <w:tcPr>
            <w:tcW w:type="dxa" w:w="3000"/>
            <w:tcBorders>
              <w:top w:val="none" w:color="FFFFFF" w:sz="0"/>
              <w:left w:val="none" w:color="FFFFFF" w:sz="0"/>
              <w:bottom w:val="none" w:color="FFFFFF" w:sz="0"/>
              <w:right w:val="none" w:color="FFFFFF" w:sz="0"/>
            </w:tcBorders>
            <w:tcMar>
              <w:top w:type="dxa" w:w="80"/>
              <w:left w:type="dxa" w:w="200"/>
              <w:bottom w:type="dxa" w:w="80"/>
              <w:right w:type="dxa" w:w="200"/>
            </w:tcMar>
          </w:tcPr>
          <w:p>
            <w:pPr>
              <w:jc w:val="center"/>
            </w:pPr>
            <w:r>
              <w:rPr>
                <w:rFonts w:ascii="Arial" w:cs="Arial" w:eastAsia="Arial" w:hAnsi="Arial"/>
                <w:color w:val="1F2937"/>
                <w:sz w:val="20"/>
                <w:szCs w:val="20"/>
              </w:rPr>
              <w:t xml:space="preserve">CoinMarketCap (Top 200)</w:t>
            </w:r>
          </w:p>
        </w:tc>
      </w:tr>
    </w:tbl>
    <w:p>
      <w:pPr>
        <w:spacing w:before="2880"/>
      </w:pPr>
      <w:r>
        <w:br w:type="page"/>
      </w:r>
    </w:p>
    <w:p>
      <w:pPr>
        <w:pBdr>
          <w:bottom w:val="single" w:color="2563EB" w:sz="6"/>
        </w:pBdr>
        <w:spacing w:after="160" w:before="320"/>
      </w:pPr>
      <w:r>
        <w:rPr>
          <w:rFonts w:ascii="Arial" w:cs="Arial" w:eastAsia="Arial" w:hAnsi="Arial"/>
          <w:b/>
          <w:bCs/>
          <w:color w:val="1A3C6E"/>
          <w:sz w:val="36"/>
          <w:szCs w:val="36"/>
        </w:rPr>
        <w:t xml:space="preserve">1. Project Overview</w:t>
      </w:r>
    </w:p>
    <w:p>
      <w:pPr>
        <w:spacing w:after="60" w:before="60"/>
      </w:pPr>
      <w:r>
        <w:t xml:space="preserve"/>
      </w:r>
    </w:p>
    <w:p>
      <w:pPr>
        <w:spacing w:after="100" w:before="240"/>
      </w:pPr>
      <w:r>
        <w:rPr>
          <w:rFonts w:ascii="Arial" w:cs="Arial" w:eastAsia="Arial" w:hAnsi="Arial"/>
          <w:b/>
          <w:bCs/>
          <w:color w:val="2563EB"/>
          <w:sz w:val="26"/>
          <w:szCs w:val="26"/>
        </w:rPr>
        <w:t xml:space="preserve">1.1 Background</w:t>
      </w:r>
    </w:p>
    <w:p>
      <w:pPr>
        <w:spacing w:after="80" w:before="60"/>
      </w:pPr>
      <w:r>
        <w:rPr>
          <w:rFonts w:ascii="Arial" w:cs="Arial" w:eastAsia="Arial" w:hAnsi="Arial"/>
          <w:b w:val="false"/>
          <w:bCs w:val="false"/>
          <w:i w:val="false"/>
          <w:iCs w:val="false"/>
          <w:color w:val="1F2937"/>
          <w:sz w:val="20"/>
          <w:szCs w:val="20"/>
        </w:rPr>
        <w:t xml:space="preserve">This project was assigned as part of an internship engagement to support an investment team requiring real-time insights into cryptocurrency market movements. The goal is to systematically collect, filter, and visualise price data from CoinMarketCap to aid investment decisions for low-priced digital assets in the $0–$5 range.</w:t>
      </w:r>
    </w:p>
    <w:p>
      <w:pPr>
        <w:spacing w:after="60" w:before="60"/>
      </w:pPr>
      <w:r>
        <w:t xml:space="preserve"/>
      </w:r>
    </w:p>
    <w:p>
      <w:pPr>
        <w:spacing w:after="100" w:before="240"/>
      </w:pPr>
      <w:r>
        <w:rPr>
          <w:rFonts w:ascii="Arial" w:cs="Arial" w:eastAsia="Arial" w:hAnsi="Arial"/>
          <w:b/>
          <w:bCs/>
          <w:color w:val="2563EB"/>
          <w:sz w:val="26"/>
          <w:szCs w:val="26"/>
        </w:rPr>
        <w:t xml:space="preserve">1.2 Objectives</w:t>
      </w:r>
    </w:p>
    <w:p>
      <w:pPr>
        <w:pStyle w:val="ListParagraph"/>
        <w:numPr>
          <w:ilvl w:val="0"/>
          <w:numId w:val="2"/>
        </w:numPr>
        <w:spacing w:after="40" w:before="40"/>
      </w:pPr>
      <w:r>
        <w:rPr>
          <w:rFonts w:ascii="Arial" w:cs="Arial" w:eastAsia="Arial" w:hAnsi="Arial"/>
          <w:color w:val="1F2937"/>
          <w:sz w:val="20"/>
          <w:szCs w:val="20"/>
        </w:rPr>
        <w:t xml:space="preserve">Scrape data for the top 200 cryptocurrency coins from CoinMarketCap.</w:t>
      </w:r>
    </w:p>
    <w:p>
      <w:pPr>
        <w:pStyle w:val="ListParagraph"/>
        <w:numPr>
          <w:ilvl w:val="0"/>
          <w:numId w:val="2"/>
        </w:numPr>
        <w:spacing w:after="40" w:before="40"/>
      </w:pPr>
      <w:r>
        <w:rPr>
          <w:rFonts w:ascii="Arial" w:cs="Arial" w:eastAsia="Arial" w:hAnsi="Arial"/>
          <w:color w:val="1F2937"/>
          <w:sz w:val="20"/>
          <w:szCs w:val="20"/>
        </w:rPr>
        <w:t xml:space="preserve">Capture each coin's name, current price, and percentage changes over 1 hour, 24 hours, and 7 days.</w:t>
      </w:r>
    </w:p>
    <w:p>
      <w:pPr>
        <w:pStyle w:val="ListParagraph"/>
        <w:numPr>
          <w:ilvl w:val="0"/>
          <w:numId w:val="2"/>
        </w:numPr>
        <w:spacing w:after="40" w:before="40"/>
      </w:pPr>
      <w:r>
        <w:rPr>
          <w:rFonts w:ascii="Arial" w:cs="Arial" w:eastAsia="Arial" w:hAnsi="Arial"/>
          <w:color w:val="1F2937"/>
          <w:sz w:val="20"/>
          <w:szCs w:val="20"/>
        </w:rPr>
        <w:t xml:space="preserve">Filter coins with a current price in the range $0.00 to $5.00 (inclusive).</w:t>
      </w:r>
    </w:p>
    <w:p>
      <w:pPr>
        <w:pStyle w:val="ListParagraph"/>
        <w:numPr>
          <w:ilvl w:val="0"/>
          <w:numId w:val="2"/>
        </w:numPr>
        <w:spacing w:after="40" w:before="40"/>
      </w:pPr>
      <w:r>
        <w:rPr>
          <w:rFonts w:ascii="Arial" w:cs="Arial" w:eastAsia="Arial" w:hAnsi="Arial"/>
          <w:color w:val="1F2937"/>
          <w:sz w:val="20"/>
          <w:szCs w:val="20"/>
        </w:rPr>
        <w:t xml:space="preserve">Rank the filtered coins by 1-hour price increase and select the top 10.</w:t>
      </w:r>
    </w:p>
    <w:p>
      <w:pPr>
        <w:pStyle w:val="ListParagraph"/>
        <w:numPr>
          <w:ilvl w:val="0"/>
          <w:numId w:val="2"/>
        </w:numPr>
        <w:spacing w:after="40" w:before="40"/>
      </w:pPr>
      <w:r>
        <w:rPr>
          <w:rFonts w:ascii="Arial" w:cs="Arial" w:eastAsia="Arial" w:hAnsi="Arial"/>
          <w:color w:val="1F2937"/>
          <w:sz w:val="20"/>
          <w:szCs w:val="20"/>
        </w:rPr>
        <w:t xml:space="preserve">Derive historical prices (7-day-ago and 24-hour-ago) using the percentage change figures.</w:t>
      </w:r>
    </w:p>
    <w:p>
      <w:pPr>
        <w:pStyle w:val="ListParagraph"/>
        <w:numPr>
          <w:ilvl w:val="0"/>
          <w:numId w:val="2"/>
        </w:numPr>
        <w:spacing w:after="40" w:before="40"/>
      </w:pPr>
      <w:r>
        <w:rPr>
          <w:rFonts w:ascii="Arial" w:cs="Arial" w:eastAsia="Arial" w:hAnsi="Arial"/>
          <w:color w:val="1F2937"/>
          <w:sz w:val="20"/>
          <w:szCs w:val="20"/>
        </w:rPr>
        <w:t xml:space="preserve">Produce a grouped bar chart comparing 7-day-before and 24-hour-before prices for the top 10 coins.</w:t>
      </w:r>
    </w:p>
    <w:p>
      <w:pPr>
        <w:pStyle w:val="ListParagraph"/>
        <w:numPr>
          <w:ilvl w:val="0"/>
          <w:numId w:val="2"/>
        </w:numPr>
        <w:spacing w:after="40" w:before="40"/>
      </w:pPr>
      <w:r>
        <w:rPr>
          <w:rFonts w:ascii="Arial" w:cs="Arial" w:eastAsia="Arial" w:hAnsi="Arial"/>
          <w:color w:val="1F2937"/>
          <w:sz w:val="20"/>
          <w:szCs w:val="20"/>
        </w:rPr>
        <w:t xml:space="preserve">Export results to CSV and deliver all code via a GitHub repository.</w:t>
      </w:r>
    </w:p>
    <w:p>
      <w:pPr>
        <w:spacing w:after="60" w:before="60"/>
      </w:pPr>
      <w:r>
        <w:t xml:space="preserve"/>
      </w:r>
    </w:p>
    <w:p>
      <w:pPr>
        <w:spacing w:after="100" w:before="240"/>
      </w:pPr>
      <w:r>
        <w:rPr>
          <w:rFonts w:ascii="Arial" w:cs="Arial" w:eastAsia="Arial" w:hAnsi="Arial"/>
          <w:b/>
          <w:bCs/>
          <w:color w:val="2563EB"/>
          <w:sz w:val="26"/>
          <w:szCs w:val="26"/>
        </w:rPr>
        <w:t xml:space="preserve">1.3 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Metric</w:t>
            </w:r>
          </w:p>
        </w:tc>
        <w:tc>
          <w:tcPr>
            <w:tcW w:type="dxa" w:w="234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Assumed Direction</w:t>
            </w:r>
          </w:p>
        </w:tc>
        <w:tc>
          <w:tcPr>
            <w:tcW w:type="dxa" w:w="468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Interpretation</w:t>
            </w:r>
          </w:p>
        </w:tc>
      </w:tr>
      <w:tr>
        <w:tc>
          <w:tcPr>
            <w:tcW w:type="dxa" w:w="23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1-Hour % Change</w:t>
            </w:r>
          </w:p>
        </w:tc>
        <w:tc>
          <w:tcPr>
            <w:tcW w:type="dxa" w:w="2340"/>
            <w:gridSpan w:val="1"/>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center"/>
          </w:tcPr>
          <w:p>
            <w:pPr>
              <w:jc w:val="left"/>
            </w:pPr>
            <w:r>
              <w:rPr>
                <w:rFonts w:ascii="Arial" w:cs="Arial" w:eastAsia="Arial" w:hAnsi="Arial"/>
                <w:b/>
                <w:bCs/>
                <w:i w:val="false"/>
                <w:iCs w:val="false"/>
                <w:color w:val="166534"/>
                <w:sz w:val="20"/>
                <w:szCs w:val="20"/>
              </w:rPr>
              <w:t xml:space="preserve">↑ Increase</w:t>
            </w:r>
          </w:p>
        </w:tc>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Price rose in the last 1 hour</w:t>
            </w:r>
          </w:p>
        </w:tc>
      </w:tr>
      <w:tr>
        <w:tc>
          <w:tcPr>
            <w:tcW w:type="dxa" w:w="23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24-Hour % Change</w:t>
            </w:r>
          </w:p>
        </w:tc>
        <w:tc>
          <w:tcPr>
            <w:tcW w:type="dxa" w:w="2340"/>
            <w:gridSpan w:val="1"/>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jc w:val="left"/>
            </w:pPr>
            <w:r>
              <w:rPr>
                <w:rFonts w:ascii="Arial" w:cs="Arial" w:eastAsia="Arial" w:hAnsi="Arial"/>
                <w:b/>
                <w:bCs/>
                <w:i w:val="false"/>
                <w:iCs w:val="false"/>
                <w:color w:val="991B1B"/>
                <w:sz w:val="20"/>
                <w:szCs w:val="20"/>
              </w:rPr>
              <w:t xml:space="preserve">↓ Decrease</w:t>
            </w:r>
          </w:p>
        </w:tc>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Price fell in the last 24 hours</w:t>
            </w:r>
          </w:p>
        </w:tc>
      </w:tr>
      <w:tr>
        <w:tc>
          <w:tcPr>
            <w:tcW w:type="dxa" w:w="23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7-Day % Change</w:t>
            </w:r>
          </w:p>
        </w:tc>
        <w:tc>
          <w:tcPr>
            <w:tcW w:type="dxa" w:w="2340"/>
            <w:gridSpan w:val="1"/>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center"/>
          </w:tcPr>
          <w:p>
            <w:pPr>
              <w:jc w:val="left"/>
            </w:pPr>
            <w:r>
              <w:rPr>
                <w:rFonts w:ascii="Arial" w:cs="Arial" w:eastAsia="Arial" w:hAnsi="Arial"/>
                <w:b/>
                <w:bCs/>
                <w:i w:val="false"/>
                <w:iCs w:val="false"/>
                <w:color w:val="166534"/>
                <w:sz w:val="20"/>
                <w:szCs w:val="20"/>
              </w:rPr>
              <w:t xml:space="preserve">↑ Increase</w:t>
            </w:r>
          </w:p>
        </w:tc>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Price rose over the last 7 days</w:t>
            </w:r>
          </w:p>
        </w:tc>
      </w:tr>
    </w:tbl>
    <w:p>
      <w:pPr>
        <w:spacing w:after="60" w:before="60"/>
      </w:pPr>
      <w:r>
        <w:t xml:space="preserve"/>
      </w:r>
    </w:p>
    <w:p>
      <w:pPr>
        <w:spacing w:before="300"/>
      </w:pPr>
      <w:r>
        <w:br w:type="page"/>
      </w:r>
    </w:p>
    <w:p>
      <w:pPr>
        <w:pBdr>
          <w:bottom w:val="single" w:color="2563EB" w:sz="6"/>
        </w:pBdr>
        <w:spacing w:after="160" w:before="320"/>
      </w:pPr>
      <w:r>
        <w:rPr>
          <w:rFonts w:ascii="Arial" w:cs="Arial" w:eastAsia="Arial" w:hAnsi="Arial"/>
          <w:b/>
          <w:bCs/>
          <w:color w:val="1A3C6E"/>
          <w:sz w:val="36"/>
          <w:szCs w:val="36"/>
        </w:rPr>
        <w:t xml:space="preserve">2. Data Source &amp; Methodology</w:t>
      </w:r>
    </w:p>
    <w:p>
      <w:pPr>
        <w:spacing w:after="60" w:before="60"/>
      </w:pPr>
      <w:r>
        <w:t xml:space="preserve"/>
      </w:r>
    </w:p>
    <w:p>
      <w:pPr>
        <w:spacing w:after="100" w:before="240"/>
      </w:pPr>
      <w:r>
        <w:rPr>
          <w:rFonts w:ascii="Arial" w:cs="Arial" w:eastAsia="Arial" w:hAnsi="Arial"/>
          <w:b/>
          <w:bCs/>
          <w:color w:val="2563EB"/>
          <w:sz w:val="26"/>
          <w:szCs w:val="26"/>
        </w:rPr>
        <w:t xml:space="preserve">2.1 Data Source</w:t>
      </w:r>
    </w:p>
    <w:p>
      <w:pPr>
        <w:spacing w:after="80" w:before="60"/>
      </w:pPr>
      <w:r>
        <w:rPr>
          <w:rFonts w:ascii="Arial" w:cs="Arial" w:eastAsia="Arial" w:hAnsi="Arial"/>
          <w:b w:val="false"/>
          <w:bCs w:val="false"/>
          <w:i w:val="false"/>
          <w:iCs w:val="false"/>
          <w:color w:val="1F2937"/>
          <w:sz w:val="20"/>
          <w:szCs w:val="20"/>
        </w:rPr>
        <w:t xml:space="preserve">All cryptocurrency data is sourced from CoinMarketCap via their official REST 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CBF0" w:sz="1"/>
              <w:left w:val="single" w:color="AECBF0" w:sz="1"/>
              <w:bottom w:val="single" w:color="AECBF0" w:sz="1"/>
              <w:right w:val="single" w:color="AECBF0" w:sz="1"/>
            </w:tcBorders>
            <w:shd w:fill="D6E4F7" w:val="clear"/>
            <w:tcMar>
              <w:top w:type="dxa" w:w="80"/>
              <w:left w:type="dxa" w:w="140"/>
              <w:bottom w:type="dxa" w:w="80"/>
              <w:right w:type="dxa" w:w="140"/>
            </w:tcMar>
          </w:tcPr>
          <w:p>
            <w:r>
              <w:rPr>
                <w:rFonts w:ascii="Arial" w:cs="Arial" w:eastAsia="Arial" w:hAnsi="Arial"/>
                <w:b/>
                <w:bCs/>
                <w:color w:val="1A3C6E"/>
                <w:sz w:val="20"/>
                <w:szCs w:val="20"/>
              </w:rPr>
              <w:t xml:space="preserve">Endpoint</w:t>
            </w:r>
          </w:p>
        </w:tc>
        <w:tc>
          <w:tcPr>
            <w:tcW w:type="dxa" w:w="7020"/>
            <w:tcBorders>
              <w:top w:val="single" w:color="AECBF0" w:sz="1"/>
              <w:left w:val="single" w:color="AECBF0" w:sz="1"/>
              <w:bottom w:val="single" w:color="AECBF0" w:sz="1"/>
              <w:right w:val="single" w:color="AECBF0"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https://pro-api.coinmarketcap.com/v1/cryptocurrency/listings/latest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CBF0" w:sz="1"/>
              <w:left w:val="single" w:color="AECBF0" w:sz="1"/>
              <w:bottom w:val="single" w:color="AECBF0" w:sz="1"/>
              <w:right w:val="single" w:color="AECBF0" w:sz="1"/>
            </w:tcBorders>
            <w:shd w:fill="D6E4F7" w:val="clear"/>
            <w:tcMar>
              <w:top w:type="dxa" w:w="80"/>
              <w:left w:type="dxa" w:w="140"/>
              <w:bottom w:type="dxa" w:w="80"/>
              <w:right w:type="dxa" w:w="140"/>
            </w:tcMar>
          </w:tcPr>
          <w:p>
            <w:r>
              <w:rPr>
                <w:rFonts w:ascii="Arial" w:cs="Arial" w:eastAsia="Arial" w:hAnsi="Arial"/>
                <w:b/>
                <w:bCs/>
                <w:color w:val="1A3C6E"/>
                <w:sz w:val="20"/>
                <w:szCs w:val="20"/>
              </w:rPr>
              <w:t xml:space="preserve">Parameters</w:t>
            </w:r>
          </w:p>
        </w:tc>
        <w:tc>
          <w:tcPr>
            <w:tcW w:type="dxa" w:w="7020"/>
            <w:tcBorders>
              <w:top w:val="single" w:color="AECBF0" w:sz="1"/>
              <w:left w:val="single" w:color="AECBF0" w:sz="1"/>
              <w:bottom w:val="single" w:color="AECBF0" w:sz="1"/>
              <w:right w:val="single" w:color="AECBF0"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limit=200, convert=USD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CBF0" w:sz="1"/>
              <w:left w:val="single" w:color="AECBF0" w:sz="1"/>
              <w:bottom w:val="single" w:color="AECBF0" w:sz="1"/>
              <w:right w:val="single" w:color="AECBF0" w:sz="1"/>
            </w:tcBorders>
            <w:shd w:fill="D6E4F7" w:val="clear"/>
            <w:tcMar>
              <w:top w:type="dxa" w:w="80"/>
              <w:left w:type="dxa" w:w="140"/>
              <w:bottom w:type="dxa" w:w="80"/>
              <w:right w:type="dxa" w:w="140"/>
            </w:tcMar>
          </w:tcPr>
          <w:p>
            <w:r>
              <w:rPr>
                <w:rFonts w:ascii="Arial" w:cs="Arial" w:eastAsia="Arial" w:hAnsi="Arial"/>
                <w:b/>
                <w:bCs/>
                <w:color w:val="1A3C6E"/>
                <w:sz w:val="20"/>
                <w:szCs w:val="20"/>
              </w:rPr>
              <w:t xml:space="preserve">Auth</w:t>
            </w:r>
          </w:p>
        </w:tc>
        <w:tc>
          <w:tcPr>
            <w:tcW w:type="dxa" w:w="7020"/>
            <w:tcBorders>
              <w:top w:val="single" w:color="AECBF0" w:sz="1"/>
              <w:left w:val="single" w:color="AECBF0" w:sz="1"/>
              <w:bottom w:val="single" w:color="AECBF0" w:sz="1"/>
              <w:right w:val="single" w:color="AECBF0"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X-CMC_PRO_API_KEY header (free tier: 10,000 credits/month)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CBF0" w:sz="1"/>
              <w:left w:val="single" w:color="AECBF0" w:sz="1"/>
              <w:bottom w:val="single" w:color="AECBF0" w:sz="1"/>
              <w:right w:val="single" w:color="AECBF0" w:sz="1"/>
            </w:tcBorders>
            <w:shd w:fill="D6E4F7" w:val="clear"/>
            <w:tcMar>
              <w:top w:type="dxa" w:w="80"/>
              <w:left w:type="dxa" w:w="140"/>
              <w:bottom w:type="dxa" w:w="80"/>
              <w:right w:type="dxa" w:w="140"/>
            </w:tcMar>
          </w:tcPr>
          <w:p>
            <w:r>
              <w:rPr>
                <w:rFonts w:ascii="Arial" w:cs="Arial" w:eastAsia="Arial" w:hAnsi="Arial"/>
                <w:b/>
                <w:bCs/>
                <w:color w:val="1A3C6E"/>
                <w:sz w:val="20"/>
                <w:szCs w:val="20"/>
              </w:rPr>
              <w:t xml:space="preserve">Ref URL</w:t>
            </w:r>
          </w:p>
        </w:tc>
        <w:tc>
          <w:tcPr>
            <w:tcW w:type="dxa" w:w="7020"/>
            <w:tcBorders>
              <w:top w:val="single" w:color="AECBF0" w:sz="1"/>
              <w:left w:val="single" w:color="AECBF0" w:sz="1"/>
              <w:bottom w:val="single" w:color="AECBF0" w:sz="1"/>
              <w:right w:val="single" w:color="AECBF0"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https://coinmarketcap.com/api/documentation/v1/</w:t>
            </w:r>
          </w:p>
        </w:tc>
      </w:tr>
    </w:tbl>
    <w:p>
      <w:pPr>
        <w:spacing w:after="60" w:before="60"/>
      </w:pPr>
      <w:r>
        <w:t xml:space="preserve"/>
      </w:r>
    </w:p>
    <w:p>
      <w:pPr>
        <w:spacing w:after="100" w:before="240"/>
      </w:pPr>
      <w:r>
        <w:rPr>
          <w:rFonts w:ascii="Arial" w:cs="Arial" w:eastAsia="Arial" w:hAnsi="Arial"/>
          <w:b/>
          <w:bCs/>
          <w:color w:val="2563EB"/>
          <w:sz w:val="26"/>
          <w:szCs w:val="26"/>
        </w:rPr>
        <w:t xml:space="preserve">2.2 Fields Extracted</w:t>
      </w:r>
    </w:p>
    <w:p>
      <w:pPr>
        <w:pStyle w:val="ListParagraph"/>
        <w:numPr>
          <w:ilvl w:val="0"/>
          <w:numId w:val="2"/>
        </w:numPr>
        <w:spacing w:after="40" w:before="40"/>
      </w:pPr>
      <w:r>
        <w:rPr>
          <w:rFonts w:ascii="Arial" w:cs="Arial" w:eastAsia="Arial" w:hAnsi="Arial"/>
          <w:color w:val="1F2937"/>
          <w:sz w:val="20"/>
          <w:szCs w:val="20"/>
        </w:rPr>
        <w:t xml:space="preserve">name — Full coin name (e.g. Shiba Inu)</w:t>
      </w:r>
    </w:p>
    <w:p>
      <w:pPr>
        <w:pStyle w:val="ListParagraph"/>
        <w:numPr>
          <w:ilvl w:val="0"/>
          <w:numId w:val="2"/>
        </w:numPr>
        <w:spacing w:after="40" w:before="40"/>
      </w:pPr>
      <w:r>
        <w:rPr>
          <w:rFonts w:ascii="Arial" w:cs="Arial" w:eastAsia="Arial" w:hAnsi="Arial"/>
          <w:color w:val="1F2937"/>
          <w:sz w:val="20"/>
          <w:szCs w:val="20"/>
        </w:rPr>
        <w:t xml:space="preserve">symbol — Ticker symbol (e.g. SHIB)</w:t>
      </w:r>
    </w:p>
    <w:p>
      <w:pPr>
        <w:pStyle w:val="ListParagraph"/>
        <w:numPr>
          <w:ilvl w:val="0"/>
          <w:numId w:val="2"/>
        </w:numPr>
        <w:spacing w:after="40" w:before="40"/>
      </w:pPr>
      <w:r>
        <w:rPr>
          <w:rFonts w:ascii="Arial" w:cs="Arial" w:eastAsia="Arial" w:hAnsi="Arial"/>
          <w:color w:val="1F2937"/>
          <w:sz w:val="20"/>
          <w:szCs w:val="20"/>
        </w:rPr>
        <w:t xml:space="preserve">price — Current price in USD</w:t>
      </w:r>
    </w:p>
    <w:p>
      <w:pPr>
        <w:pStyle w:val="ListParagraph"/>
        <w:numPr>
          <w:ilvl w:val="0"/>
          <w:numId w:val="2"/>
        </w:numPr>
        <w:spacing w:after="40" w:before="40"/>
      </w:pPr>
      <w:r>
        <w:rPr>
          <w:rFonts w:ascii="Arial" w:cs="Arial" w:eastAsia="Arial" w:hAnsi="Arial"/>
          <w:color w:val="1F2937"/>
          <w:sz w:val="20"/>
          <w:szCs w:val="20"/>
        </w:rPr>
        <w:t xml:space="preserve">percent_change_1h — Price change over the past 1 hour (%)</w:t>
      </w:r>
    </w:p>
    <w:p>
      <w:pPr>
        <w:pStyle w:val="ListParagraph"/>
        <w:numPr>
          <w:ilvl w:val="0"/>
          <w:numId w:val="2"/>
        </w:numPr>
        <w:spacing w:after="40" w:before="40"/>
      </w:pPr>
      <w:r>
        <w:rPr>
          <w:rFonts w:ascii="Arial" w:cs="Arial" w:eastAsia="Arial" w:hAnsi="Arial"/>
          <w:color w:val="1F2937"/>
          <w:sz w:val="20"/>
          <w:szCs w:val="20"/>
        </w:rPr>
        <w:t xml:space="preserve">percent_change_24h — Price change over the past 24 hours (%)</w:t>
      </w:r>
    </w:p>
    <w:p>
      <w:pPr>
        <w:pStyle w:val="ListParagraph"/>
        <w:numPr>
          <w:ilvl w:val="0"/>
          <w:numId w:val="2"/>
        </w:numPr>
        <w:spacing w:after="40" w:before="40"/>
      </w:pPr>
      <w:r>
        <w:rPr>
          <w:rFonts w:ascii="Arial" w:cs="Arial" w:eastAsia="Arial" w:hAnsi="Arial"/>
          <w:color w:val="1F2937"/>
          <w:sz w:val="20"/>
          <w:szCs w:val="20"/>
        </w:rPr>
        <w:t xml:space="preserve">percent_change_7d — Price change over the past 7 days (%)</w:t>
      </w:r>
    </w:p>
    <w:p>
      <w:pPr>
        <w:spacing w:after="60" w:before="60"/>
      </w:pPr>
      <w:r>
        <w:t xml:space="preserve"/>
      </w:r>
    </w:p>
    <w:p>
      <w:pPr>
        <w:spacing w:after="100" w:before="240"/>
      </w:pPr>
      <w:r>
        <w:rPr>
          <w:rFonts w:ascii="Arial" w:cs="Arial" w:eastAsia="Arial" w:hAnsi="Arial"/>
          <w:b/>
          <w:bCs/>
          <w:color w:val="2563EB"/>
          <w:sz w:val="26"/>
          <w:szCs w:val="26"/>
        </w:rPr>
        <w:t xml:space="preserve">2.3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c>
          <w:tcPr>
            <w:tcW w:type="dxa" w:w="936"/>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Step</w:t>
            </w:r>
          </w:p>
        </w:tc>
        <w:tc>
          <w:tcPr>
            <w:tcW w:type="dxa" w:w="2808"/>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Action</w:t>
            </w:r>
          </w:p>
        </w:tc>
        <w:tc>
          <w:tcPr>
            <w:tcW w:type="dxa" w:w="5616"/>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Detail</w:t>
            </w:r>
          </w:p>
        </w:tc>
      </w:tr>
      <w:tr>
        <w:tc>
          <w:tcPr>
            <w:tcW w:type="dxa" w:w="936"/>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center"/>
            </w:pPr>
            <w:r>
              <w:rPr>
                <w:rFonts w:ascii="Arial" w:cs="Arial" w:eastAsia="Arial" w:hAnsi="Arial"/>
                <w:b/>
                <w:bCs/>
                <w:i w:val="false"/>
                <w:iCs w:val="false"/>
                <w:color w:val="2563EB"/>
                <w:sz w:val="20"/>
                <w:szCs w:val="20"/>
              </w:rPr>
              <w:t xml:space="preserve">1</w:t>
            </w:r>
          </w:p>
        </w:tc>
        <w:tc>
          <w:tcPr>
            <w:tcW w:type="dxa" w:w="2808"/>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Fetch</w:t>
            </w:r>
          </w:p>
        </w:tc>
        <w:tc>
          <w:tcPr>
            <w:tcW w:type="dxa" w:w="5616"/>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Call CoinMarketCap API for 200 coins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2563EB"/>
                <w:sz w:val="20"/>
                <w:szCs w:val="20"/>
              </w:rPr>
              <w:t xml:space="preserve">2</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Parse</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Extract name, symbol, price, 1h/24h/7d changes</w:t>
            </w:r>
          </w:p>
        </w:tc>
      </w:tr>
      <w:tr>
        <w:tc>
          <w:tcPr>
            <w:tcW w:type="dxa" w:w="936"/>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center"/>
            </w:pPr>
            <w:r>
              <w:rPr>
                <w:rFonts w:ascii="Arial" w:cs="Arial" w:eastAsia="Arial" w:hAnsi="Arial"/>
                <w:b/>
                <w:bCs/>
                <w:i w:val="false"/>
                <w:iCs w:val="false"/>
                <w:color w:val="2563EB"/>
                <w:sz w:val="20"/>
                <w:szCs w:val="20"/>
              </w:rPr>
              <w:t xml:space="preserve">3</w:t>
            </w:r>
          </w:p>
        </w:tc>
        <w:tc>
          <w:tcPr>
            <w:tcW w:type="dxa" w:w="2808"/>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Filter</w:t>
            </w:r>
          </w:p>
        </w:tc>
        <w:tc>
          <w:tcPr>
            <w:tcW w:type="dxa" w:w="5616"/>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Keep only coins where 0 ≤ price ≤ 5 USD</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2563EB"/>
                <w:sz w:val="20"/>
                <w:szCs w:val="20"/>
              </w:rPr>
              <w:t xml:space="preserve">4</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Rank</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Sort filtered coins by change_1h (descending)</w:t>
            </w:r>
          </w:p>
        </w:tc>
      </w:tr>
      <w:tr>
        <w:tc>
          <w:tcPr>
            <w:tcW w:type="dxa" w:w="936"/>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center"/>
            </w:pPr>
            <w:r>
              <w:rPr>
                <w:rFonts w:ascii="Arial" w:cs="Arial" w:eastAsia="Arial" w:hAnsi="Arial"/>
                <w:b/>
                <w:bCs/>
                <w:i w:val="false"/>
                <w:iCs w:val="false"/>
                <w:color w:val="2563EB"/>
                <w:sz w:val="20"/>
                <w:szCs w:val="20"/>
              </w:rPr>
              <w:t xml:space="preserve">5</w:t>
            </w:r>
          </w:p>
        </w:tc>
        <w:tc>
          <w:tcPr>
            <w:tcW w:type="dxa" w:w="2808"/>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Top 10</w:t>
            </w:r>
          </w:p>
        </w:tc>
        <w:tc>
          <w:tcPr>
            <w:tcW w:type="dxa" w:w="5616"/>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Select the highest 10 coins after ranking</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2563EB"/>
                <w:sz w:val="20"/>
                <w:szCs w:val="20"/>
              </w:rPr>
              <w:t xml:space="preserve">6</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Derive</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Back-calculate 7d-ago and 24h-ago prices</w:t>
            </w:r>
          </w:p>
        </w:tc>
      </w:tr>
      <w:tr>
        <w:tc>
          <w:tcPr>
            <w:tcW w:type="dxa" w:w="936"/>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center"/>
            </w:pPr>
            <w:r>
              <w:rPr>
                <w:rFonts w:ascii="Arial" w:cs="Arial" w:eastAsia="Arial" w:hAnsi="Arial"/>
                <w:b/>
                <w:bCs/>
                <w:i w:val="false"/>
                <w:iCs w:val="false"/>
                <w:color w:val="2563EB"/>
                <w:sz w:val="20"/>
                <w:szCs w:val="20"/>
              </w:rPr>
              <w:t xml:space="preserve">7</w:t>
            </w:r>
          </w:p>
        </w:tc>
        <w:tc>
          <w:tcPr>
            <w:tcW w:type="dxa" w:w="2808"/>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Chart</w:t>
            </w:r>
          </w:p>
        </w:tc>
        <w:tc>
          <w:tcPr>
            <w:tcW w:type="dxa" w:w="5616"/>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Grouped bar chart: 7d-ago vs 24h-ago prices</w:t>
            </w:r>
          </w:p>
        </w:tc>
      </w:tr>
      <w:tr>
        <w:tc>
          <w:tcPr>
            <w:tcW w:type="dxa" w:w="93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2563EB"/>
                <w:sz w:val="20"/>
                <w:szCs w:val="20"/>
              </w:rPr>
              <w:t xml:space="preserve">8</w:t>
            </w:r>
          </w:p>
        </w:tc>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Export</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Save top 10 table as CSV</w:t>
            </w:r>
          </w:p>
        </w:tc>
      </w:tr>
    </w:tbl>
    <w:p>
      <w:pPr>
        <w:spacing w:after="60" w:before="60"/>
      </w:pPr>
      <w:r>
        <w:t xml:space="preserve"/>
      </w:r>
    </w:p>
    <w:p>
      <w:pPr>
        <w:spacing w:after="100" w:before="240"/>
      </w:pPr>
      <w:r>
        <w:rPr>
          <w:rFonts w:ascii="Arial" w:cs="Arial" w:eastAsia="Arial" w:hAnsi="Arial"/>
          <w:b/>
          <w:bCs/>
          <w:color w:val="2563EB"/>
          <w:sz w:val="26"/>
          <w:szCs w:val="26"/>
        </w:rPr>
        <w:t xml:space="preserve">2.4 Price Derivation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Variable</w:t>
            </w:r>
          </w:p>
        </w:tc>
        <w:tc>
          <w:tcPr>
            <w:tcW w:type="dxa" w:w="624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Formula</w:t>
            </w:r>
          </w:p>
        </w:tc>
      </w:tr>
      <w:tr>
        <w:tc>
          <w:tcPr>
            <w:tcW w:type="dxa" w:w="312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price_7d_ago</w:t>
            </w:r>
          </w:p>
        </w:tc>
        <w:tc>
          <w:tcPr>
            <w:tcW w:type="dxa" w:w="62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current_price ÷ (1 + change_7d / 100)</w:t>
            </w:r>
          </w:p>
        </w:tc>
      </w:tr>
      <w:tr>
        <w:tc>
          <w:tcPr>
            <w:tcW w:type="dxa" w:w="312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price_24h_ago</w:t>
            </w:r>
          </w:p>
        </w:tc>
        <w:tc>
          <w:tcPr>
            <w:tcW w:type="dxa" w:w="62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000000"/>
                <w:sz w:val="20"/>
                <w:szCs w:val="20"/>
              </w:rPr>
              <w:t xml:space="preserve">current_price ÷ (1 − change_24h / 100)</w:t>
            </w:r>
          </w:p>
        </w:tc>
      </w:tr>
    </w:tbl>
    <w:p>
      <w:pPr>
        <w:spacing w:after="60" w:before="60"/>
      </w:pPr>
      <w:r>
        <w:t xml:space="preserve"/>
      </w:r>
    </w:p>
    <w:p>
      <w:pPr>
        <w:spacing w:before="300"/>
      </w:pPr>
      <w:r>
        <w:br w:type="page"/>
      </w:r>
    </w:p>
    <w:p>
      <w:pPr>
        <w:pBdr>
          <w:bottom w:val="single" w:color="2563EB" w:sz="6"/>
        </w:pBdr>
        <w:spacing w:after="160" w:before="320"/>
      </w:pPr>
      <w:r>
        <w:rPr>
          <w:rFonts w:ascii="Arial" w:cs="Arial" w:eastAsia="Arial" w:hAnsi="Arial"/>
          <w:b/>
          <w:bCs/>
          <w:color w:val="1A3C6E"/>
          <w:sz w:val="36"/>
          <w:szCs w:val="36"/>
        </w:rPr>
        <w:t xml:space="preserve">3. Results &amp; Deliverables</w:t>
      </w:r>
    </w:p>
    <w:p>
      <w:pPr>
        <w:spacing w:after="60" w:before="60"/>
      </w:pPr>
      <w:r>
        <w:t xml:space="preserve"/>
      </w:r>
    </w:p>
    <w:p>
      <w:pPr>
        <w:spacing w:after="100" w:before="240"/>
      </w:pPr>
      <w:r>
        <w:rPr>
          <w:rFonts w:ascii="Arial" w:cs="Arial" w:eastAsia="Arial" w:hAnsi="Arial"/>
          <w:b/>
          <w:bCs/>
          <w:color w:val="2563EB"/>
          <w:sz w:val="26"/>
          <w:szCs w:val="26"/>
        </w:rPr>
        <w:t xml:space="preserve">3.1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File</w:t>
            </w:r>
          </w:p>
        </w:tc>
        <w:tc>
          <w:tcPr>
            <w:tcW w:type="dxa" w:w="156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Type</w:t>
            </w:r>
          </w:p>
        </w:tc>
        <w:tc>
          <w:tcPr>
            <w:tcW w:type="dxa" w:w="468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Description</w:t>
            </w:r>
          </w:p>
        </w:tc>
      </w:tr>
      <w:tr>
        <w:tc>
          <w:tcPr>
            <w:tcW w:type="dxa" w:w="312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crypto_analysis.py</w:t>
            </w:r>
          </w:p>
        </w:tc>
        <w:tc>
          <w:tcPr>
            <w:tcW w:type="dxa" w:w="156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563EB"/>
                <w:sz w:val="20"/>
                <w:szCs w:val="20"/>
              </w:rPr>
              <w:t xml:space="preserve">Python</w:t>
            </w:r>
          </w:p>
        </w:tc>
        <w:tc>
          <w:tcPr>
            <w:tcW w:type="dxa" w:w="468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Main script — scrape, filter, chart, export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crypto_top10_results.csv</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563EB"/>
                <w:sz w:val="20"/>
                <w:szCs w:val="20"/>
              </w:rPr>
              <w:t xml:space="preserve">CSV</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 10 coins with all price columns</w:t>
            </w:r>
          </w:p>
        </w:tc>
      </w:tr>
      <w:tr>
        <w:tc>
          <w:tcPr>
            <w:tcW w:type="dxa" w:w="312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crypto_top10_chart.png</w:t>
            </w:r>
          </w:p>
        </w:tc>
        <w:tc>
          <w:tcPr>
            <w:tcW w:type="dxa" w:w="156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563EB"/>
                <w:sz w:val="20"/>
                <w:szCs w:val="20"/>
              </w:rPr>
              <w:t xml:space="preserve">PNG</w:t>
            </w:r>
          </w:p>
        </w:tc>
        <w:tc>
          <w:tcPr>
            <w:tcW w:type="dxa" w:w="468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Grouped bar chart output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requirements.txt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563EB"/>
                <w:sz w:val="20"/>
                <w:szCs w:val="20"/>
              </w:rPr>
              <w:t xml:space="preserve">Text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Python dependency list</w:t>
            </w:r>
          </w:p>
        </w:tc>
      </w:tr>
      <w:tr>
        <w:tc>
          <w:tcPr>
            <w:tcW w:type="dxa" w:w="312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README.md</w:t>
            </w:r>
          </w:p>
        </w:tc>
        <w:tc>
          <w:tcPr>
            <w:tcW w:type="dxa" w:w="156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563EB"/>
                <w:sz w:val="20"/>
                <w:szCs w:val="20"/>
              </w:rPr>
              <w:t xml:space="preserve">Markdown</w:t>
            </w:r>
          </w:p>
        </w:tc>
        <w:tc>
          <w:tcPr>
            <w:tcW w:type="dxa" w:w="468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Setup and usage instructions</w:t>
            </w:r>
          </w:p>
        </w:tc>
      </w:tr>
    </w:tbl>
    <w:p>
      <w:pPr>
        <w:spacing w:after="60" w:before="60"/>
      </w:pPr>
      <w:r>
        <w:t xml:space="preserve"/>
      </w:r>
    </w:p>
    <w:p>
      <w:pPr>
        <w:spacing w:after="100" w:before="240"/>
      </w:pPr>
      <w:r>
        <w:rPr>
          <w:rFonts w:ascii="Arial" w:cs="Arial" w:eastAsia="Arial" w:hAnsi="Arial"/>
          <w:b/>
          <w:bCs/>
          <w:color w:val="2563EB"/>
          <w:sz w:val="26"/>
          <w:szCs w:val="26"/>
        </w:rPr>
        <w:t xml:space="preserve">3.2 Chart Description</w:t>
      </w:r>
    </w:p>
    <w:p>
      <w:pPr>
        <w:spacing w:after="80" w:before="60"/>
      </w:pPr>
      <w:r>
        <w:rPr>
          <w:rFonts w:ascii="Arial" w:cs="Arial" w:eastAsia="Arial" w:hAnsi="Arial"/>
          <w:b w:val="false"/>
          <w:bCs w:val="false"/>
          <w:i w:val="false"/>
          <w:iCs w:val="false"/>
          <w:color w:val="1F2937"/>
          <w:sz w:val="20"/>
          <w:szCs w:val="20"/>
        </w:rPr>
        <w:t xml:space="preserve">The output visualisation is a grouped bar chart with the following properties:</w:t>
      </w:r>
    </w:p>
    <w:p>
      <w:pPr>
        <w:pStyle w:val="ListParagraph"/>
        <w:numPr>
          <w:ilvl w:val="0"/>
          <w:numId w:val="2"/>
        </w:numPr>
        <w:spacing w:after="40" w:before="40"/>
      </w:pPr>
      <w:r>
        <w:rPr>
          <w:rFonts w:ascii="Arial" w:cs="Arial" w:eastAsia="Arial" w:hAnsi="Arial"/>
          <w:color w:val="1F2937"/>
          <w:sz w:val="20"/>
          <w:szCs w:val="20"/>
        </w:rPr>
        <w:t xml:space="preserve">X-axis: Top 10 coin names and symbols, ordered by 1-hour gain (highest to lowest, left to right).</w:t>
      </w:r>
    </w:p>
    <w:p>
      <w:pPr>
        <w:pStyle w:val="ListParagraph"/>
        <w:numPr>
          <w:ilvl w:val="0"/>
          <w:numId w:val="2"/>
        </w:numPr>
        <w:spacing w:after="40" w:before="40"/>
      </w:pPr>
      <w:r>
        <w:rPr>
          <w:rFonts w:ascii="Arial" w:cs="Arial" w:eastAsia="Arial" w:hAnsi="Arial"/>
          <w:color w:val="1F2937"/>
          <w:sz w:val="20"/>
          <w:szCs w:val="20"/>
        </w:rPr>
        <w:t xml:space="preserve">Y-axis: Price in USD (formatted to 4 decimal places for sub-cent coins).</w:t>
      </w:r>
    </w:p>
    <w:p>
      <w:pPr>
        <w:pStyle w:val="ListParagraph"/>
        <w:numPr>
          <w:ilvl w:val="0"/>
          <w:numId w:val="2"/>
        </w:numPr>
        <w:spacing w:after="40" w:before="40"/>
      </w:pPr>
      <w:r>
        <w:rPr>
          <w:rFonts w:ascii="Arial" w:cs="Arial" w:eastAsia="Arial" w:hAnsi="Arial"/>
          <w:color w:val="1F2937"/>
          <w:sz w:val="20"/>
          <w:szCs w:val="20"/>
        </w:rPr>
        <w:t xml:space="preserve">Blue bars: Back-calculated price 7 days before the run date.</w:t>
      </w:r>
    </w:p>
    <w:p>
      <w:pPr>
        <w:pStyle w:val="ListParagraph"/>
        <w:numPr>
          <w:ilvl w:val="0"/>
          <w:numId w:val="2"/>
        </w:numPr>
        <w:spacing w:after="40" w:before="40"/>
      </w:pPr>
      <w:r>
        <w:rPr>
          <w:rFonts w:ascii="Arial" w:cs="Arial" w:eastAsia="Arial" w:hAnsi="Arial"/>
          <w:color w:val="1F2937"/>
          <w:sz w:val="20"/>
          <w:szCs w:val="20"/>
        </w:rPr>
        <w:t xml:space="preserve">Orange bars: Back-calculated price 24 hours before the run date.</w:t>
      </w:r>
    </w:p>
    <w:p>
      <w:pPr>
        <w:pStyle w:val="ListParagraph"/>
        <w:numPr>
          <w:ilvl w:val="0"/>
          <w:numId w:val="2"/>
        </w:numPr>
        <w:spacing w:after="40" w:before="40"/>
      </w:pPr>
      <w:r>
        <w:rPr>
          <w:rFonts w:ascii="Arial" w:cs="Arial" w:eastAsia="Arial" w:hAnsi="Arial"/>
          <w:color w:val="1F2937"/>
          <w:sz w:val="20"/>
          <w:szCs w:val="20"/>
        </w:rPr>
        <w:t xml:space="preserve">Each bar is annotated with its exact dollar value above the bar.</w:t>
      </w:r>
    </w:p>
    <w:p>
      <w:pPr>
        <w:spacing w:after="60" w:before="60"/>
      </w:pPr>
      <w:r>
        <w:t xml:space="preserve"/>
      </w:r>
    </w:p>
    <w:p>
      <w:pPr>
        <w:spacing w:after="100" w:before="240"/>
      </w:pPr>
      <w:r>
        <w:rPr>
          <w:rFonts w:ascii="Arial" w:cs="Arial" w:eastAsia="Arial" w:hAnsi="Arial"/>
          <w:b/>
          <w:bCs/>
          <w:color w:val="2563EB"/>
          <w:sz w:val="26"/>
          <w:szCs w:val="26"/>
        </w:rPr>
        <w:t xml:space="preserve">3.3 CSV Output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Column</w:t>
            </w:r>
          </w:p>
        </w:tc>
        <w:tc>
          <w:tcPr>
            <w:tcW w:type="dxa" w:w="6552"/>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Description</w:t>
            </w:r>
          </w:p>
        </w:tc>
      </w:tr>
      <w:tr>
        <w:tc>
          <w:tcPr>
            <w:tcW w:type="dxa" w:w="2808"/>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name</w:t>
            </w:r>
          </w:p>
        </w:tc>
        <w:tc>
          <w:tcPr>
            <w:tcW w:type="dxa" w:w="6552"/>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coin name</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symbol</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Ticker symbol</w:t>
            </w:r>
          </w:p>
        </w:tc>
      </w:tr>
      <w:tr>
        <w:tc>
          <w:tcPr>
            <w:tcW w:type="dxa" w:w="2808"/>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price</w:t>
            </w:r>
          </w:p>
        </w:tc>
        <w:tc>
          <w:tcPr>
            <w:tcW w:type="dxa" w:w="6552"/>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Current price (USD)</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change_1h</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1-hour % change (increase assumed)</w:t>
            </w:r>
          </w:p>
        </w:tc>
      </w:tr>
      <w:tr>
        <w:tc>
          <w:tcPr>
            <w:tcW w:type="dxa" w:w="2808"/>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change_24h</w:t>
            </w:r>
          </w:p>
        </w:tc>
        <w:tc>
          <w:tcPr>
            <w:tcW w:type="dxa" w:w="6552"/>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24-hour % change (decrease assumed)</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change_7d</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7-day % change (increase assumed)</w:t>
            </w:r>
          </w:p>
        </w:tc>
      </w:tr>
      <w:tr>
        <w:tc>
          <w:tcPr>
            <w:tcW w:type="dxa" w:w="2808"/>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price_7d_ago</w:t>
            </w:r>
          </w:p>
        </w:tc>
        <w:tc>
          <w:tcPr>
            <w:tcW w:type="dxa" w:w="6552"/>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Back-calculated price 7 days ago (USD)</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price_24h_ago</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Back-calculated price 24 hours ago (USD)</w:t>
            </w:r>
          </w:p>
        </w:tc>
      </w:tr>
    </w:tbl>
    <w:p>
      <w:pPr>
        <w:spacing w:after="60" w:before="60"/>
      </w:pPr>
      <w:r>
        <w:t xml:space="preserve"/>
      </w:r>
    </w:p>
    <w:p>
      <w:pPr>
        <w:spacing w:before="300"/>
      </w:pPr>
      <w:r>
        <w:br w:type="page"/>
      </w:r>
    </w:p>
    <w:p>
      <w:pPr>
        <w:pBdr>
          <w:bottom w:val="single" w:color="2563EB" w:sz="6"/>
        </w:pBdr>
        <w:spacing w:after="160" w:before="320"/>
      </w:pPr>
      <w:r>
        <w:rPr>
          <w:rFonts w:ascii="Arial" w:cs="Arial" w:eastAsia="Arial" w:hAnsi="Arial"/>
          <w:b/>
          <w:bCs/>
          <w:color w:val="1A3C6E"/>
          <w:sz w:val="36"/>
          <w:szCs w:val="36"/>
        </w:rPr>
        <w:t xml:space="preserve">4. GitHub Repository Setup</w:t>
      </w:r>
    </w:p>
    <w:p>
      <w:pPr>
        <w:spacing w:after="60" w:before="60"/>
      </w:pPr>
      <w:r>
        <w:t xml:space="preserve"/>
      </w:r>
    </w:p>
    <w:p>
      <w:pPr>
        <w:spacing w:after="100" w:before="240"/>
      </w:pPr>
      <w:r>
        <w:rPr>
          <w:rFonts w:ascii="Arial" w:cs="Arial" w:eastAsia="Arial" w:hAnsi="Arial"/>
          <w:b/>
          <w:bCs/>
          <w:color w:val="2563EB"/>
          <w:sz w:val="26"/>
          <w:szCs w:val="26"/>
        </w:rPr>
        <w:t xml:space="preserve">4.1 Repository Structure</w:t>
      </w:r>
    </w:p>
    <w:p>
      <w:pPr>
        <w:spacing w:after="80" w:before="60"/>
      </w:pPr>
      <w:r>
        <w:rPr>
          <w:rFonts w:ascii="Arial" w:cs="Arial" w:eastAsia="Arial" w:hAnsi="Arial"/>
          <w:b w:val="false"/>
          <w:bCs w:val="false"/>
          <w:i w:val="false"/>
          <w:iCs w:val="false"/>
          <w:color w:val="1F2937"/>
          <w:sz w:val="20"/>
          <w:szCs w:val="20"/>
        </w:rPr>
        <w:t xml:space="preserve">Create a public GitHub repository named crypto-analysis. Upload the following files: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File to Upload</w:t>
            </w:r>
          </w:p>
        </w:tc>
        <w:tc>
          <w:tcPr>
            <w:tcW w:type="dxa" w:w="624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Notes</w:t>
            </w:r>
          </w:p>
        </w:tc>
      </w:tr>
      <w:tr>
        <w:tc>
          <w:tcPr>
            <w:tcW w:type="dxa" w:w="312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crypto_analysis.py</w:t>
            </w:r>
          </w:p>
        </w:tc>
        <w:tc>
          <w:tcPr>
            <w:tcW w:type="dxa" w:w="62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Main Python script</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requirements.txt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Dependency list</w:t>
            </w:r>
          </w:p>
        </w:tc>
      </w:tr>
      <w:tr>
        <w:tc>
          <w:tcPr>
            <w:tcW w:type="dxa" w:w="312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README.md</w:t>
            </w:r>
          </w:p>
        </w:tc>
        <w:tc>
          <w:tcPr>
            <w:tcW w:type="dxa" w:w="62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Project documentation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crypto_top10_chart.png</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Sample chart output (optional)</w:t>
            </w:r>
          </w:p>
        </w:tc>
      </w:tr>
      <w:tr>
        <w:tc>
          <w:tcPr>
            <w:tcW w:type="dxa" w:w="312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crypto_top10_results.csv</w:t>
            </w:r>
          </w:p>
        </w:tc>
        <w:tc>
          <w:tcPr>
            <w:tcW w:type="dxa" w:w="62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Sample results output (optional)</w:t>
            </w:r>
          </w:p>
        </w:tc>
      </w:tr>
    </w:tbl>
    <w:p>
      <w:pPr>
        <w:spacing w:after="60" w:before="60"/>
      </w:pPr>
      <w:r>
        <w:t xml:space="preserve"/>
      </w:r>
    </w:p>
    <w:p>
      <w:pPr>
        <w:spacing w:after="100" w:before="240"/>
      </w:pPr>
      <w:r>
        <w:rPr>
          <w:rFonts w:ascii="Arial" w:cs="Arial" w:eastAsia="Arial" w:hAnsi="Arial"/>
          <w:b/>
          <w:bCs/>
          <w:color w:val="2563EB"/>
          <w:sz w:val="26"/>
          <w:szCs w:val="26"/>
        </w:rPr>
        <w:t xml:space="preserve">4.2 Step-by-Step Upload</w:t>
      </w:r>
    </w:p>
    <w:p>
      <w:pPr>
        <w:pStyle w:val="ListParagraph"/>
        <w:numPr>
          <w:ilvl w:val="0"/>
          <w:numId w:val="2"/>
        </w:numPr>
        <w:spacing w:after="40" w:before="40"/>
      </w:pPr>
      <w:r>
        <w:rPr>
          <w:rFonts w:ascii="Arial" w:cs="Arial" w:eastAsia="Arial" w:hAnsi="Arial"/>
          <w:color w:val="1F2937"/>
          <w:sz w:val="20"/>
          <w:szCs w:val="20"/>
        </w:rPr>
        <w:t xml:space="preserve">Go to https://github.com → sign in → click 'New repository'.</w:t>
      </w:r>
    </w:p>
    <w:p>
      <w:pPr>
        <w:pStyle w:val="ListParagraph"/>
        <w:numPr>
          <w:ilvl w:val="0"/>
          <w:numId w:val="2"/>
        </w:numPr>
        <w:spacing w:after="40" w:before="40"/>
      </w:pPr>
      <w:r>
        <w:rPr>
          <w:rFonts w:ascii="Arial" w:cs="Arial" w:eastAsia="Arial" w:hAnsi="Arial"/>
          <w:color w:val="1F2937"/>
          <w:sz w:val="20"/>
          <w:szCs w:val="20"/>
        </w:rPr>
        <w:t xml:space="preserve">Name it: crypto-analysis. Set visibility to Public. Tick 'Add a README'.</w:t>
      </w:r>
    </w:p>
    <w:p>
      <w:pPr>
        <w:pStyle w:val="ListParagraph"/>
        <w:numPr>
          <w:ilvl w:val="0"/>
          <w:numId w:val="2"/>
        </w:numPr>
        <w:spacing w:after="40" w:before="40"/>
      </w:pPr>
      <w:r>
        <w:rPr>
          <w:rFonts w:ascii="Arial" w:cs="Arial" w:eastAsia="Arial" w:hAnsi="Arial"/>
          <w:color w:val="1F2937"/>
          <w:sz w:val="20"/>
          <w:szCs w:val="20"/>
        </w:rPr>
        <w:t xml:space="preserve">Click 'Create repository'.</w:t>
      </w:r>
    </w:p>
    <w:p>
      <w:pPr>
        <w:pStyle w:val="ListParagraph"/>
        <w:numPr>
          <w:ilvl w:val="0"/>
          <w:numId w:val="2"/>
        </w:numPr>
        <w:spacing w:after="40" w:before="40"/>
      </w:pPr>
      <w:r>
        <w:rPr>
          <w:rFonts w:ascii="Arial" w:cs="Arial" w:eastAsia="Arial" w:hAnsi="Arial"/>
          <w:color w:val="1F2937"/>
          <w:sz w:val="20"/>
          <w:szCs w:val="20"/>
        </w:rPr>
        <w:t xml:space="preserve">On the repository page, click 'Add file' → 'Upload files'.</w:t>
      </w:r>
    </w:p>
    <w:p>
      <w:pPr>
        <w:pStyle w:val="ListParagraph"/>
        <w:numPr>
          <w:ilvl w:val="0"/>
          <w:numId w:val="2"/>
        </w:numPr>
        <w:spacing w:after="40" w:before="40"/>
      </w:pPr>
      <w:r>
        <w:rPr>
          <w:rFonts w:ascii="Arial" w:cs="Arial" w:eastAsia="Arial" w:hAnsi="Arial"/>
          <w:color w:val="1F2937"/>
          <w:sz w:val="20"/>
          <w:szCs w:val="20"/>
        </w:rPr>
        <w:t xml:space="preserve">Drag and drop all files listed above. Commit with message: 'Initial commit — crypto analysis project'.</w:t>
      </w:r>
    </w:p>
    <w:p>
      <w:pPr>
        <w:pStyle w:val="ListParagraph"/>
        <w:numPr>
          <w:ilvl w:val="0"/>
          <w:numId w:val="2"/>
        </w:numPr>
        <w:spacing w:after="40" w:before="40"/>
      </w:pPr>
      <w:r>
        <w:rPr>
          <w:rFonts w:ascii="Arial" w:cs="Arial" w:eastAsia="Arial" w:hAnsi="Arial"/>
          <w:color w:val="1F2937"/>
          <w:sz w:val="20"/>
          <w:szCs w:val="20"/>
        </w:rPr>
        <w:t xml:space="preserve">Share the repository URL with your team/supervisor.</w:t>
      </w:r>
    </w:p>
    <w:p>
      <w:pPr>
        <w:spacing w:after="60" w:before="60"/>
      </w:pPr>
      <w:r>
        <w:t xml:space="preserve"/>
      </w:r>
    </w:p>
    <w:p>
      <w:pPr>
        <w:spacing w:after="100" w:before="240"/>
      </w:pPr>
      <w:r>
        <w:rPr>
          <w:rFonts w:ascii="Arial" w:cs="Arial" w:eastAsia="Arial" w:hAnsi="Arial"/>
          <w:b/>
          <w:bCs/>
          <w:color w:val="2563EB"/>
          <w:sz w:val="26"/>
          <w:szCs w:val="26"/>
        </w:rPr>
        <w:t xml:space="preserve">4.3 Suggested Repository URL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CBF0" w:sz="1"/>
              <w:left w:val="single" w:color="AECBF0" w:sz="1"/>
              <w:bottom w:val="single" w:color="AECBF0" w:sz="1"/>
              <w:right w:val="single" w:color="AECBF0" w:sz="1"/>
            </w:tcBorders>
            <w:shd w:fill="D6E4F7" w:val="clear"/>
            <w:tcMar>
              <w:top w:type="dxa" w:w="80"/>
              <w:left w:type="dxa" w:w="140"/>
              <w:bottom w:type="dxa" w:w="80"/>
              <w:right w:type="dxa" w:w="140"/>
            </w:tcMar>
          </w:tcPr>
          <w:p>
            <w:r>
              <w:rPr>
                <w:rFonts w:ascii="Arial" w:cs="Arial" w:eastAsia="Arial" w:hAnsi="Arial"/>
                <w:b/>
                <w:bCs/>
                <w:color w:val="1A3C6E"/>
                <w:sz w:val="20"/>
                <w:szCs w:val="20"/>
              </w:rPr>
              <w:t xml:space="preserve">GitHub URL</w:t>
            </w:r>
          </w:p>
        </w:tc>
        <w:tc>
          <w:tcPr>
            <w:tcW w:type="dxa" w:w="7020"/>
            <w:tcBorders>
              <w:top w:val="single" w:color="AECBF0" w:sz="1"/>
              <w:left w:val="single" w:color="AECBF0" w:sz="1"/>
              <w:bottom w:val="single" w:color="AECBF0" w:sz="1"/>
              <w:right w:val="single" w:color="AECBF0"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https://github.com/YOUR_USERNAME/crypto-analysis</w:t>
            </w:r>
          </w:p>
        </w:tc>
      </w:tr>
    </w:tbl>
    <w:p>
      <w:pPr>
        <w:spacing w:after="60" w:before="60"/>
      </w:pPr>
      <w:r>
        <w:t xml:space="preserve"/>
      </w:r>
    </w:p>
    <w:p>
      <w:pPr>
        <w:spacing w:before="300"/>
      </w:pPr>
      <w:r>
        <w:br w:type="page"/>
      </w:r>
    </w:p>
    <w:p>
      <w:pPr>
        <w:pBdr>
          <w:bottom w:val="single" w:color="2563EB" w:sz="6"/>
        </w:pBdr>
        <w:spacing w:after="160" w:before="320"/>
      </w:pPr>
      <w:r>
        <w:rPr>
          <w:rFonts w:ascii="Arial" w:cs="Arial" w:eastAsia="Arial" w:hAnsi="Arial"/>
          <w:b/>
          <w:bCs/>
          <w:color w:val="1A3C6E"/>
          <w:sz w:val="36"/>
          <w:szCs w:val="36"/>
        </w:rPr>
        <w:t xml:space="preserve">5. Tools &amp; References</w:t>
      </w:r>
    </w:p>
    <w:p>
      <w:pPr>
        <w:spacing w:after="60" w:before="60"/>
      </w:pPr>
      <w:r>
        <w:t xml:space="preserve"/>
      </w:r>
    </w:p>
    <w:p>
      <w:pPr>
        <w:spacing w:after="100" w:before="240"/>
      </w:pPr>
      <w:r>
        <w:rPr>
          <w:rFonts w:ascii="Arial" w:cs="Arial" w:eastAsia="Arial" w:hAnsi="Arial"/>
          <w:b/>
          <w:bCs/>
          <w:color w:val="2563EB"/>
          <w:sz w:val="26"/>
          <w:szCs w:val="26"/>
        </w:rPr>
        <w:t xml:space="preserve">5.1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Tool</w:t>
            </w:r>
          </w:p>
        </w:tc>
        <w:tc>
          <w:tcPr>
            <w:tcW w:type="dxa" w:w="234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Version</w:t>
            </w:r>
          </w:p>
        </w:tc>
        <w:tc>
          <w:tcPr>
            <w:tcW w:type="dxa" w:w="4680"/>
            <w:gridSpan w:val="1"/>
            <w:tcBorders>
              <w:top w:val="single" w:color="CCCCCC" w:sz="1"/>
              <w:left w:val="single" w:color="CCCCCC" w:sz="1"/>
              <w:bottom w:val="single" w:color="CCCCCC" w:sz="1"/>
              <w:right w:val="single" w:color="CCCCCC" w:sz="1"/>
            </w:tcBorders>
            <w:shd w:fill="1A3C6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Purpose</w:t>
            </w:r>
          </w:p>
        </w:tc>
      </w:tr>
      <w:tr>
        <w:tc>
          <w:tcPr>
            <w:tcW w:type="dxa" w:w="23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Python</w:t>
            </w:r>
          </w:p>
        </w:tc>
        <w:tc>
          <w:tcPr>
            <w:tcW w:type="dxa" w:w="23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563EB"/>
                <w:sz w:val="20"/>
                <w:szCs w:val="20"/>
              </w:rPr>
              <w:t xml:space="preserve">3.10+</w:t>
            </w:r>
          </w:p>
        </w:tc>
        <w:tc>
          <w:tcPr>
            <w:tcW w:type="dxa" w:w="468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Core programming language</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563EB"/>
                <w:sz w:val="20"/>
                <w:szCs w:val="20"/>
              </w:rPr>
              <w:t xml:space="preserve">2.31+</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HTTP API calls to CoinMarketCap</w:t>
            </w:r>
          </w:p>
        </w:tc>
      </w:tr>
      <w:tr>
        <w:tc>
          <w:tcPr>
            <w:tcW w:type="dxa" w:w="23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pandas</w:t>
            </w:r>
          </w:p>
        </w:tc>
        <w:tc>
          <w:tcPr>
            <w:tcW w:type="dxa" w:w="23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563EB"/>
                <w:sz w:val="20"/>
                <w:szCs w:val="20"/>
              </w:rPr>
              <w:t xml:space="preserve">2.0+</w:t>
            </w:r>
          </w:p>
        </w:tc>
        <w:tc>
          <w:tcPr>
            <w:tcW w:type="dxa" w:w="468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Data manipulation and filtering</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matplotlib</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563EB"/>
                <w:sz w:val="20"/>
                <w:szCs w:val="20"/>
              </w:rPr>
              <w:t xml:space="preserve">3.7+</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Bar chart generation</w:t>
            </w:r>
          </w:p>
        </w:tc>
      </w:tr>
      <w:tr>
        <w:tc>
          <w:tcPr>
            <w:tcW w:type="dxa" w:w="23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seaborn</w:t>
            </w:r>
          </w:p>
        </w:tc>
        <w:tc>
          <w:tcPr>
            <w:tcW w:type="dxa" w:w="23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563EB"/>
                <w:sz w:val="20"/>
                <w:szCs w:val="20"/>
              </w:rPr>
              <w:t xml:space="preserve">0.12+</w:t>
            </w:r>
          </w:p>
        </w:tc>
        <w:tc>
          <w:tcPr>
            <w:tcW w:type="dxa" w:w="468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Chart styling</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GitHub</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563EB"/>
                <w:sz w:val="20"/>
                <w:szCs w:val="20"/>
              </w:rPr>
              <w:t xml:space="preserv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Source code hosting and version control</w:t>
            </w:r>
          </w:p>
        </w:tc>
      </w:tr>
    </w:tbl>
    <w:p>
      <w:pPr>
        <w:spacing w:after="60" w:before="60"/>
      </w:pPr>
      <w:r>
        <w:t xml:space="preserve"/>
      </w:r>
    </w:p>
    <w:p>
      <w:pPr>
        <w:spacing w:after="100" w:before="240"/>
      </w:pPr>
      <w:r>
        <w:rPr>
          <w:rFonts w:ascii="Arial" w:cs="Arial" w:eastAsia="Arial" w:hAnsi="Arial"/>
          <w:b/>
          <w:bCs/>
          <w:color w:val="2563EB"/>
          <w:sz w:val="26"/>
          <w:szCs w:val="26"/>
        </w:rPr>
        <w:t xml:space="preserve">5.2 References</w:t>
      </w:r>
    </w:p>
    <w:p>
      <w:pPr>
        <w:pStyle w:val="ListParagraph"/>
        <w:numPr>
          <w:ilvl w:val="0"/>
          <w:numId w:val="2"/>
        </w:numPr>
        <w:spacing w:after="40" w:before="40"/>
      </w:pPr>
      <w:r>
        <w:rPr>
          <w:rFonts w:ascii="Arial" w:cs="Arial" w:eastAsia="Arial" w:hAnsi="Arial"/>
          <w:color w:val="1F2937"/>
          <w:sz w:val="20"/>
          <w:szCs w:val="20"/>
        </w:rPr>
        <w:t xml:space="preserve">CoinMarketCap API Documentation: https://coinmarketcap.com/api/documentation/v1/</w:t>
      </w:r>
    </w:p>
    <w:p>
      <w:pPr>
        <w:pStyle w:val="ListParagraph"/>
        <w:numPr>
          <w:ilvl w:val="0"/>
          <w:numId w:val="2"/>
        </w:numPr>
        <w:spacing w:after="40" w:before="40"/>
      </w:pPr>
      <w:r>
        <w:rPr>
          <w:rFonts w:ascii="Arial" w:cs="Arial" w:eastAsia="Arial" w:hAnsi="Arial"/>
          <w:color w:val="1F2937"/>
          <w:sz w:val="20"/>
          <w:szCs w:val="20"/>
        </w:rPr>
        <w:t xml:space="preserve">Python requests library: https://docs.python-requests.org/</w:t>
      </w:r>
    </w:p>
    <w:p>
      <w:pPr>
        <w:pStyle w:val="ListParagraph"/>
        <w:numPr>
          <w:ilvl w:val="0"/>
          <w:numId w:val="2"/>
        </w:numPr>
        <w:spacing w:after="40" w:before="40"/>
      </w:pPr>
      <w:r>
        <w:rPr>
          <w:rFonts w:ascii="Arial" w:cs="Arial" w:eastAsia="Arial" w:hAnsi="Arial"/>
          <w:color w:val="1F2937"/>
          <w:sz w:val="20"/>
          <w:szCs w:val="20"/>
        </w:rPr>
        <w:t xml:space="preserve">pandas documentation: https://pandas.pydata.org/docs/</w:t>
      </w:r>
    </w:p>
    <w:p>
      <w:pPr>
        <w:pStyle w:val="ListParagraph"/>
        <w:numPr>
          <w:ilvl w:val="0"/>
          <w:numId w:val="2"/>
        </w:numPr>
        <w:spacing w:after="40" w:before="40"/>
      </w:pPr>
      <w:r>
        <w:rPr>
          <w:rFonts w:ascii="Arial" w:cs="Arial" w:eastAsia="Arial" w:hAnsi="Arial"/>
          <w:color w:val="1F2937"/>
          <w:sz w:val="20"/>
          <w:szCs w:val="20"/>
        </w:rPr>
        <w:t xml:space="preserve">matplotlib documentation: https://matplotlib.org/stable/contents.html</w:t>
      </w:r>
    </w:p>
    <w:p>
      <w:pPr>
        <w:spacing w:after="60" w:before="60"/>
      </w:pPr>
      <w:r>
        <w:t xml:space="preserve"/>
      </w:r>
    </w:p>
    <w:p>
      <w:pPr>
        <w:spacing w:before="300"/>
      </w:pPr>
      <w:r>
        <w:br w:type="page"/>
      </w:r>
    </w:p>
    <w:p>
      <w:pPr>
        <w:pBdr>
          <w:bottom w:val="single" w:color="2563EB" w:sz="6"/>
        </w:pBdr>
        <w:spacing w:after="160" w:before="320"/>
      </w:pPr>
      <w:r>
        <w:rPr>
          <w:rFonts w:ascii="Arial" w:cs="Arial" w:eastAsia="Arial" w:hAnsi="Arial"/>
          <w:b/>
          <w:bCs/>
          <w:color w:val="1A3C6E"/>
          <w:sz w:val="36"/>
          <w:szCs w:val="36"/>
        </w:rPr>
        <w:t xml:space="preserve">6. Project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1A3C6E"/>
                <w:sz w:val="20"/>
                <w:szCs w:val="20"/>
              </w:rPr>
              <w:t xml:space="preserve">Project Title</w:t>
            </w:r>
          </w:p>
        </w:tc>
        <w:tc>
          <w:tcPr>
            <w:tcW w:type="dxa" w:w="62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Crypto Coin Investment Analysis</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1A3C6E"/>
                <w:sz w:val="20"/>
                <w:szCs w:val="20"/>
              </w:rPr>
              <w:t xml:space="preserve">Analyst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Austin</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1A3C6E"/>
                <w:sz w:val="20"/>
                <w:szCs w:val="20"/>
              </w:rPr>
              <w:t xml:space="preserve">Role</w:t>
            </w:r>
          </w:p>
        </w:tc>
        <w:tc>
          <w:tcPr>
            <w:tcW w:type="dxa" w:w="62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Data Analyst (Intern)</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1A3C6E"/>
                <w:sz w:val="20"/>
                <w:szCs w:val="20"/>
              </w:rPr>
              <w:t xml:space="preserve">Completion Date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 February 2026</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1A3C6E"/>
                <w:sz w:val="20"/>
                <w:szCs w:val="20"/>
              </w:rPr>
              <w:t xml:space="preserve">Data Source</w:t>
            </w:r>
          </w:p>
        </w:tc>
        <w:tc>
          <w:tcPr>
            <w:tcW w:type="dxa" w:w="62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CoinMarketCap — Top 200 Coins</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1A3C6E"/>
                <w:sz w:val="20"/>
                <w:szCs w:val="20"/>
              </w:rPr>
              <w:t xml:space="preserve">Price Filter</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$0.00 – $5.00 (inclusive)</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1A3C6E"/>
                <w:sz w:val="20"/>
                <w:szCs w:val="20"/>
              </w:rPr>
              <w:t xml:space="preserve">Ranking Metric</w:t>
            </w:r>
          </w:p>
        </w:tc>
        <w:tc>
          <w:tcPr>
            <w:tcW w:type="dxa" w:w="62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1-Hour % Change (Increase)</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1A3C6E"/>
                <w:sz w:val="20"/>
                <w:szCs w:val="20"/>
              </w:rPr>
              <w:t xml:space="preserve">Coins in Report</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 10 (after filter + ranking)</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1A3C6E"/>
                <w:sz w:val="20"/>
                <w:szCs w:val="20"/>
              </w:rPr>
              <w:t xml:space="preserve">Deliverables</w:t>
            </w:r>
          </w:p>
        </w:tc>
        <w:tc>
          <w:tcPr>
            <w:tcW w:type="dxa" w:w="6240"/>
            <w:gridSpan w:val="1"/>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Python script, CSV, chart, README, report</w:t>
            </w:r>
          </w:p>
        </w:tc>
      </w:tr>
      <w:tr>
        <w:tc>
          <w:tcPr>
            <w:tcW w:type="dxa" w:w="312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rFonts w:ascii="Arial" w:cs="Arial" w:eastAsia="Arial" w:hAnsi="Arial"/>
                <w:b/>
                <w:bCs/>
                <w:i w:val="false"/>
                <w:iCs w:val="false"/>
                <w:color w:val="1A3C6E"/>
                <w:sz w:val="20"/>
                <w:szCs w:val="20"/>
              </w:rPr>
              <w:t xml:space="preserve">GitHub</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https://github.com/YOUR_USERNAME/crypto-analysis</w:t>
            </w:r>
          </w:p>
        </w:tc>
      </w:tr>
    </w:tbl>
    <w:p>
      <w:pPr>
        <w:spacing w:after="60" w:before="60"/>
      </w:pPr>
      <w:r>
        <w:t xml:space="preserve"/>
      </w:r>
    </w:p>
    <w:p>
      <w:pPr>
        <w:spacing w:after="60" w:before="60"/>
      </w:pPr>
      <w:r>
        <w:t xml:space="preserve"/>
      </w:r>
    </w:p>
    <w:p>
      <w:pPr>
        <w:spacing w:after="80" w:before="60"/>
      </w:pPr>
      <w:r>
        <w:rPr>
          <w:rFonts w:ascii="Arial" w:cs="Arial" w:eastAsia="Arial" w:hAnsi="Arial"/>
          <w:b w:val="false"/>
          <w:bCs w:val="false"/>
          <w:i/>
          <w:iCs/>
          <w:color w:val="6B7280"/>
          <w:sz w:val="20"/>
          <w:szCs w:val="20"/>
        </w:rPr>
        <w:t xml:space="preserve">This report was prepared by Austin as part of an internship assignment. The Python script, chart, and CSV results are available in the linked GitHub repository. The tool may be re-run at any time against the live CoinMarketCap API by replacing the placeholder API key with a valid credential.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spacing w:before="10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spacing w:after="120"/>
    </w:pPr>
    <w:r>
      <w:rPr>
        <w:rFonts w:ascii="Arial" w:cs="Arial" w:eastAsia="Arial" w:hAnsi="Arial"/>
        <w:color w:val="6B7280"/>
        <w:sz w:val="16"/>
        <w:szCs w:val="16"/>
      </w:rPr>
      <w:t xml:space="preserve">CRYPTO INVESTMENT ANALYSIS REPORT  |  AUSTIN — DATA ANALYST  |  12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2026-04-20T06:33:57.902Z</dcterms:created>
  <dcterms:modified xsi:type="dcterms:W3CDTF">2026-04-20T06:33:57.903Z</dcterms:modified>
</cp:coreProperties>
</file>

<file path=docProps/custom.xml><?xml version="1.0" encoding="utf-8"?>
<Properties xmlns="http://schemas.openxmlformats.org/officeDocument/2006/custom-properties" xmlns:vt="http://schemas.openxmlformats.org/officeDocument/2006/docPropsVTypes"/>
</file>