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95D5" w14:textId="009E574B" w:rsidR="004F2488" w:rsidRPr="006C7DA0" w:rsidRDefault="008421AE" w:rsidP="004F2488">
      <w:pPr>
        <w:pStyle w:val="Heading1"/>
        <w:spacing w:line="473" w:lineRule="exact"/>
        <w:rPr>
          <w:rFonts w:ascii="Trebuchet MS" w:hAnsi="Trebuchet MS" w:cs="Arial"/>
          <w:b w:val="0"/>
          <w:bCs w:val="0"/>
        </w:rPr>
      </w:pPr>
      <w:r>
        <w:t>Tyrone Washington</w:t>
      </w:r>
    </w:p>
    <w:p w14:paraId="0C5F627C" w14:textId="77777777" w:rsidR="004F2488" w:rsidRPr="006C7DA0" w:rsidRDefault="004F2488" w:rsidP="004F2488">
      <w:pPr>
        <w:spacing w:before="3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73CDDA0B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>
        <w:t>Email: southeast8515@yahoo.com</w:t>
      </w:r>
    </w:p>
    <w:p w14:paraId="3B32DB92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>
        <w:t>1943 W Belle Plaine Ave Chicago IL 60613</w:t>
      </w:r>
    </w:p>
    <w:p w14:paraId="59B13FC0" w14:textId="77777777" w:rsidR="004F2488" w:rsidRPr="006C7DA0" w:rsidRDefault="004F2488" w:rsidP="004F2488">
      <w:pPr>
        <w:spacing w:before="4"/>
        <w:rPr>
          <w:rFonts w:ascii="Trebuchet MS" w:eastAsia="Arial" w:hAnsi="Trebuchet MS" w:cs="Arial"/>
          <w:sz w:val="19"/>
          <w:szCs w:val="19"/>
        </w:rPr>
      </w:pPr>
    </w:p>
    <w:p w14:paraId="7FE78F79" w14:textId="77777777" w:rsidR="004F2488" w:rsidRPr="006C7DA0" w:rsidRDefault="004F2488" w:rsidP="004F2488">
      <w:pPr>
        <w:pStyle w:val="BodyText"/>
        <w:spacing w:before="70" w:line="301" w:lineRule="auto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Seeking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Full-time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position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in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Finance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Associate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(A/R)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utilizing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the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strong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organization,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detail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orientated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and multitasked skill for bookkeeping and other administrative support.</w:t>
      </w:r>
    </w:p>
    <w:p w14:paraId="71781648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26FBB5C7" w14:textId="77777777" w:rsidR="004F2488" w:rsidRPr="006C7DA0" w:rsidRDefault="004F2488" w:rsidP="004F2488">
      <w:pPr>
        <w:pStyle w:val="BodyText"/>
        <w:spacing w:before="154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EXPERIENCE</w:t>
      </w:r>
    </w:p>
    <w:p w14:paraId="2179633E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48E1141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Clerk</w:t>
      </w:r>
    </w:p>
    <w:p w14:paraId="7DCCBD00" w14:textId="2FD93502" w:rsidR="004F2488" w:rsidRPr="006C7DA0" w:rsidRDefault="00E63AA8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Chinese Cultural Association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4F2488" w:rsidRPr="006C7DA0">
        <w:rPr>
          <w:rFonts w:ascii="Trebuchet MS" w:hAnsi="Trebuchet MS"/>
        </w:rPr>
        <w:t>August 2013 to Present</w:t>
      </w:r>
    </w:p>
    <w:p w14:paraId="327B9280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August 2013 - Present</w:t>
      </w:r>
    </w:p>
    <w:p w14:paraId="49B008BF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all receivables on QuickBooks/ Sycamore System</w:t>
      </w:r>
    </w:p>
    <w:p w14:paraId="014C75D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6D513C2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customer files &amp; Follow up/ communicate with clients about chargebacks</w:t>
      </w:r>
    </w:p>
    <w:p w14:paraId="607E755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Worker's Compensation audit documents</w:t>
      </w:r>
    </w:p>
    <w:p w14:paraId="6E68A50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3F900B9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141A22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&amp; prepare payroll using ADP Electronic System</w:t>
      </w:r>
    </w:p>
    <w:p w14:paraId="499C509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year-end reports: Federal form MISC-1099</w:t>
      </w:r>
    </w:p>
    <w:p w14:paraId="0CCD5DD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3D95F3E5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staffs with administrative duties as requested</w:t>
      </w:r>
    </w:p>
    <w:p w14:paraId="3CBA7C85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947DC79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Administrator</w:t>
      </w:r>
    </w:p>
    <w:p w14:paraId="34E1E5D9" w14:textId="7BE6EC44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August 2006 to Present</w:t>
      </w:r>
    </w:p>
    <w:p w14:paraId="593B9224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Cooperate in the maintenance of products collection system</w:t>
      </w:r>
    </w:p>
    <w:p w14:paraId="5D6266E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accurate daily A/P or A/R on QuickBooks</w:t>
      </w:r>
    </w:p>
    <w:p w14:paraId="2311FD5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042FC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36FE914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Invoices processing</w:t>
      </w:r>
    </w:p>
    <w:p w14:paraId="5F18E72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596895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62"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Handle yearly renewal of business, professional, employers, health and General liability insurance</w:t>
      </w:r>
    </w:p>
    <w:p w14:paraId="1C2E54F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completion of necessary statistical reports as requested</w:t>
      </w:r>
    </w:p>
    <w:p w14:paraId="387EDEE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and Report employees' time sheet</w:t>
      </w:r>
    </w:p>
    <w:p w14:paraId="763AF75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with independent CPA's for the preparation of corporation tax returns</w:t>
      </w:r>
    </w:p>
    <w:p w14:paraId="4F2FF59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7DED56D4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1528ECF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Assistant</w:t>
      </w:r>
    </w:p>
    <w:p w14:paraId="5E179393" w14:textId="74DF4A1D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October 2012 to August 2013</w:t>
      </w:r>
    </w:p>
    <w:p w14:paraId="4985520F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October 2012 - August 2013</w:t>
      </w:r>
    </w:p>
    <w:p w14:paraId="1AA9D342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receivables on QuickBooks</w:t>
      </w:r>
    </w:p>
    <w:p w14:paraId="001A3B3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customer estimate invoices</w:t>
      </w:r>
    </w:p>
    <w:p w14:paraId="095F1F6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Accounts Payable to reconcile bank statement in a monthly basis</w:t>
      </w:r>
    </w:p>
    <w:p w14:paraId="21437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Organize A/R or A/P Receipts/Invoices files</w:t>
      </w:r>
    </w:p>
    <w:p w14:paraId="3345A98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deposit activities</w:t>
      </w:r>
    </w:p>
    <w:p w14:paraId="128555B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2036B32D" w14:textId="77777777" w:rsidR="004F2488" w:rsidRPr="006C7DA0" w:rsidRDefault="004F2488" w:rsidP="004F2488">
      <w:pPr>
        <w:rPr>
          <w:rFonts w:ascii="Trebuchet MS" w:eastAsia="Arial" w:hAnsi="Trebuchet MS" w:cs="Arial"/>
        </w:rPr>
        <w:sectPr w:rsidR="004F2488" w:rsidRPr="006C7DA0">
          <w:pgSz w:w="12240" w:h="15840"/>
          <w:pgMar w:top="1460" w:right="1680" w:bottom="280" w:left="1700" w:header="720" w:footer="720" w:gutter="0"/>
          <w:cols w:space="720"/>
        </w:sectPr>
      </w:pPr>
    </w:p>
    <w:p w14:paraId="6D848512" w14:textId="77777777" w:rsidR="004F2488" w:rsidRPr="006C7DA0" w:rsidRDefault="004F2488" w:rsidP="004F2488">
      <w:pPr>
        <w:pStyle w:val="BodyText"/>
        <w:spacing w:before="47"/>
        <w:rPr>
          <w:rFonts w:ascii="Trebuchet MS" w:hAnsi="Trebuchet MS" w:cs="Arial"/>
        </w:rPr>
      </w:pPr>
      <w:r w:rsidRPr="006C7DA0">
        <w:rPr>
          <w:rFonts w:ascii="Trebuchet MS" w:hAnsi="Trebuchet MS"/>
        </w:rPr>
        <w:lastRenderedPageBreak/>
        <w:t>ADDITIONAL Undergraduate Research Opportunities Program</w:t>
      </w:r>
    </w:p>
    <w:p w14:paraId="0FF2032F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270D2B4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Volunteer</w:t>
      </w:r>
    </w:p>
    <w:p w14:paraId="4D5018CF" w14:textId="7BF930F0" w:rsidR="004F2488" w:rsidRPr="006C7DA0" w:rsidRDefault="008421AE" w:rsidP="004F2488">
      <w:pPr>
        <w:pStyle w:val="BodyText"/>
        <w:spacing w:before="39"/>
        <w:rPr>
          <w:rFonts w:ascii="Trebuchet MS" w:hAnsi="Trebuchet MS" w:cs="Arial"/>
        </w:rPr>
      </w:pPr>
      <w:r>
        <w:t>University of Illinois at Chicago</w:t>
      </w:r>
    </w:p>
    <w:p w14:paraId="14D499BD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3B1AA7A6" w14:textId="77777777" w:rsidR="004F2488" w:rsidRPr="006C7DA0" w:rsidRDefault="004F2488" w:rsidP="004F2488">
      <w:pPr>
        <w:spacing w:before="11"/>
        <w:rPr>
          <w:rFonts w:ascii="Trebuchet MS" w:eastAsia="Arial" w:hAnsi="Trebuchet MS" w:cs="Arial"/>
          <w:sz w:val="17"/>
          <w:szCs w:val="17"/>
        </w:rPr>
      </w:pPr>
    </w:p>
    <w:p w14:paraId="089E69CB" w14:textId="77777777" w:rsidR="004F2488" w:rsidRPr="006C7DA0" w:rsidRDefault="004F2488" w:rsidP="004F248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EDUCATION</w:t>
      </w:r>
    </w:p>
    <w:p w14:paraId="404D4618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20E2BB08" w14:textId="27E21533" w:rsidR="00EF2A79" w:rsidRPr="007E7A11" w:rsidRDefault="004F2488" w:rsidP="007E7A11">
      <w:pPr>
        <w:spacing w:line="290" w:lineRule="auto"/>
        <w:ind w:left="100" w:right="5597"/>
        <w:rPr>
          <w:rFonts w:ascii="Trebuchet MS" w:eastAsia="Arial" w:hAnsi="Trebuchet MS" w:cs="Arial"/>
          <w:sz w:val="18"/>
          <w:szCs w:val="18"/>
        </w:rPr>
      </w:pPr>
      <w:r>
        <w:t>University of Illinois at Chicago</w:t>
      </w:r>
    </w:p>
    <w:sectPr w:rsidR="00EF2A79" w:rsidRPr="007E7A11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89B"/>
    <w:multiLevelType w:val="hybridMultilevel"/>
    <w:tmpl w:val="7FB6DAD0"/>
    <w:lvl w:ilvl="0" w:tplc="DB58407C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50EE17BC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C840B6C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57FCCF62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6EC27996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DB0E6B8A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E58817CE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800477C6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4BCE8E5E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88"/>
    <w:rsid w:val="00063B64"/>
    <w:rsid w:val="00486453"/>
    <w:rsid w:val="004F2488"/>
    <w:rsid w:val="006C7DA0"/>
    <w:rsid w:val="007E7A11"/>
    <w:rsid w:val="008421AE"/>
    <w:rsid w:val="00C20EF5"/>
    <w:rsid w:val="00E63AA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6C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48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F2488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4F2488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2488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4F2488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F2488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248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7</cp:revision>
  <dcterms:created xsi:type="dcterms:W3CDTF">2016-02-08T19:26:00Z</dcterms:created>
  <dcterms:modified xsi:type="dcterms:W3CDTF">2016-05-31T05:58:00Z</dcterms:modified>
</cp:coreProperties>
</file>