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5DD" w14:textId="7AD79FCC" w:rsidR="00616B40" w:rsidRDefault="00616B40" w:rsidP="00616B40">
      <w:pPr>
        <w:pStyle w:val="Heading1"/>
      </w:pPr>
      <w:bookmarkStart w:id="0" w:name="_Hlk105223433"/>
      <w:bookmarkEnd w:id="0"/>
      <w:r>
        <w:t>Spatial Optimization Workflow</w:t>
      </w:r>
    </w:p>
    <w:p w14:paraId="3D1A619A" w14:textId="53510249" w:rsidR="00616B40" w:rsidRPr="00616B40" w:rsidRDefault="00616B40" w:rsidP="00616B40">
      <w:r>
        <w:t>Developer: Lance Watkins, Arizona State University</w:t>
      </w:r>
    </w:p>
    <w:p w14:paraId="3575C510" w14:textId="0A40002D" w:rsidR="00616B40" w:rsidRDefault="00AF1DBC" w:rsidP="00061B7F">
      <w:pPr>
        <w:pStyle w:val="Heading2"/>
      </w:pPr>
      <w:r>
        <w:t>Data and Input Layers</w:t>
      </w:r>
    </w:p>
    <w:p w14:paraId="545370A0" w14:textId="43D09358" w:rsidR="00061B7F" w:rsidRPr="00061B7F" w:rsidRDefault="00061B7F" w:rsidP="00061B7F">
      <w:r>
        <w:t>Data should be restricted to a given location using a shapefile for the jurisdiction of interest. The following input data and layers are needed to identify candidate locations.</w:t>
      </w:r>
    </w:p>
    <w:p w14:paraId="79680349" w14:textId="39213CAD" w:rsidR="00AF1DBC" w:rsidRDefault="00AF1DBC" w:rsidP="008B2FC0">
      <w:pPr>
        <w:rPr>
          <w:rStyle w:val="Strong"/>
          <w:b w:val="0"/>
        </w:rPr>
      </w:pPr>
      <w:r w:rsidRPr="00AF1DBC">
        <w:rPr>
          <w:rStyle w:val="Strong"/>
        </w:rPr>
        <w:t>CDC Social Vulnerability Index (</w:t>
      </w:r>
      <w:proofErr w:type="spellStart"/>
      <w:r w:rsidRPr="00AF1DBC">
        <w:rPr>
          <w:rStyle w:val="Strong"/>
        </w:rPr>
        <w:t>SVI</w:t>
      </w:r>
      <w:proofErr w:type="spellEnd"/>
      <w:r w:rsidRPr="00AF1DBC">
        <w:rPr>
          <w:rStyle w:val="Strong"/>
        </w:rPr>
        <w:t xml:space="preserve">): </w:t>
      </w:r>
      <w:r>
        <w:t>The CDC Social Vulnerability Index (</w:t>
      </w:r>
      <w:proofErr w:type="spellStart"/>
      <w:r>
        <w:t>SVI</w:t>
      </w:r>
      <w:proofErr w:type="spellEnd"/>
      <w:r>
        <w:t xml:space="preserve">) was downloaded from the CDC’s Agency for Toxic Substances and Disease Registry from </w:t>
      </w:r>
      <w:hyperlink r:id="rId6" w:history="1">
        <w:proofErr w:type="spellStart"/>
        <w:r w:rsidRPr="00BA1159">
          <w:rPr>
            <w:rStyle w:val="Hyperlink"/>
          </w:rPr>
          <w:t>SVI</w:t>
        </w:r>
        <w:proofErr w:type="spellEnd"/>
        <w:r w:rsidRPr="00BA1159">
          <w:rPr>
            <w:rStyle w:val="Hyperlink"/>
          </w:rPr>
          <w:t xml:space="preserve"> Data and Documentation Download</w:t>
        </w:r>
      </w:hyperlink>
      <w:r>
        <w:rPr>
          <w:rStyle w:val="Hyperlink"/>
        </w:rPr>
        <w:t xml:space="preserve">. </w:t>
      </w:r>
      <w:r w:rsidRPr="00AF1DBC">
        <w:rPr>
          <w:rStyle w:val="Strong"/>
          <w:b w:val="0"/>
        </w:rPr>
        <w:t xml:space="preserve">We recommend using the </w:t>
      </w:r>
      <w:proofErr w:type="spellStart"/>
      <w:r w:rsidRPr="00AF1DBC">
        <w:rPr>
          <w:rStyle w:val="Strong"/>
          <w:b w:val="0"/>
        </w:rPr>
        <w:t>SVI</w:t>
      </w:r>
      <w:proofErr w:type="spellEnd"/>
      <w:r w:rsidRPr="00AF1DBC">
        <w:rPr>
          <w:rStyle w:val="Strong"/>
          <w:b w:val="0"/>
        </w:rPr>
        <w:t xml:space="preserve"> </w:t>
      </w:r>
      <w:r w:rsidR="00344815">
        <w:rPr>
          <w:rStyle w:val="Strong"/>
          <w:b w:val="0"/>
        </w:rPr>
        <w:t xml:space="preserve">for census tracts </w:t>
      </w:r>
      <w:r w:rsidRPr="00AF1DBC">
        <w:rPr>
          <w:rStyle w:val="Strong"/>
          <w:b w:val="0"/>
        </w:rPr>
        <w:t xml:space="preserve">relative to the state, rather than </w:t>
      </w:r>
      <w:r>
        <w:rPr>
          <w:rStyle w:val="Strong"/>
          <w:b w:val="0"/>
        </w:rPr>
        <w:t>to the national average.</w:t>
      </w:r>
    </w:p>
    <w:p w14:paraId="4B21874C" w14:textId="216EF80C" w:rsidR="008B2FC0" w:rsidRPr="008B2FC0" w:rsidRDefault="008B2FC0" w:rsidP="008B2FC0">
      <w:pPr>
        <w:pStyle w:val="ListParagraph"/>
        <w:numPr>
          <w:ilvl w:val="0"/>
          <w:numId w:val="9"/>
        </w:numPr>
        <w:rPr>
          <w:rStyle w:val="Strong"/>
          <w:b w:val="0"/>
          <w:bCs w:val="0"/>
        </w:rPr>
      </w:pPr>
      <w:r w:rsidRPr="006F7A94">
        <w:rPr>
          <w:rFonts w:eastAsia="Times New Roman"/>
        </w:rPr>
        <w:t>Maricopa downloaded it then had to recalculate it so it was representative of only Maricopa County. Lance did this using R code, which he can share to process a similar layer for Pima. Alternatively, we can create a different vulnerability index. </w:t>
      </w:r>
      <w:r>
        <w:t>** CONNECT TO SAM’S WORK to create a new exposure layer</w:t>
      </w:r>
    </w:p>
    <w:p w14:paraId="1C0B7A16" w14:textId="6CA00246" w:rsidR="006B7710" w:rsidRPr="00344815" w:rsidRDefault="00AF1DBC" w:rsidP="008B2FC0">
      <w:pPr>
        <w:rPr>
          <w:rStyle w:val="Strong"/>
        </w:rPr>
      </w:pPr>
      <w:r>
        <w:rPr>
          <w:rStyle w:val="Strong"/>
        </w:rPr>
        <w:t>Current list of cooling centers:</w:t>
      </w:r>
      <w:r w:rsidR="006B7710">
        <w:rPr>
          <w:rStyle w:val="Strong"/>
        </w:rPr>
        <w:t xml:space="preserve"> </w:t>
      </w:r>
      <w:r w:rsidR="006B7710">
        <w:rPr>
          <w:rStyle w:val="Strong"/>
          <w:b w:val="0"/>
        </w:rPr>
        <w:t>This data should ideally be point location and geo-referenced.</w:t>
      </w:r>
    </w:p>
    <w:p w14:paraId="51842B6B" w14:textId="225F115D" w:rsidR="00344815" w:rsidRPr="006B7710" w:rsidRDefault="00344815" w:rsidP="008B2FC0">
      <w:pPr>
        <w:rPr>
          <w:rStyle w:val="Strong"/>
        </w:rPr>
      </w:pPr>
      <w:r>
        <w:rPr>
          <w:rStyle w:val="Strong"/>
          <w:b w:val="0"/>
        </w:rPr>
        <w:t>You may wish to restrict your list of cooling centers to those with air conditioning, or include both those with air conditioning and those that just offer water and shade (hydration stations).</w:t>
      </w:r>
    </w:p>
    <w:p w14:paraId="0189A5CD" w14:textId="2BA029DC" w:rsidR="00AF1DBC" w:rsidRPr="00061B7F" w:rsidRDefault="00061B7F" w:rsidP="008B2FC0">
      <w:pPr>
        <w:rPr>
          <w:rStyle w:val="Strong"/>
        </w:rPr>
      </w:pPr>
      <w:r>
        <w:rPr>
          <w:rStyle w:val="Strong"/>
        </w:rPr>
        <w:t>Parcel data from jurisdiction:</w:t>
      </w:r>
      <w:r>
        <w:rPr>
          <w:rStyle w:val="Strong"/>
          <w:b w:val="0"/>
        </w:rPr>
        <w:t xml:space="preserve"> Often available from tax assessor or city/county government, the data includes parcel use codes and zoning including how parcels are currently used.</w:t>
      </w:r>
      <w:r w:rsidR="008A5AA3">
        <w:rPr>
          <w:rStyle w:val="Strong"/>
          <w:b w:val="0"/>
        </w:rPr>
        <w:t xml:space="preserve"> </w:t>
      </w:r>
    </w:p>
    <w:p w14:paraId="4D41F2E9" w14:textId="458175AC" w:rsidR="00061B7F" w:rsidRDefault="00061B7F" w:rsidP="008B2FC0">
      <w:pPr>
        <w:rPr>
          <w:bCs/>
        </w:rPr>
      </w:pPr>
      <w:r>
        <w:rPr>
          <w:rStyle w:val="Strong"/>
        </w:rPr>
        <w:t>Street Network:</w:t>
      </w:r>
      <w:r>
        <w:rPr>
          <w:bCs/>
        </w:rPr>
        <w:t xml:space="preserve"> Often available from city/county governments, this data can be used to develop a street network, the process of which is </w:t>
      </w:r>
      <w:r w:rsidRPr="00061B7F">
        <w:rPr>
          <w:bCs/>
        </w:rPr>
        <w:t>detailed via an E</w:t>
      </w:r>
      <w:r>
        <w:rPr>
          <w:bCs/>
        </w:rPr>
        <w:t xml:space="preserve">SRI </w:t>
      </w:r>
      <w:r w:rsidRPr="00061B7F">
        <w:rPr>
          <w:bCs/>
        </w:rPr>
        <w:t xml:space="preserve">tutorial </w:t>
      </w:r>
      <w:hyperlink r:id="rId7" w:history="1">
        <w:r w:rsidRPr="00061B7F">
          <w:rPr>
            <w:rStyle w:val="Hyperlink"/>
            <w:bCs/>
          </w:rPr>
          <w:t>Create a Network Dataset</w:t>
        </w:r>
      </w:hyperlink>
      <w:r w:rsidRPr="00061B7F">
        <w:rPr>
          <w:bCs/>
        </w:rPr>
        <w:t xml:space="preserve"> but an amateur explanation can also be found on YouTube </w:t>
      </w:r>
      <w:hyperlink r:id="rId8" w:history="1">
        <w:r w:rsidRPr="00061B7F">
          <w:rPr>
            <w:rStyle w:val="Hyperlink"/>
            <w:bCs/>
          </w:rPr>
          <w:t>How to make a Network Dataset in ArcGIS Pro</w:t>
        </w:r>
      </w:hyperlink>
      <w:r w:rsidRPr="00061B7F">
        <w:rPr>
          <w:bCs/>
        </w:rPr>
        <w:t xml:space="preserve"> by The Geomathematician. </w:t>
      </w:r>
    </w:p>
    <w:p w14:paraId="128C1962" w14:textId="3AA746CC" w:rsidR="008B2FC0" w:rsidRPr="00061B7F" w:rsidRDefault="008B2FC0" w:rsidP="008B2FC0">
      <w:pPr>
        <w:rPr>
          <w:bCs/>
        </w:rPr>
      </w:pPr>
      <w:r>
        <w:rPr>
          <w:rStyle w:val="Strong"/>
        </w:rPr>
        <w:t>(Optional)</w:t>
      </w:r>
      <w:r>
        <w:rPr>
          <w:rStyle w:val="Strong"/>
          <w:b w:val="0"/>
        </w:rPr>
        <w:t xml:space="preserve"> </w:t>
      </w:r>
      <w:r w:rsidRPr="008B2FC0">
        <w:rPr>
          <w:rStyle w:val="Strong"/>
        </w:rPr>
        <w:t>Survey for vulnerable populations:</w:t>
      </w:r>
      <w:r>
        <w:rPr>
          <w:rStyle w:val="Strong"/>
          <w:b w:val="0"/>
        </w:rPr>
        <w:t xml:space="preserve"> </w:t>
      </w:r>
      <w:r>
        <w:rPr>
          <w:rFonts w:eastAsia="Times New Roman"/>
        </w:rPr>
        <w:t>Point in Time survey of those experiencing homelessness was incorporated as additional demand locations in one of our counties. That survey is only representative of where those were experiencing homelessness lived for the day the survey was taken, in early 2022. </w:t>
      </w:r>
    </w:p>
    <w:p w14:paraId="33F3C9AA" w14:textId="101657D2" w:rsidR="00344815" w:rsidRDefault="00061B7F" w:rsidP="00344815">
      <w:pPr>
        <w:pStyle w:val="Heading2"/>
      </w:pPr>
      <w:r>
        <w:t>Layer Development</w:t>
      </w:r>
    </w:p>
    <w:p w14:paraId="4433C2A5" w14:textId="3A72A275" w:rsidR="00344815" w:rsidRDefault="00344815" w:rsidP="00344815">
      <w:r w:rsidDel="00F178EB">
        <w:t xml:space="preserve">Spatial optimization was accomplished using ArcGIS Pro 2.9.1, using the </w:t>
      </w:r>
      <w:r w:rsidRPr="00944139" w:rsidDel="00F178EB">
        <w:rPr>
          <w:i/>
          <w:iCs/>
        </w:rPr>
        <w:t>Network Analyst</w:t>
      </w:r>
      <w:r w:rsidDel="00F178EB">
        <w:t xml:space="preserve"> extension and the </w:t>
      </w:r>
      <w:r w:rsidRPr="00944139" w:rsidDel="00F178EB">
        <w:rPr>
          <w:i/>
          <w:iCs/>
        </w:rPr>
        <w:t>Location-Allocation</w:t>
      </w:r>
      <w:r w:rsidDel="00F178EB">
        <w:t xml:space="preserve"> option.</w:t>
      </w:r>
      <w:r>
        <w:t xml:space="preserve"> Briefly, the Network Analyst extension allows for users to optimize the connections between entities. Here, we are geographically optimizing the location (</w:t>
      </w:r>
      <w:r>
        <w:rPr>
          <w:i/>
          <w:iCs/>
        </w:rPr>
        <w:t>location -</w:t>
      </w:r>
      <w:r w:rsidRPr="005B1F9B">
        <w:t>allocation</w:t>
      </w:r>
      <w:r>
        <w:t xml:space="preserve">) of the candidate locations to reach maximum coverage of the demand locations (residential parcels). This tool requires three sets of input: (a) existing locations, (b) demand locations, and (c) candidate locations, which are then placed on a street network to select potential locations that meet the user set criteria optimally. </w:t>
      </w:r>
    </w:p>
    <w:p w14:paraId="502A3C86" w14:textId="0998B050" w:rsidR="00344815" w:rsidRDefault="00344815" w:rsidP="00344815">
      <w:pPr>
        <w:pStyle w:val="ListParagraph"/>
        <w:numPr>
          <w:ilvl w:val="0"/>
          <w:numId w:val="8"/>
        </w:numPr>
      </w:pPr>
      <w:r>
        <w:t>Existing Locations:</w:t>
      </w:r>
      <w:r w:rsidRPr="00344815">
        <w:t xml:space="preserve"> are current cooling center locations</w:t>
      </w:r>
    </w:p>
    <w:p w14:paraId="3F9BF48C" w14:textId="14B94016" w:rsidR="00344815" w:rsidRDefault="00344815" w:rsidP="00344815">
      <w:pPr>
        <w:pStyle w:val="ListParagraph"/>
        <w:numPr>
          <w:ilvl w:val="0"/>
          <w:numId w:val="8"/>
        </w:numPr>
      </w:pPr>
      <w:r>
        <w:t>Demand Locations</w:t>
      </w:r>
      <w:r w:rsidR="008B2FC0">
        <w:t xml:space="preserve"> (Parcel data)</w:t>
      </w:r>
      <w:r>
        <w:t xml:space="preserve">: </w:t>
      </w:r>
      <w:r w:rsidR="00003DA8">
        <w:t>Parcel data was processed by developing a categorization scheme for parcels by use type</w:t>
      </w:r>
      <w:r w:rsidR="00003DA8">
        <w:t>. R</w:t>
      </w:r>
      <w:r>
        <w:t>esidences including fixed foundation residences and mobile homes</w:t>
      </w:r>
      <w:r w:rsidR="00003DA8">
        <w:t xml:space="preserve"> were designated as demand locations</w:t>
      </w:r>
      <w:r>
        <w:t xml:space="preserve">. Finally, empty lots, recreation centers, common </w:t>
      </w:r>
      <w:r>
        <w:lastRenderedPageBreak/>
        <w:t>areas, and private drives were removed from the residential parcels as they do not house residents, marked as residential adjacent parcels.</w:t>
      </w:r>
      <w:r w:rsidR="008B2FC0">
        <w:t xml:space="preserve"> Some parcel data may not include mobile homes, so mobile home park data could supplement the parcel data.</w:t>
      </w:r>
    </w:p>
    <w:p w14:paraId="37A27113" w14:textId="244DC606" w:rsidR="00344815" w:rsidRDefault="00344815" w:rsidP="00344815">
      <w:pPr>
        <w:pStyle w:val="ListParagraph"/>
        <w:numPr>
          <w:ilvl w:val="0"/>
          <w:numId w:val="8"/>
        </w:numPr>
      </w:pPr>
      <w:r>
        <w:t>Candidate Locations</w:t>
      </w:r>
      <w:r w:rsidR="008B2FC0">
        <w:t xml:space="preserve"> (Parcel data)</w:t>
      </w:r>
      <w:r>
        <w:t xml:space="preserve">: This included three candidate location markers – </w:t>
      </w:r>
      <w:r w:rsidR="00003DA8">
        <w:t xml:space="preserve">public </w:t>
      </w:r>
      <w:r>
        <w:t>schools, assisted living centers</w:t>
      </w:r>
      <w:r w:rsidR="00003DA8">
        <w:t xml:space="preserve"> including commercial nursing homes</w:t>
      </w:r>
      <w:r>
        <w:t xml:space="preserve">, </w:t>
      </w:r>
      <w:r w:rsidR="00003DA8">
        <w:t xml:space="preserve">hospitals, </w:t>
      </w:r>
      <w:r>
        <w:t xml:space="preserve">and places of worship. Religious institutions were included as “miscellaneous commercial” in the </w:t>
      </w:r>
      <w:proofErr w:type="spellStart"/>
      <w:r>
        <w:t>UseDesc</w:t>
      </w:r>
      <w:proofErr w:type="spellEnd"/>
      <w:r>
        <w:t xml:space="preserve"> attribute. Filtering to “miscellaneous commercial”, locations were further identified with a keyword search using the “Mail 1” attribute (the first line written when mailing an item to that location). Keywords used included:</w:t>
      </w:r>
      <w:r w:rsidRPr="00B750EA">
        <w:t xml:space="preserve"> Church, </w:t>
      </w:r>
      <w:proofErr w:type="spellStart"/>
      <w:r w:rsidRPr="00B750EA">
        <w:t>Iglesia</w:t>
      </w:r>
      <w:proofErr w:type="spellEnd"/>
      <w:r w:rsidRPr="00B750EA">
        <w:t xml:space="preserve">, Buddha, Islam, Jewish, Temple, Chapel, Evangelical, Methodist, Parish, </w:t>
      </w:r>
      <w:r>
        <w:t xml:space="preserve">and </w:t>
      </w:r>
      <w:r w:rsidRPr="00B750EA">
        <w:t>Catholic</w:t>
      </w:r>
      <w:r>
        <w:t>.</w:t>
      </w:r>
    </w:p>
    <w:p w14:paraId="362E0218" w14:textId="4DDDDED8" w:rsidR="00003DA8" w:rsidRDefault="00003DA8" w:rsidP="007C2E63">
      <w:pPr>
        <w:pStyle w:val="ListParagraph"/>
        <w:numPr>
          <w:ilvl w:val="1"/>
          <w:numId w:val="8"/>
        </w:numPr>
      </w:pPr>
      <w:r>
        <w:t xml:space="preserve">In our tax assessor regional databases, this information was included in the description of parcel data fields including: </w:t>
      </w:r>
      <w:proofErr w:type="spellStart"/>
      <w:r>
        <w:t>PptDesc</w:t>
      </w:r>
      <w:proofErr w:type="spellEnd"/>
      <w:r>
        <w:t xml:space="preserve">, </w:t>
      </w:r>
      <w:proofErr w:type="spellStart"/>
      <w:r>
        <w:t>SptDesc</w:t>
      </w:r>
      <w:proofErr w:type="spellEnd"/>
      <w:r>
        <w:t xml:space="preserve">, and </w:t>
      </w:r>
      <w:proofErr w:type="spellStart"/>
      <w:r>
        <w:t>UseDesc</w:t>
      </w:r>
      <w:proofErr w:type="spellEnd"/>
      <w:r>
        <w:t xml:space="preserve"> attributes.</w:t>
      </w:r>
      <w:r>
        <w:t xml:space="preserve"> </w:t>
      </w:r>
      <w:r>
        <w:t>The</w:t>
      </w:r>
      <w:r>
        <w:t>se</w:t>
      </w:r>
      <w:r>
        <w:t xml:space="preserve"> parcel use codes have three hierarchical layers of increasing/decreasing specificity – The broad “Ppt” description, the more specific “</w:t>
      </w:r>
      <w:proofErr w:type="spellStart"/>
      <w:r>
        <w:t>Spt</w:t>
      </w:r>
      <w:proofErr w:type="spellEnd"/>
      <w:r>
        <w:t>” Description, and the close to exact “Use” Description.</w:t>
      </w:r>
    </w:p>
    <w:p w14:paraId="005D6A03" w14:textId="4C999292" w:rsidR="00061B7F" w:rsidRDefault="008B2FC0" w:rsidP="008B2FC0">
      <w:pPr>
        <w:pStyle w:val="Heading2"/>
      </w:pPr>
      <w:bookmarkStart w:id="1" w:name="_GoBack"/>
      <w:bookmarkEnd w:id="1"/>
      <w:r>
        <w:t xml:space="preserve">Pre-Processing </w:t>
      </w:r>
    </w:p>
    <w:p w14:paraId="3EBD14FB" w14:textId="62E0C696" w:rsidR="00654DA3" w:rsidRDefault="008B2FC0" w:rsidP="00621D1B">
      <w:pPr>
        <w:pStyle w:val="ListParagraph"/>
        <w:numPr>
          <w:ilvl w:val="1"/>
          <w:numId w:val="1"/>
        </w:numPr>
        <w:ind w:left="360"/>
      </w:pPr>
      <w:r>
        <w:t xml:space="preserve">Add </w:t>
      </w:r>
      <w:proofErr w:type="spellStart"/>
      <w:r w:rsidR="00EC0648">
        <w:t>SVI</w:t>
      </w:r>
      <w:proofErr w:type="spellEnd"/>
      <w:r w:rsidR="00EC0648">
        <w:t xml:space="preserve"> and street network </w:t>
      </w:r>
      <w:r>
        <w:t xml:space="preserve">layers to ArcGIS. We used </w:t>
      </w:r>
      <w:r w:rsidDel="00F178EB">
        <w:t>ArcGIS Pro 2.9.1</w:t>
      </w:r>
      <w:r w:rsidR="00EC0648">
        <w:t>.</w:t>
      </w:r>
    </w:p>
    <w:p w14:paraId="698D1C4E" w14:textId="74A9A80D" w:rsidR="00654DA3" w:rsidRDefault="00654DA3" w:rsidP="00621D1B">
      <w:pPr>
        <w:pStyle w:val="ListParagraph"/>
        <w:numPr>
          <w:ilvl w:val="1"/>
          <w:numId w:val="1"/>
        </w:numPr>
        <w:ind w:left="360"/>
      </w:pPr>
      <w:r>
        <w:rPr>
          <w:noProof/>
        </w:rPr>
        <w:drawing>
          <wp:anchor distT="0" distB="0" distL="114300" distR="114300" simplePos="0" relativeHeight="251663360" behindDoc="1" locked="0" layoutInCell="1" allowOverlap="1" wp14:anchorId="7AF141AD" wp14:editId="3B7D1302">
            <wp:simplePos x="0" y="0"/>
            <wp:positionH relativeFrom="margin">
              <wp:posOffset>4343400</wp:posOffset>
            </wp:positionH>
            <wp:positionV relativeFrom="paragraph">
              <wp:posOffset>3810</wp:posOffset>
            </wp:positionV>
            <wp:extent cx="1600200" cy="1497965"/>
            <wp:effectExtent l="0" t="0" r="0" b="6985"/>
            <wp:wrapTight wrapText="bothSides">
              <wp:wrapPolygon edited="0">
                <wp:start x="0" y="0"/>
                <wp:lineTo x="0" y="21426"/>
                <wp:lineTo x="21343" y="21426"/>
                <wp:lineTo x="21343"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1497965"/>
                    </a:xfrm>
                    <a:prstGeom prst="rect">
                      <a:avLst/>
                    </a:prstGeom>
                  </pic:spPr>
                </pic:pic>
              </a:graphicData>
            </a:graphic>
            <wp14:sizeRelH relativeFrom="margin">
              <wp14:pctWidth>0</wp14:pctWidth>
            </wp14:sizeRelH>
            <wp14:sizeRelV relativeFrom="margin">
              <wp14:pctHeight>0</wp14:pctHeight>
            </wp14:sizeRelV>
          </wp:anchor>
        </w:drawing>
      </w:r>
      <w:r w:rsidR="008B2FC0">
        <w:t xml:space="preserve">Limit the analysis to the most highly vulnerable tracts via the CDC </w:t>
      </w:r>
      <w:proofErr w:type="spellStart"/>
      <w:r w:rsidR="008B2FC0">
        <w:t>SVI</w:t>
      </w:r>
      <w:proofErr w:type="spellEnd"/>
      <w:r>
        <w:t>. We used the top 25% as a cutoff for “highly vulnerable”</w:t>
      </w:r>
    </w:p>
    <w:p w14:paraId="1A41CE1E" w14:textId="20998795" w:rsidR="00654DA3" w:rsidRDefault="00654DA3" w:rsidP="00621D1B">
      <w:pPr>
        <w:pStyle w:val="ListParagraph"/>
        <w:numPr>
          <w:ilvl w:val="2"/>
          <w:numId w:val="1"/>
        </w:numPr>
      </w:pPr>
      <w:r>
        <w:t>In very large counties, you may need to do a smaller subset. For example, you could select 5 parcels from each tract that were highly vulnerable. See related Python code in order to determine this.</w:t>
      </w:r>
    </w:p>
    <w:p w14:paraId="1B440B4D" w14:textId="77777777" w:rsidR="00654DA3" w:rsidRDefault="00654DA3" w:rsidP="00654DA3"/>
    <w:p w14:paraId="6AEB521E" w14:textId="1C7239C1" w:rsidR="005E43B9" w:rsidRDefault="00654DA3" w:rsidP="00EC0648">
      <w:pPr>
        <w:pStyle w:val="Heading2"/>
      </w:pPr>
      <w:r>
        <w:t>R</w:t>
      </w:r>
      <w:r w:rsidR="005E43B9">
        <w:t>unning the Optimization</w:t>
      </w:r>
    </w:p>
    <w:p w14:paraId="7E097010" w14:textId="77777777" w:rsidR="00EC0648" w:rsidRDefault="00EC0648" w:rsidP="00621D1B">
      <w:pPr>
        <w:pStyle w:val="ListParagraph"/>
        <w:numPr>
          <w:ilvl w:val="0"/>
          <w:numId w:val="10"/>
        </w:numPr>
        <w:ind w:left="360"/>
      </w:pPr>
      <w:r>
        <w:t>U</w:t>
      </w:r>
      <w:r w:rsidDel="00F178EB">
        <w:t xml:space="preserve">sing the </w:t>
      </w:r>
      <w:r w:rsidRPr="00944139" w:rsidDel="00F178EB">
        <w:rPr>
          <w:i/>
          <w:iCs/>
        </w:rPr>
        <w:t>Network Analyst</w:t>
      </w:r>
      <w:r w:rsidDel="00F178EB">
        <w:t xml:space="preserve"> extension and the </w:t>
      </w:r>
      <w:r w:rsidRPr="00944139" w:rsidDel="00F178EB">
        <w:rPr>
          <w:i/>
          <w:iCs/>
        </w:rPr>
        <w:t>Location-Allocation</w:t>
      </w:r>
      <w:r w:rsidDel="00F178EB">
        <w:t xml:space="preserve"> option.</w:t>
      </w:r>
      <w:r>
        <w:t xml:space="preserve"> </w:t>
      </w:r>
      <w:r w:rsidR="00053DF4">
        <w:t xml:space="preserve">In the </w:t>
      </w:r>
      <w:r w:rsidR="009F3B46" w:rsidRPr="00EC0648">
        <w:rPr>
          <w:b/>
          <w:bCs/>
          <w:color w:val="7030A0"/>
        </w:rPr>
        <w:t xml:space="preserve">Analysis </w:t>
      </w:r>
      <w:r w:rsidR="00053DF4" w:rsidRPr="00EC0648">
        <w:rPr>
          <w:b/>
          <w:bCs/>
          <w:color w:val="7030A0"/>
        </w:rPr>
        <w:t>T</w:t>
      </w:r>
      <w:r w:rsidR="009F3B46" w:rsidRPr="00EC0648">
        <w:rPr>
          <w:b/>
          <w:bCs/>
          <w:color w:val="7030A0"/>
        </w:rPr>
        <w:t>ab</w:t>
      </w:r>
      <w:r w:rsidR="00053DF4">
        <w:t xml:space="preserve">, select </w:t>
      </w:r>
      <w:r w:rsidR="008C5D49" w:rsidRPr="00EC0648">
        <w:rPr>
          <w:b/>
          <w:bCs/>
          <w:color w:val="7030A0"/>
        </w:rPr>
        <w:t>Network Analysis</w:t>
      </w:r>
      <w:r w:rsidR="00053DF4">
        <w:t xml:space="preserve">. </w:t>
      </w:r>
    </w:p>
    <w:p w14:paraId="785D1032" w14:textId="121D0304" w:rsidR="00053DF4" w:rsidRPr="002F28BA" w:rsidRDefault="00A74039" w:rsidP="00621D1B">
      <w:pPr>
        <w:pStyle w:val="ListParagraph"/>
        <w:numPr>
          <w:ilvl w:val="0"/>
          <w:numId w:val="10"/>
        </w:numPr>
        <w:ind w:left="360"/>
      </w:pPr>
      <w:r>
        <w:rPr>
          <w:noProof/>
        </w:rPr>
        <w:lastRenderedPageBreak/>
        <w:drawing>
          <wp:anchor distT="0" distB="0" distL="114300" distR="114300" simplePos="0" relativeHeight="251659264" behindDoc="1" locked="0" layoutInCell="1" allowOverlap="1" wp14:anchorId="31266974" wp14:editId="248C2240">
            <wp:simplePos x="0" y="0"/>
            <wp:positionH relativeFrom="column">
              <wp:posOffset>30480</wp:posOffset>
            </wp:positionH>
            <wp:positionV relativeFrom="paragraph">
              <wp:posOffset>396875</wp:posOffset>
            </wp:positionV>
            <wp:extent cx="5916295" cy="2750820"/>
            <wp:effectExtent l="0" t="0" r="8255" b="0"/>
            <wp:wrapTight wrapText="bothSides">
              <wp:wrapPolygon edited="0">
                <wp:start x="0" y="0"/>
                <wp:lineTo x="0" y="21391"/>
                <wp:lineTo x="21561" y="21391"/>
                <wp:lineTo x="21561" y="0"/>
                <wp:lineTo x="0" y="0"/>
              </wp:wrapPolygon>
            </wp:wrapTight>
            <wp:docPr id="7" name="Picture 7"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6295" cy="2750820"/>
                    </a:xfrm>
                    <a:prstGeom prst="rect">
                      <a:avLst/>
                    </a:prstGeom>
                  </pic:spPr>
                </pic:pic>
              </a:graphicData>
            </a:graphic>
            <wp14:sizeRelH relativeFrom="margin">
              <wp14:pctWidth>0</wp14:pctWidth>
            </wp14:sizeRelH>
            <wp14:sizeRelV relativeFrom="margin">
              <wp14:pctHeight>0</wp14:pctHeight>
            </wp14:sizeRelV>
          </wp:anchor>
        </w:drawing>
      </w:r>
      <w:r w:rsidR="00053DF4">
        <w:t xml:space="preserve">The function we will run is </w:t>
      </w:r>
      <w:r w:rsidR="00053DF4" w:rsidRPr="00EC0648">
        <w:rPr>
          <w:b/>
          <w:bCs/>
          <w:color w:val="7030A0"/>
        </w:rPr>
        <w:t>Location Allocation</w:t>
      </w:r>
      <w:r w:rsidR="002F6136" w:rsidRPr="00EC0648">
        <w:rPr>
          <w:b/>
          <w:bCs/>
          <w:color w:val="7030A0"/>
        </w:rPr>
        <w:t xml:space="preserve">. </w:t>
      </w:r>
      <w:r w:rsidR="002F6136" w:rsidRPr="002F28BA">
        <w:t>Which creates a new layer</w:t>
      </w:r>
      <w:r w:rsidR="002F28BA" w:rsidRPr="002F28BA">
        <w:t xml:space="preserve"> to which ArcGIS Pro will allocate the locations.</w:t>
      </w:r>
    </w:p>
    <w:p w14:paraId="1707D58E" w14:textId="07CE1660" w:rsidR="00ED4672" w:rsidRDefault="00ED4672" w:rsidP="00ED4672"/>
    <w:p w14:paraId="1AC0C54F" w14:textId="2878F852" w:rsidR="002F28BA" w:rsidRDefault="002F28BA"/>
    <w:p w14:paraId="69F40917" w14:textId="77777777" w:rsidR="002F28BA" w:rsidRDefault="002F28BA"/>
    <w:p w14:paraId="5DDCA437" w14:textId="6F509FB1" w:rsidR="00753987" w:rsidRDefault="002F28BA" w:rsidP="00621D1B">
      <w:pPr>
        <w:pStyle w:val="ListParagraph"/>
        <w:numPr>
          <w:ilvl w:val="0"/>
          <w:numId w:val="10"/>
        </w:numPr>
        <w:ind w:left="360"/>
      </w:pPr>
      <w:r>
        <w:t xml:space="preserve">Once </w:t>
      </w:r>
      <w:r w:rsidR="00753987">
        <w:t xml:space="preserve">the layer is created, new tools will popup: </w:t>
      </w:r>
    </w:p>
    <w:p w14:paraId="0A598587" w14:textId="77777777" w:rsidR="00192098" w:rsidRDefault="00753987">
      <w:r>
        <w:rPr>
          <w:noProof/>
        </w:rPr>
        <w:drawing>
          <wp:inline distT="0" distB="0" distL="0" distR="0" wp14:anchorId="3B1AD1E3" wp14:editId="412099A2">
            <wp:extent cx="5736167" cy="1047341"/>
            <wp:effectExtent l="0" t="0" r="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47035" cy="1049325"/>
                    </a:xfrm>
                    <a:prstGeom prst="rect">
                      <a:avLst/>
                    </a:prstGeom>
                  </pic:spPr>
                </pic:pic>
              </a:graphicData>
            </a:graphic>
          </wp:inline>
        </w:drawing>
      </w:r>
    </w:p>
    <w:p w14:paraId="0A490B79" w14:textId="2ACE41B9" w:rsidR="006F0A74" w:rsidRDefault="006F0A74" w:rsidP="00EC0648">
      <w:pPr>
        <w:pStyle w:val="ListParagraph"/>
        <w:numPr>
          <w:ilvl w:val="0"/>
          <w:numId w:val="9"/>
        </w:numPr>
      </w:pPr>
      <w:r w:rsidRPr="00EC0648">
        <w:rPr>
          <w:b/>
          <w:bCs/>
          <w:color w:val="7030A0"/>
        </w:rPr>
        <w:t>Mo</w:t>
      </w:r>
      <w:r w:rsidR="00192098" w:rsidRPr="00EC0648">
        <w:rPr>
          <w:b/>
          <w:bCs/>
          <w:color w:val="7030A0"/>
        </w:rPr>
        <w:t>de</w:t>
      </w:r>
      <w:r w:rsidR="00192098">
        <w:t>:</w:t>
      </w:r>
      <w:r>
        <w:t xml:space="preserve"> can be adjusted for pedestrian, car, et</w:t>
      </w:r>
      <w:r w:rsidR="00945096">
        <w:t>c</w:t>
      </w:r>
      <w:r w:rsidR="00EC0648">
        <w:t>.</w:t>
      </w:r>
    </w:p>
    <w:p w14:paraId="021A0D37" w14:textId="2D14BEFF" w:rsidR="006F0A74" w:rsidRDefault="006F0A74" w:rsidP="00EC0648">
      <w:pPr>
        <w:pStyle w:val="ListParagraph"/>
        <w:numPr>
          <w:ilvl w:val="0"/>
          <w:numId w:val="9"/>
        </w:numPr>
      </w:pPr>
      <w:r w:rsidRPr="00EC0648">
        <w:rPr>
          <w:b/>
          <w:bCs/>
          <w:color w:val="7030A0"/>
        </w:rPr>
        <w:t>Units</w:t>
      </w:r>
      <w:r>
        <w:t xml:space="preserve">: dependent on the networks dataset. </w:t>
      </w:r>
      <w:r w:rsidR="00192098">
        <w:t xml:space="preserve"> </w:t>
      </w:r>
    </w:p>
    <w:p w14:paraId="6FB69520" w14:textId="77777777" w:rsidR="006F0A74" w:rsidRDefault="006F0A74" w:rsidP="00EC0648">
      <w:pPr>
        <w:pStyle w:val="ListParagraph"/>
        <w:numPr>
          <w:ilvl w:val="0"/>
          <w:numId w:val="9"/>
        </w:numPr>
      </w:pPr>
      <w:r w:rsidRPr="00EC0648">
        <w:rPr>
          <w:b/>
          <w:bCs/>
          <w:color w:val="7030A0"/>
        </w:rPr>
        <w:t>Direction</w:t>
      </w:r>
      <w:r>
        <w:t>: change to “</w:t>
      </w:r>
      <w:r w:rsidRPr="00EC0648">
        <w:rPr>
          <w:b/>
          <w:bCs/>
          <w:color w:val="7030A0"/>
        </w:rPr>
        <w:t>to facilities</w:t>
      </w:r>
      <w:r>
        <w:t>”</w:t>
      </w:r>
    </w:p>
    <w:p w14:paraId="4E4CC1AA" w14:textId="20355E8A" w:rsidR="00E15D8E" w:rsidRDefault="006F0A74" w:rsidP="00EC0648">
      <w:pPr>
        <w:pStyle w:val="ListParagraph"/>
        <w:numPr>
          <w:ilvl w:val="0"/>
          <w:numId w:val="9"/>
        </w:numPr>
      </w:pPr>
      <w:r w:rsidRPr="00EC0648">
        <w:rPr>
          <w:b/>
          <w:bCs/>
          <w:color w:val="7030A0"/>
        </w:rPr>
        <w:t>Cut-Off</w:t>
      </w:r>
      <w:r>
        <w:t xml:space="preserve">: this is an impendence, constrains the optimization to </w:t>
      </w:r>
      <w:r w:rsidR="00E15D8E">
        <w:t xml:space="preserve">reasonable distances. Separate values for: </w:t>
      </w:r>
    </w:p>
    <w:p w14:paraId="37160E7C" w14:textId="7FA59346" w:rsidR="00C21E52" w:rsidRDefault="00B11782" w:rsidP="00EC0648">
      <w:pPr>
        <w:pStyle w:val="ListParagraph"/>
        <w:numPr>
          <w:ilvl w:val="1"/>
          <w:numId w:val="9"/>
        </w:numPr>
      </w:pPr>
      <w:r>
        <w:t>Residential</w:t>
      </w:r>
      <w:r w:rsidR="00E15D8E">
        <w:t xml:space="preserve">: walking 5 miles (here feet so </w:t>
      </w:r>
      <w:r>
        <w:t>26400)</w:t>
      </w:r>
      <w:r w:rsidR="00EC0648">
        <w:t xml:space="preserve">. </w:t>
      </w:r>
      <w:r w:rsidR="00C21E52">
        <w:t>Set the largest one here in the main strip of commands</w:t>
      </w:r>
    </w:p>
    <w:p w14:paraId="43DB2CA9" w14:textId="0BD62CF3" w:rsidR="00B11782" w:rsidRDefault="00B11782" w:rsidP="00EC0648">
      <w:pPr>
        <w:pStyle w:val="ListParagraph"/>
        <w:numPr>
          <w:ilvl w:val="1"/>
          <w:numId w:val="9"/>
        </w:numPr>
      </w:pPr>
      <w:r>
        <w:t>Point in time</w:t>
      </w:r>
      <w:r w:rsidR="00AD438C">
        <w:t>:</w:t>
      </w:r>
      <w:r>
        <w:t xml:space="preserve"> 1 mile</w:t>
      </w:r>
    </w:p>
    <w:p w14:paraId="25D7C9B5" w14:textId="0FF0016D" w:rsidR="00B11782" w:rsidRDefault="00B11782" w:rsidP="00EC0648">
      <w:pPr>
        <w:pStyle w:val="ListParagraph"/>
        <w:numPr>
          <w:ilvl w:val="1"/>
          <w:numId w:val="9"/>
        </w:numPr>
      </w:pPr>
      <w:r>
        <w:t>Mobil</w:t>
      </w:r>
      <w:r w:rsidR="00A74039">
        <w:t>e</w:t>
      </w:r>
      <w:r>
        <w:t>: 3 miles</w:t>
      </w:r>
    </w:p>
    <w:p w14:paraId="519CE416" w14:textId="0121C203" w:rsidR="00C21E52" w:rsidRDefault="00C21E52" w:rsidP="00EC0648">
      <w:pPr>
        <w:pStyle w:val="ListParagraph"/>
        <w:numPr>
          <w:ilvl w:val="0"/>
          <w:numId w:val="9"/>
        </w:numPr>
      </w:pPr>
      <w:r>
        <w:t>Open Attribute Table, Create empty Field “Cutoff_v1_ft”, population field with value</w:t>
      </w:r>
    </w:p>
    <w:p w14:paraId="11BF3482" w14:textId="31FA4AE7" w:rsidR="00AD438C" w:rsidRDefault="00AD438C" w:rsidP="00EC0648">
      <w:pPr>
        <w:pStyle w:val="ListParagraph"/>
        <w:numPr>
          <w:ilvl w:val="0"/>
          <w:numId w:val="9"/>
        </w:numPr>
      </w:pPr>
      <w:r w:rsidRPr="00EC0648">
        <w:rPr>
          <w:b/>
          <w:bCs/>
          <w:color w:val="7030A0"/>
        </w:rPr>
        <w:t>Facilities</w:t>
      </w:r>
      <w:r>
        <w:t xml:space="preserve">: This is how many facilities you want to have in the end: existing plus new. So if you want 10 new, and you have </w:t>
      </w:r>
      <w:r w:rsidR="00A01B47">
        <w:t>15</w:t>
      </w:r>
      <w:r>
        <w:t xml:space="preserve"> existing , </w:t>
      </w:r>
      <w:r w:rsidR="00A01B47">
        <w:t>15</w:t>
      </w:r>
      <w:r w:rsidR="00F80350">
        <w:t xml:space="preserve"> old </w:t>
      </w:r>
      <w:r>
        <w:t xml:space="preserve">+ 10 new = </w:t>
      </w:r>
      <w:r w:rsidR="00A01B47">
        <w:t>25</w:t>
      </w:r>
      <w:r>
        <w:t xml:space="preserve">. </w:t>
      </w:r>
    </w:p>
    <w:p w14:paraId="0A4E0105" w14:textId="510D9289" w:rsidR="00910159" w:rsidRDefault="00910159" w:rsidP="00EC0648">
      <w:pPr>
        <w:pStyle w:val="ListParagraph"/>
        <w:numPr>
          <w:ilvl w:val="0"/>
          <w:numId w:val="9"/>
        </w:numPr>
      </w:pPr>
      <w:r w:rsidRPr="00EC0648">
        <w:rPr>
          <w:b/>
          <w:bCs/>
          <w:color w:val="7030A0"/>
        </w:rPr>
        <w:t>Type</w:t>
      </w:r>
      <w:r>
        <w:t>: Type of problem</w:t>
      </w:r>
      <w:r w:rsidR="0035482B">
        <w:t xml:space="preserve">. Select </w:t>
      </w:r>
      <w:r w:rsidR="0035482B" w:rsidRPr="00EC0648">
        <w:rPr>
          <w:b/>
          <w:bCs/>
          <w:color w:val="7030A0"/>
        </w:rPr>
        <w:t>Maximum Coverage</w:t>
      </w:r>
      <w:r w:rsidR="0035482B">
        <w:t>.</w:t>
      </w:r>
    </w:p>
    <w:p w14:paraId="10BB7E32" w14:textId="3838CDBD" w:rsidR="00671E15" w:rsidRDefault="00671E15" w:rsidP="00671E15">
      <w:r>
        <w:t>Below is the list of spatial optimization parameters that we used.</w:t>
      </w:r>
    </w:p>
    <w:p w14:paraId="2EE8CB3D" w14:textId="77777777" w:rsidR="00671E15" w:rsidRDefault="00671E15" w:rsidP="00671E15">
      <w:r w:rsidRPr="00460B44">
        <w:rPr>
          <w:b/>
          <w:bCs/>
        </w:rPr>
        <w:lastRenderedPageBreak/>
        <w:t>Table</w:t>
      </w:r>
      <w:r>
        <w:t xml:space="preserve">. Spatial Optimization User selected parameters. </w:t>
      </w:r>
    </w:p>
    <w:tbl>
      <w:tblPr>
        <w:tblStyle w:val="PlainTable1"/>
        <w:tblW w:w="5000" w:type="pct"/>
        <w:tblLook w:val="04A0" w:firstRow="1" w:lastRow="0" w:firstColumn="1" w:lastColumn="0" w:noHBand="0" w:noVBand="1"/>
      </w:tblPr>
      <w:tblGrid>
        <w:gridCol w:w="1378"/>
        <w:gridCol w:w="3877"/>
        <w:gridCol w:w="2175"/>
        <w:gridCol w:w="1920"/>
      </w:tblGrid>
      <w:tr w:rsidR="00671E15" w14:paraId="63F94EAB" w14:textId="77777777" w:rsidTr="00671E15">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37" w:type="pct"/>
            <w:shd w:val="clear" w:color="auto" w:fill="auto"/>
          </w:tcPr>
          <w:p w14:paraId="33C9C072" w14:textId="77777777" w:rsidR="00671E15" w:rsidRDefault="00671E15" w:rsidP="00112B08">
            <w:r>
              <w:t>Parameter</w:t>
            </w:r>
          </w:p>
        </w:tc>
        <w:tc>
          <w:tcPr>
            <w:tcW w:w="2073" w:type="pct"/>
            <w:shd w:val="clear" w:color="auto" w:fill="auto"/>
          </w:tcPr>
          <w:p w14:paraId="5DE8B4B9" w14:textId="77777777" w:rsidR="00671E15" w:rsidRDefault="00671E15" w:rsidP="00112B08">
            <w:pPr>
              <w:cnfStyle w:val="100000000000" w:firstRow="1" w:lastRow="0" w:firstColumn="0" w:lastColumn="0" w:oddVBand="0" w:evenVBand="0" w:oddHBand="0" w:evenHBand="0" w:firstRowFirstColumn="0" w:firstRowLastColumn="0" w:lastRowFirstColumn="0" w:lastRowLastColumn="0"/>
            </w:pPr>
            <w:r>
              <w:t>Options/Definition</w:t>
            </w:r>
          </w:p>
        </w:tc>
        <w:tc>
          <w:tcPr>
            <w:tcW w:w="1163" w:type="pct"/>
            <w:shd w:val="clear" w:color="auto" w:fill="auto"/>
          </w:tcPr>
          <w:p w14:paraId="4369F8D8" w14:textId="51042881" w:rsidR="00671E15" w:rsidRDefault="00671E15" w:rsidP="00112B08">
            <w:pPr>
              <w:cnfStyle w:val="100000000000" w:firstRow="1" w:lastRow="0" w:firstColumn="0" w:lastColumn="0" w:oddVBand="0" w:evenVBand="0" w:oddHBand="0" w:evenHBand="0" w:firstRowFirstColumn="0" w:firstRowLastColumn="0" w:lastRowFirstColumn="0" w:lastRowLastColumn="0"/>
            </w:pPr>
            <w:r>
              <w:t>County 1</w:t>
            </w:r>
          </w:p>
        </w:tc>
        <w:tc>
          <w:tcPr>
            <w:tcW w:w="1027" w:type="pct"/>
            <w:shd w:val="clear" w:color="auto" w:fill="auto"/>
          </w:tcPr>
          <w:p w14:paraId="537C55ED" w14:textId="60C61336" w:rsidR="00671E15" w:rsidRDefault="00671E15" w:rsidP="00112B08">
            <w:pPr>
              <w:cnfStyle w:val="100000000000" w:firstRow="1" w:lastRow="0" w:firstColumn="0" w:lastColumn="0" w:oddVBand="0" w:evenVBand="0" w:oddHBand="0" w:evenHBand="0" w:firstRowFirstColumn="0" w:firstRowLastColumn="0" w:lastRowFirstColumn="0" w:lastRowLastColumn="0"/>
            </w:pPr>
            <w:r>
              <w:t>County 2</w:t>
            </w:r>
          </w:p>
        </w:tc>
      </w:tr>
      <w:tr w:rsidR="00671E15" w14:paraId="7E9FA54D" w14:textId="77777777" w:rsidTr="00671E1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37" w:type="pct"/>
          </w:tcPr>
          <w:p w14:paraId="6E4BF3B3" w14:textId="77777777" w:rsidR="00671E15" w:rsidRDefault="00671E15" w:rsidP="00112B08">
            <w:r>
              <w:t>Mode</w:t>
            </w:r>
          </w:p>
        </w:tc>
        <w:tc>
          <w:tcPr>
            <w:tcW w:w="2073" w:type="pct"/>
          </w:tcPr>
          <w:p w14:paraId="72D10459"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Can be adjusted for pedestrian, car, etc.</w:t>
            </w:r>
          </w:p>
        </w:tc>
        <w:tc>
          <w:tcPr>
            <w:tcW w:w="1163" w:type="pct"/>
          </w:tcPr>
          <w:p w14:paraId="57A0C0F1"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Not used</w:t>
            </w:r>
          </w:p>
        </w:tc>
        <w:tc>
          <w:tcPr>
            <w:tcW w:w="1027" w:type="pct"/>
          </w:tcPr>
          <w:p w14:paraId="4D16CC12"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Not used</w:t>
            </w:r>
          </w:p>
        </w:tc>
      </w:tr>
      <w:tr w:rsidR="00671E15" w14:paraId="54ABABD8" w14:textId="77777777" w:rsidTr="00671E15">
        <w:trPr>
          <w:trHeight w:val="532"/>
        </w:trPr>
        <w:tc>
          <w:tcPr>
            <w:cnfStyle w:val="001000000000" w:firstRow="0" w:lastRow="0" w:firstColumn="1" w:lastColumn="0" w:oddVBand="0" w:evenVBand="0" w:oddHBand="0" w:evenHBand="0" w:firstRowFirstColumn="0" w:firstRowLastColumn="0" w:lastRowFirstColumn="0" w:lastRowLastColumn="0"/>
            <w:tcW w:w="737" w:type="pct"/>
          </w:tcPr>
          <w:p w14:paraId="4D958836" w14:textId="77777777" w:rsidR="00671E15" w:rsidRDefault="00671E15" w:rsidP="00112B08">
            <w:r>
              <w:t>Units</w:t>
            </w:r>
          </w:p>
        </w:tc>
        <w:tc>
          <w:tcPr>
            <w:tcW w:w="2073" w:type="pct"/>
          </w:tcPr>
          <w:p w14:paraId="7C976897"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Are dependent, defined by the imported network dataset</w:t>
            </w:r>
          </w:p>
        </w:tc>
        <w:tc>
          <w:tcPr>
            <w:tcW w:w="1163" w:type="pct"/>
          </w:tcPr>
          <w:p w14:paraId="5794550D"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meters</w:t>
            </w:r>
          </w:p>
        </w:tc>
        <w:tc>
          <w:tcPr>
            <w:tcW w:w="1027" w:type="pct"/>
          </w:tcPr>
          <w:p w14:paraId="708FB8A6"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Feet</w:t>
            </w:r>
          </w:p>
        </w:tc>
      </w:tr>
      <w:tr w:rsidR="00671E15" w14:paraId="07F3A0DB" w14:textId="77777777" w:rsidTr="00671E15">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737" w:type="pct"/>
          </w:tcPr>
          <w:p w14:paraId="58EC5AE7" w14:textId="77777777" w:rsidR="00671E15" w:rsidRDefault="00671E15" w:rsidP="00112B08">
            <w:r>
              <w:t>Direction</w:t>
            </w:r>
          </w:p>
        </w:tc>
        <w:tc>
          <w:tcPr>
            <w:tcW w:w="2073" w:type="pct"/>
          </w:tcPr>
          <w:p w14:paraId="7E683D29"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The direction by which the locations will be identified, e.g., from the candidate out or from the residence to the candidate</w:t>
            </w:r>
          </w:p>
        </w:tc>
        <w:tc>
          <w:tcPr>
            <w:tcW w:w="1163" w:type="pct"/>
          </w:tcPr>
          <w:p w14:paraId="7FFF47A6"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“to facilities”</w:t>
            </w:r>
          </w:p>
        </w:tc>
        <w:tc>
          <w:tcPr>
            <w:tcW w:w="1027" w:type="pct"/>
          </w:tcPr>
          <w:p w14:paraId="7F6CB1F3"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“to facilities”</w:t>
            </w:r>
          </w:p>
        </w:tc>
      </w:tr>
      <w:tr w:rsidR="00671E15" w14:paraId="53F5272A" w14:textId="77777777" w:rsidTr="00671E15">
        <w:trPr>
          <w:trHeight w:val="1043"/>
        </w:trPr>
        <w:tc>
          <w:tcPr>
            <w:cnfStyle w:val="001000000000" w:firstRow="0" w:lastRow="0" w:firstColumn="1" w:lastColumn="0" w:oddVBand="0" w:evenVBand="0" w:oddHBand="0" w:evenHBand="0" w:firstRowFirstColumn="0" w:firstRowLastColumn="0" w:lastRowFirstColumn="0" w:lastRowLastColumn="0"/>
            <w:tcW w:w="737" w:type="pct"/>
          </w:tcPr>
          <w:p w14:paraId="286EA27D" w14:textId="77777777" w:rsidR="00671E15" w:rsidRDefault="00671E15" w:rsidP="00112B08">
            <w:r>
              <w:t>Cut-Off</w:t>
            </w:r>
          </w:p>
        </w:tc>
        <w:tc>
          <w:tcPr>
            <w:tcW w:w="2073" w:type="pct"/>
          </w:tcPr>
          <w:p w14:paraId="375C6057"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This is an impendence factor which constrains the optimization to reasonable distances.</w:t>
            </w:r>
          </w:p>
        </w:tc>
        <w:tc>
          <w:tcPr>
            <w:tcW w:w="1163" w:type="pct"/>
          </w:tcPr>
          <w:p w14:paraId="6DE8B5A8"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Fixed foundation Residential – 8 km</w:t>
            </w:r>
          </w:p>
          <w:p w14:paraId="138DD5E3"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Residential mobile homes – 5 km</w:t>
            </w:r>
          </w:p>
        </w:tc>
        <w:tc>
          <w:tcPr>
            <w:tcW w:w="1027" w:type="pct"/>
          </w:tcPr>
          <w:p w14:paraId="43530FA6" w14:textId="77777777" w:rsidR="00671E15" w:rsidRPr="00794EDE" w:rsidRDefault="00671E15" w:rsidP="00671E15">
            <w:pPr>
              <w:pStyle w:val="ListParagraph"/>
              <w:numPr>
                <w:ilvl w:val="0"/>
                <w:numId w:val="5"/>
              </w:numPr>
              <w:ind w:left="156" w:hanging="156"/>
              <w:cnfStyle w:val="000000000000" w:firstRow="0" w:lastRow="0" w:firstColumn="0" w:lastColumn="0" w:oddVBand="0" w:evenVBand="0" w:oddHBand="0" w:evenHBand="0" w:firstRowFirstColumn="0" w:firstRowLastColumn="0" w:lastRowFirstColumn="0" w:lastRowLastColumn="0"/>
              <w:rPr>
                <w:rStyle w:val="CommentReference"/>
              </w:rPr>
            </w:pPr>
            <w:r>
              <w:t>Residential: walking 5 miles (i.e., 26400 ft)</w:t>
            </w:r>
            <w:r>
              <w:rPr>
                <w:rStyle w:val="CommentReference"/>
              </w:rPr>
              <w:t xml:space="preserve"> </w:t>
            </w:r>
          </w:p>
          <w:p w14:paraId="648C3742" w14:textId="77777777" w:rsidR="00671E15" w:rsidRDefault="00671E15" w:rsidP="00671E15">
            <w:pPr>
              <w:pStyle w:val="ListParagraph"/>
              <w:numPr>
                <w:ilvl w:val="0"/>
                <w:numId w:val="5"/>
              </w:numPr>
              <w:ind w:left="156" w:hanging="156"/>
              <w:cnfStyle w:val="000000000000" w:firstRow="0" w:lastRow="0" w:firstColumn="0" w:lastColumn="0" w:oddVBand="0" w:evenVBand="0" w:oddHBand="0" w:evenHBand="0" w:firstRowFirstColumn="0" w:firstRowLastColumn="0" w:lastRowFirstColumn="0" w:lastRowLastColumn="0"/>
            </w:pPr>
            <w:r>
              <w:t>Point in time: 1 mile</w:t>
            </w:r>
          </w:p>
          <w:p w14:paraId="7230C4A7" w14:textId="77777777" w:rsidR="00671E15" w:rsidRDefault="00671E15" w:rsidP="00671E15">
            <w:pPr>
              <w:pStyle w:val="ListParagraph"/>
              <w:numPr>
                <w:ilvl w:val="0"/>
                <w:numId w:val="5"/>
              </w:numPr>
              <w:ind w:left="156" w:hanging="156"/>
              <w:cnfStyle w:val="000000000000" w:firstRow="0" w:lastRow="0" w:firstColumn="0" w:lastColumn="0" w:oddVBand="0" w:evenVBand="0" w:oddHBand="0" w:evenHBand="0" w:firstRowFirstColumn="0" w:firstRowLastColumn="0" w:lastRowFirstColumn="0" w:lastRowLastColumn="0"/>
            </w:pPr>
            <w:r>
              <w:t>Mobile Home: 3 miles</w:t>
            </w:r>
          </w:p>
        </w:tc>
      </w:tr>
      <w:tr w:rsidR="00671E15" w14:paraId="3D02CAB6" w14:textId="77777777" w:rsidTr="00671E1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737" w:type="pct"/>
          </w:tcPr>
          <w:p w14:paraId="7EEC50B1" w14:textId="77777777" w:rsidR="00671E15" w:rsidRDefault="00671E15" w:rsidP="00112B08">
            <w:r>
              <w:t>Facilities</w:t>
            </w:r>
          </w:p>
        </w:tc>
        <w:tc>
          <w:tcPr>
            <w:tcW w:w="2073" w:type="pct"/>
          </w:tcPr>
          <w:p w14:paraId="4AE09FB8"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The number of new facilities to end with: existing plus the desired number of new locations</w:t>
            </w:r>
          </w:p>
        </w:tc>
        <w:tc>
          <w:tcPr>
            <w:tcW w:w="1163" w:type="pct"/>
          </w:tcPr>
          <w:p w14:paraId="265C34C8"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 xml:space="preserve">35 = </w:t>
            </w:r>
          </w:p>
          <w:p w14:paraId="3A619574"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 xml:space="preserve">15 existing </w:t>
            </w:r>
          </w:p>
          <w:p w14:paraId="4CAF50D7"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20 new</w:t>
            </w:r>
          </w:p>
        </w:tc>
        <w:tc>
          <w:tcPr>
            <w:tcW w:w="1027" w:type="pct"/>
          </w:tcPr>
          <w:p w14:paraId="7CBD2FCE"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 xml:space="preserve">123 = </w:t>
            </w:r>
          </w:p>
          <w:p w14:paraId="00DFDAAA"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 xml:space="preserve">113 existing </w:t>
            </w:r>
          </w:p>
          <w:p w14:paraId="26D463BB" w14:textId="77777777" w:rsidR="00671E15" w:rsidRDefault="00671E15" w:rsidP="00112B08">
            <w:pPr>
              <w:cnfStyle w:val="000000100000" w:firstRow="0" w:lastRow="0" w:firstColumn="0" w:lastColumn="0" w:oddVBand="0" w:evenVBand="0" w:oddHBand="1" w:evenHBand="0" w:firstRowFirstColumn="0" w:firstRowLastColumn="0" w:lastRowFirstColumn="0" w:lastRowLastColumn="0"/>
            </w:pPr>
            <w:r>
              <w:t>10 new</w:t>
            </w:r>
          </w:p>
        </w:tc>
      </w:tr>
      <w:tr w:rsidR="00671E15" w14:paraId="6211699D" w14:textId="77777777" w:rsidTr="00671E15">
        <w:trPr>
          <w:trHeight w:val="541"/>
        </w:trPr>
        <w:tc>
          <w:tcPr>
            <w:cnfStyle w:val="001000000000" w:firstRow="0" w:lastRow="0" w:firstColumn="1" w:lastColumn="0" w:oddVBand="0" w:evenVBand="0" w:oddHBand="0" w:evenHBand="0" w:firstRowFirstColumn="0" w:firstRowLastColumn="0" w:lastRowFirstColumn="0" w:lastRowLastColumn="0"/>
            <w:tcW w:w="737" w:type="pct"/>
          </w:tcPr>
          <w:p w14:paraId="2F277BED" w14:textId="77777777" w:rsidR="00671E15" w:rsidRDefault="00671E15" w:rsidP="00112B08">
            <w:r>
              <w:t>Type</w:t>
            </w:r>
          </w:p>
        </w:tc>
        <w:tc>
          <w:tcPr>
            <w:tcW w:w="2073" w:type="pct"/>
          </w:tcPr>
          <w:p w14:paraId="18CA0020"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Type of problem being solved (e.g., minimize impedance, maximize coverage)</w:t>
            </w:r>
          </w:p>
        </w:tc>
        <w:tc>
          <w:tcPr>
            <w:tcW w:w="1163" w:type="pct"/>
          </w:tcPr>
          <w:p w14:paraId="18739AFA"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Maximize coverage</w:t>
            </w:r>
          </w:p>
        </w:tc>
        <w:tc>
          <w:tcPr>
            <w:tcW w:w="1027" w:type="pct"/>
          </w:tcPr>
          <w:p w14:paraId="260D2A03" w14:textId="77777777" w:rsidR="00671E15" w:rsidRDefault="00671E15" w:rsidP="00112B08">
            <w:pPr>
              <w:cnfStyle w:val="000000000000" w:firstRow="0" w:lastRow="0" w:firstColumn="0" w:lastColumn="0" w:oddVBand="0" w:evenVBand="0" w:oddHBand="0" w:evenHBand="0" w:firstRowFirstColumn="0" w:firstRowLastColumn="0" w:lastRowFirstColumn="0" w:lastRowLastColumn="0"/>
            </w:pPr>
            <w:r>
              <w:t>Maximize coverage</w:t>
            </w:r>
          </w:p>
        </w:tc>
      </w:tr>
    </w:tbl>
    <w:p w14:paraId="5675553D" w14:textId="5470CCF3" w:rsidR="00EC0648" w:rsidRDefault="00671E15" w:rsidP="00EC0648">
      <w:r>
        <w:rPr>
          <w:noProof/>
        </w:rPr>
        <w:drawing>
          <wp:anchor distT="0" distB="0" distL="114300" distR="114300" simplePos="0" relativeHeight="251664384" behindDoc="0" locked="0" layoutInCell="1" allowOverlap="1" wp14:anchorId="5DD282A8" wp14:editId="06737746">
            <wp:simplePos x="0" y="0"/>
            <wp:positionH relativeFrom="margin">
              <wp:align>right</wp:align>
            </wp:positionH>
            <wp:positionV relativeFrom="paragraph">
              <wp:posOffset>12700</wp:posOffset>
            </wp:positionV>
            <wp:extent cx="1774190" cy="2329180"/>
            <wp:effectExtent l="0" t="0" r="0"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74190" cy="2329180"/>
                    </a:xfrm>
                    <a:prstGeom prst="rect">
                      <a:avLst/>
                    </a:prstGeom>
                  </pic:spPr>
                </pic:pic>
              </a:graphicData>
            </a:graphic>
          </wp:anchor>
        </w:drawing>
      </w:r>
    </w:p>
    <w:p w14:paraId="6C6F9C55" w14:textId="5F9E3C01" w:rsidR="00EC0648" w:rsidRDefault="00EC0648" w:rsidP="00621D1B">
      <w:pPr>
        <w:pStyle w:val="ListParagraph"/>
        <w:numPr>
          <w:ilvl w:val="0"/>
          <w:numId w:val="10"/>
        </w:numPr>
        <w:ind w:left="360"/>
      </w:pPr>
      <w:r>
        <w:rPr>
          <w:b/>
          <w:bCs/>
          <w:color w:val="7030A0"/>
        </w:rPr>
        <w:t>Import Existing Locations:</w:t>
      </w:r>
      <w:r w:rsidR="00A265F9" w:rsidRPr="00EC0648">
        <w:rPr>
          <w:color w:val="7030A0"/>
        </w:rPr>
        <w:t xml:space="preserve"> </w:t>
      </w:r>
      <w:r w:rsidR="00A265F9">
        <w:t xml:space="preserve">(set to Facility Type </w:t>
      </w:r>
      <w:r w:rsidR="00A265F9" w:rsidRPr="00EC0648">
        <w:rPr>
          <w:b/>
          <w:bCs/>
          <w:color w:val="7030A0"/>
        </w:rPr>
        <w:t>Required</w:t>
      </w:r>
      <w:r w:rsidR="00A265F9">
        <w:t xml:space="preserve">). </w:t>
      </w:r>
      <w:r w:rsidR="00A1030B">
        <w:t>&amp; Make sure “</w:t>
      </w:r>
      <w:r w:rsidR="00A1030B" w:rsidRPr="00EC0648">
        <w:rPr>
          <w:b/>
          <w:bCs/>
          <w:color w:val="7030A0"/>
        </w:rPr>
        <w:t>Append to Existing</w:t>
      </w:r>
      <w:r w:rsidR="00A1030B">
        <w:t>” is</w:t>
      </w:r>
      <w:r w:rsidR="007A1F6F">
        <w:t xml:space="preserve"> always</w:t>
      </w:r>
      <w:r w:rsidR="00A1030B">
        <w:t xml:space="preserve"> selected. </w:t>
      </w:r>
    </w:p>
    <w:p w14:paraId="615FEF1F" w14:textId="131087AE" w:rsidR="00A265F9" w:rsidRDefault="00EC0648" w:rsidP="00621D1B">
      <w:pPr>
        <w:pStyle w:val="ListParagraph"/>
        <w:numPr>
          <w:ilvl w:val="0"/>
          <w:numId w:val="10"/>
        </w:numPr>
        <w:ind w:left="360"/>
      </w:pPr>
      <w:r w:rsidRPr="00EC0648">
        <w:rPr>
          <w:b/>
          <w:color w:val="7030A0"/>
        </w:rPr>
        <w:t xml:space="preserve">Import Candidate Locations: </w:t>
      </w:r>
      <w:r w:rsidR="000A4CE8">
        <w:t>Add</w:t>
      </w:r>
      <w:r w:rsidR="005F4EF5">
        <w:t xml:space="preserve"> </w:t>
      </w:r>
      <w:r w:rsidR="005F4EF5" w:rsidRPr="00EC0648">
        <w:t xml:space="preserve">Candidate </w:t>
      </w:r>
      <w:r w:rsidR="007F60A1" w:rsidRPr="00EC0648">
        <w:t>S</w:t>
      </w:r>
      <w:r w:rsidR="005F4EF5" w:rsidRPr="00EC0648">
        <w:t xml:space="preserve">ites </w:t>
      </w:r>
      <w:r w:rsidR="005F4EF5">
        <w:t xml:space="preserve">(set to Facility Type </w:t>
      </w:r>
      <w:r w:rsidR="005F4EF5" w:rsidRPr="00EC0648">
        <w:rPr>
          <w:b/>
          <w:bCs/>
          <w:color w:val="7030A0"/>
        </w:rPr>
        <w:t>Candidate</w:t>
      </w:r>
      <w:r w:rsidR="005F4EF5">
        <w:t>). &amp; Make sure “</w:t>
      </w:r>
      <w:r w:rsidR="005F4EF5" w:rsidRPr="00EC0648">
        <w:rPr>
          <w:b/>
          <w:bCs/>
          <w:color w:val="7030A0"/>
        </w:rPr>
        <w:t>Append to Existing</w:t>
      </w:r>
      <w:r w:rsidR="005F4EF5">
        <w:t>” is always selected.</w:t>
      </w:r>
    </w:p>
    <w:p w14:paraId="0D44ED1C" w14:textId="6A4F5F6F" w:rsidR="00690C5D" w:rsidRDefault="00EC0648" w:rsidP="00621D1B">
      <w:pPr>
        <w:pStyle w:val="ListParagraph"/>
        <w:numPr>
          <w:ilvl w:val="0"/>
          <w:numId w:val="10"/>
        </w:numPr>
        <w:ind w:left="360"/>
      </w:pPr>
      <w:r>
        <w:rPr>
          <w:b/>
          <w:color w:val="7030A0"/>
        </w:rPr>
        <w:t xml:space="preserve">Import Demand </w:t>
      </w:r>
      <w:r w:rsidRPr="00EC0648">
        <w:rPr>
          <w:b/>
          <w:color w:val="7030A0"/>
        </w:rPr>
        <w:t>Locations</w:t>
      </w:r>
      <w:r>
        <w:rPr>
          <w:b/>
          <w:color w:val="7030A0"/>
        </w:rPr>
        <w:t xml:space="preserve">: </w:t>
      </w:r>
      <w:r>
        <w:t>Using the same p</w:t>
      </w:r>
      <w:r w:rsidR="00690C5D">
        <w:t xml:space="preserve">rocess </w:t>
      </w:r>
      <w:r>
        <w:t>as</w:t>
      </w:r>
      <w:r w:rsidR="00690C5D">
        <w:t xml:space="preserve"> above but add Residential</w:t>
      </w:r>
      <w:r>
        <w:t xml:space="preserve"> and </w:t>
      </w:r>
      <w:r w:rsidR="00690C5D">
        <w:t>Mobile home</w:t>
      </w:r>
      <w:r>
        <w:t xml:space="preserve"> locations, with the option to include homeless, additional mobile home data, </w:t>
      </w:r>
      <w:proofErr w:type="spellStart"/>
      <w:r>
        <w:t>ans</w:t>
      </w:r>
      <w:proofErr w:type="spellEnd"/>
      <w:r>
        <w:t xml:space="preserve"> other datasets as needed.</w:t>
      </w:r>
    </w:p>
    <w:p w14:paraId="2D82A207" w14:textId="77777777" w:rsidR="00621D1B" w:rsidRDefault="00621D1B" w:rsidP="00690C5D"/>
    <w:p w14:paraId="095AAE15" w14:textId="77777777" w:rsidR="00621D1B" w:rsidRDefault="00621D1B" w:rsidP="00690C5D"/>
    <w:p w14:paraId="4D90D4B9" w14:textId="3956C660" w:rsidR="00621D1B" w:rsidRPr="00754100" w:rsidRDefault="00621D1B" w:rsidP="00621D1B">
      <w:r>
        <w:rPr>
          <w:noProof/>
        </w:rPr>
        <w:drawing>
          <wp:anchor distT="0" distB="0" distL="114300" distR="114300" simplePos="0" relativeHeight="251661312" behindDoc="1" locked="0" layoutInCell="1" allowOverlap="1" wp14:anchorId="5ABCC0AE" wp14:editId="45179D3B">
            <wp:simplePos x="0" y="0"/>
            <wp:positionH relativeFrom="margin">
              <wp:align>right</wp:align>
            </wp:positionH>
            <wp:positionV relativeFrom="paragraph">
              <wp:posOffset>84878</wp:posOffset>
            </wp:positionV>
            <wp:extent cx="1754505" cy="1520825"/>
            <wp:effectExtent l="0" t="0" r="0" b="3175"/>
            <wp:wrapTight wrapText="bothSides">
              <wp:wrapPolygon edited="0">
                <wp:start x="0" y="0"/>
                <wp:lineTo x="0" y="21375"/>
                <wp:lineTo x="21342" y="21375"/>
                <wp:lineTo x="21342"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4505" cy="1520825"/>
                    </a:xfrm>
                    <a:prstGeom prst="rect">
                      <a:avLst/>
                    </a:prstGeom>
                  </pic:spPr>
                </pic:pic>
              </a:graphicData>
            </a:graphic>
            <wp14:sizeRelH relativeFrom="margin">
              <wp14:pctWidth>0</wp14:pctWidth>
            </wp14:sizeRelH>
            <wp14:sizeRelV relativeFrom="margin">
              <wp14:pctHeight>0</wp14:pctHeight>
            </wp14:sizeRelV>
          </wp:anchor>
        </w:drawing>
      </w:r>
      <w:r>
        <w:rPr>
          <w:i/>
        </w:rPr>
        <w:t xml:space="preserve">Note: </w:t>
      </w:r>
      <w:r w:rsidR="00133EE3">
        <w:t xml:space="preserve">For the </w:t>
      </w:r>
      <w:r w:rsidR="00DB6AF4">
        <w:t>Cutoffs</w:t>
      </w:r>
      <w:r w:rsidR="00133EE3">
        <w:t xml:space="preserve"> that aren’t the main, </w:t>
      </w:r>
      <w:r w:rsidR="00133EE3" w:rsidRPr="00FD705A">
        <w:rPr>
          <w:b/>
          <w:bCs/>
          <w:color w:val="7030A0"/>
        </w:rPr>
        <w:t>change “</w:t>
      </w:r>
      <w:proofErr w:type="spellStart"/>
      <w:r w:rsidR="00133EE3" w:rsidRPr="00FD705A">
        <w:rPr>
          <w:b/>
          <w:bCs/>
          <w:color w:val="7030A0"/>
        </w:rPr>
        <w:t>Cutoff_Length</w:t>
      </w:r>
      <w:proofErr w:type="spellEnd"/>
      <w:r w:rsidR="00133EE3">
        <w:t xml:space="preserve">” to the </w:t>
      </w:r>
      <w:r w:rsidR="00DB6AF4">
        <w:t xml:space="preserve">variable in the Attribute table. </w:t>
      </w:r>
      <w:r>
        <w:t xml:space="preserve">Additionally, the output of the workflow does not include location attributes, so you may need to do a </w:t>
      </w:r>
      <w:r w:rsidRPr="004D73D9">
        <w:rPr>
          <w:b/>
          <w:bCs/>
          <w:color w:val="7030A0"/>
        </w:rPr>
        <w:t>spatial join</w:t>
      </w:r>
      <w:r w:rsidRPr="004D73D9">
        <w:rPr>
          <w:color w:val="7030A0"/>
        </w:rPr>
        <w:t xml:space="preserve"> </w:t>
      </w:r>
      <w:r>
        <w:t>to the input data in order to have this information.</w:t>
      </w:r>
    </w:p>
    <w:p w14:paraId="3CF5624E" w14:textId="0FF88EF4" w:rsidR="00133EE3" w:rsidRDefault="00133EE3" w:rsidP="00690C5D"/>
    <w:p w14:paraId="04AAA5FA" w14:textId="4604A46C" w:rsidR="004D73D9" w:rsidRDefault="004D73D9" w:rsidP="00690C5D"/>
    <w:p w14:paraId="08A2D75D" w14:textId="778C1C16" w:rsidR="00156696" w:rsidRDefault="00547AB0" w:rsidP="00621D1B">
      <w:r>
        <w:t xml:space="preserve"> </w:t>
      </w:r>
    </w:p>
    <w:p w14:paraId="247CD162" w14:textId="073DEC4C" w:rsidR="00156696" w:rsidRDefault="00156696" w:rsidP="00156696">
      <w:pPr>
        <w:pStyle w:val="Heading1"/>
      </w:pPr>
      <w:r>
        <w:lastRenderedPageBreak/>
        <w:t>Sample Output</w:t>
      </w:r>
    </w:p>
    <w:p w14:paraId="3B246CEF" w14:textId="72D23740" w:rsidR="00156696" w:rsidRPr="00724125" w:rsidRDefault="00724125" w:rsidP="00156696">
      <w:r w:rsidRPr="00327AB4">
        <w:rPr>
          <w:b/>
          <w:noProof/>
        </w:rPr>
        <w:drawing>
          <wp:anchor distT="0" distB="0" distL="114300" distR="114300" simplePos="0" relativeHeight="251667456" behindDoc="0" locked="0" layoutInCell="1" allowOverlap="1" wp14:anchorId="7F73EF34" wp14:editId="4424BCC8">
            <wp:simplePos x="0" y="0"/>
            <wp:positionH relativeFrom="margin">
              <wp:align>right</wp:align>
            </wp:positionH>
            <wp:positionV relativeFrom="paragraph">
              <wp:posOffset>448945</wp:posOffset>
            </wp:positionV>
            <wp:extent cx="1496695" cy="1051190"/>
            <wp:effectExtent l="0" t="0" r="8255" b="0"/>
            <wp:wrapNone/>
            <wp:docPr id="6" name="Picture 5">
              <a:extLst xmlns:a="http://schemas.openxmlformats.org/drawingml/2006/main">
                <a:ext uri="{FF2B5EF4-FFF2-40B4-BE49-F238E27FC236}">
                  <a16:creationId xmlns:a16="http://schemas.microsoft.com/office/drawing/2014/main" id="{DFAC8B3A-7DF1-11BB-CE1C-6F54BE4D9F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FAC8B3A-7DF1-11BB-CE1C-6F54BE4D9FF1}"/>
                        </a:ext>
                      </a:extLst>
                    </pic:cNvPr>
                    <pic:cNvPicPr>
                      <a:picLocks noChangeAspect="1"/>
                    </pic:cNvPicPr>
                  </pic:nvPicPr>
                  <pic:blipFill>
                    <a:blip r:embed="rId14"/>
                    <a:stretch>
                      <a:fillRect/>
                    </a:stretch>
                  </pic:blipFill>
                  <pic:spPr>
                    <a:xfrm>
                      <a:off x="0" y="0"/>
                      <a:ext cx="1496695" cy="1051190"/>
                    </a:xfrm>
                    <a:prstGeom prst="rect">
                      <a:avLst/>
                    </a:prstGeom>
                  </pic:spPr>
                </pic:pic>
              </a:graphicData>
            </a:graphic>
            <wp14:sizeRelH relativeFrom="margin">
              <wp14:pctWidth>0</wp14:pctWidth>
            </wp14:sizeRelH>
            <wp14:sizeRelV relativeFrom="margin">
              <wp14:pctHeight>0</wp14:pctHeight>
            </wp14:sizeRelV>
          </wp:anchor>
        </w:drawing>
      </w:r>
      <w:r w:rsidRPr="00962DC4">
        <w:rPr>
          <w:noProof/>
        </w:rPr>
        <w:drawing>
          <wp:anchor distT="0" distB="0" distL="114300" distR="114300" simplePos="0" relativeHeight="251666432" behindDoc="1" locked="0" layoutInCell="1" allowOverlap="1" wp14:anchorId="7F5151E2" wp14:editId="305EDE47">
            <wp:simplePos x="0" y="0"/>
            <wp:positionH relativeFrom="margin">
              <wp:posOffset>-635</wp:posOffset>
            </wp:positionH>
            <wp:positionV relativeFrom="paragraph">
              <wp:posOffset>441960</wp:posOffset>
            </wp:positionV>
            <wp:extent cx="4257675" cy="3149600"/>
            <wp:effectExtent l="0" t="0" r="9525" b="0"/>
            <wp:wrapTopAndBottom/>
            <wp:docPr id="4" name="Picture 3">
              <a:extLst xmlns:a="http://schemas.openxmlformats.org/drawingml/2006/main">
                <a:ext uri="{FF2B5EF4-FFF2-40B4-BE49-F238E27FC236}">
                  <a16:creationId xmlns:a16="http://schemas.microsoft.com/office/drawing/2014/main" id="{D7177F1F-643A-A6C2-7864-7889B684B2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177F1F-643A-A6C2-7864-7889B684B287}"/>
                        </a:ext>
                      </a:extLst>
                    </pic:cNvPr>
                    <pic:cNvPicPr>
                      <a:picLocks noChangeAspect="1"/>
                    </pic:cNvPicPr>
                  </pic:nvPicPr>
                  <pic:blipFill>
                    <a:blip r:embed="rId15"/>
                    <a:stretch>
                      <a:fillRect/>
                    </a:stretch>
                  </pic:blipFill>
                  <pic:spPr>
                    <a:xfrm>
                      <a:off x="0" y="0"/>
                      <a:ext cx="425767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696">
        <w:t>Below is a figure of the sample candidate locations, mapped with current locations, for Pima County, AZ dependent on 2022 cooling center locations</w:t>
      </w:r>
    </w:p>
    <w:sectPr w:rsidR="00156696" w:rsidRPr="00724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73FC2"/>
    <w:multiLevelType w:val="hybridMultilevel"/>
    <w:tmpl w:val="EF3C55FC"/>
    <w:lvl w:ilvl="0" w:tplc="A338196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240DA"/>
    <w:multiLevelType w:val="hybridMultilevel"/>
    <w:tmpl w:val="7B62F8BE"/>
    <w:lvl w:ilvl="0" w:tplc="D5BE54B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809A2"/>
    <w:multiLevelType w:val="hybridMultilevel"/>
    <w:tmpl w:val="C874C78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B319A"/>
    <w:multiLevelType w:val="hybridMultilevel"/>
    <w:tmpl w:val="46D27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041F4F"/>
    <w:multiLevelType w:val="hybridMultilevel"/>
    <w:tmpl w:val="A4200302"/>
    <w:lvl w:ilvl="0" w:tplc="B7D628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F03FD"/>
    <w:multiLevelType w:val="hybridMultilevel"/>
    <w:tmpl w:val="4C642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9F720B"/>
    <w:multiLevelType w:val="hybridMultilevel"/>
    <w:tmpl w:val="9DBE0986"/>
    <w:lvl w:ilvl="0" w:tplc="18A84174">
      <w:start w:val="1"/>
      <w:numFmt w:val="decimal"/>
      <w:lvlText w:val="%1)"/>
      <w:lvlJc w:val="left"/>
      <w:pPr>
        <w:ind w:left="360" w:hanging="360"/>
      </w:pPr>
      <w:rPr>
        <w:rFonts w:hint="default"/>
      </w:rPr>
    </w:lvl>
    <w:lvl w:ilvl="1" w:tplc="D5BE54B2">
      <w:start w:val="1"/>
      <w:numFmt w:val="decimal"/>
      <w:lvlText w:val="%2."/>
      <w:lvlJc w:val="left"/>
      <w:pPr>
        <w:ind w:left="1080" w:hanging="360"/>
      </w:pPr>
      <w:rPr>
        <w:rFonts w:asciiTheme="minorHAnsi" w:eastAsiaTheme="minorHAnsi" w:hAnsiTheme="minorHAnsi" w:cstheme="min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7000F2A"/>
    <w:multiLevelType w:val="hybridMultilevel"/>
    <w:tmpl w:val="34286E16"/>
    <w:lvl w:ilvl="0" w:tplc="C8AC1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1A3EC3"/>
    <w:multiLevelType w:val="hybridMultilevel"/>
    <w:tmpl w:val="4F387F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6A1F5A"/>
    <w:multiLevelType w:val="multilevel"/>
    <w:tmpl w:val="DA68609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9"/>
  </w:num>
  <w:num w:numId="4">
    <w:abstractNumId w:val="7"/>
  </w:num>
  <w:num w:numId="5">
    <w:abstractNumId w:val="0"/>
  </w:num>
  <w:num w:numId="6">
    <w:abstractNumId w:val="8"/>
  </w:num>
  <w:num w:numId="7">
    <w:abstractNumId w:val="3"/>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03"/>
    <w:rsid w:val="00003DA8"/>
    <w:rsid w:val="00053DF4"/>
    <w:rsid w:val="000547B3"/>
    <w:rsid w:val="00061B7F"/>
    <w:rsid w:val="000A4CE8"/>
    <w:rsid w:val="000B1A58"/>
    <w:rsid w:val="000C5E63"/>
    <w:rsid w:val="000C726E"/>
    <w:rsid w:val="000D0DEE"/>
    <w:rsid w:val="00133EE3"/>
    <w:rsid w:val="00156696"/>
    <w:rsid w:val="0018352F"/>
    <w:rsid w:val="00192098"/>
    <w:rsid w:val="001A1549"/>
    <w:rsid w:val="001F362E"/>
    <w:rsid w:val="002B7C23"/>
    <w:rsid w:val="002F28BA"/>
    <w:rsid w:val="002F6136"/>
    <w:rsid w:val="00344815"/>
    <w:rsid w:val="0035482B"/>
    <w:rsid w:val="003A2227"/>
    <w:rsid w:val="003C67E0"/>
    <w:rsid w:val="003E4588"/>
    <w:rsid w:val="00444C42"/>
    <w:rsid w:val="004508F2"/>
    <w:rsid w:val="004544EC"/>
    <w:rsid w:val="004C4EE4"/>
    <w:rsid w:val="004D73D9"/>
    <w:rsid w:val="00542EB0"/>
    <w:rsid w:val="00544E03"/>
    <w:rsid w:val="00547AB0"/>
    <w:rsid w:val="005E43B9"/>
    <w:rsid w:val="005E64A5"/>
    <w:rsid w:val="005F4EF5"/>
    <w:rsid w:val="00616B40"/>
    <w:rsid w:val="00621D1B"/>
    <w:rsid w:val="0062676C"/>
    <w:rsid w:val="00654DA3"/>
    <w:rsid w:val="00671E15"/>
    <w:rsid w:val="00686845"/>
    <w:rsid w:val="00690C5D"/>
    <w:rsid w:val="006B7710"/>
    <w:rsid w:val="006C0483"/>
    <w:rsid w:val="006C4F3D"/>
    <w:rsid w:val="006F0A74"/>
    <w:rsid w:val="006F7A94"/>
    <w:rsid w:val="00703ED5"/>
    <w:rsid w:val="00723A0A"/>
    <w:rsid w:val="00724125"/>
    <w:rsid w:val="007279A8"/>
    <w:rsid w:val="00753987"/>
    <w:rsid w:val="00754100"/>
    <w:rsid w:val="007A1F6F"/>
    <w:rsid w:val="007B640D"/>
    <w:rsid w:val="007F60A1"/>
    <w:rsid w:val="007F79D5"/>
    <w:rsid w:val="00810525"/>
    <w:rsid w:val="008957CF"/>
    <w:rsid w:val="008971CA"/>
    <w:rsid w:val="008A5AA3"/>
    <w:rsid w:val="008B2FC0"/>
    <w:rsid w:val="008C5D49"/>
    <w:rsid w:val="00910159"/>
    <w:rsid w:val="009420C4"/>
    <w:rsid w:val="00945096"/>
    <w:rsid w:val="00992797"/>
    <w:rsid w:val="009A062B"/>
    <w:rsid w:val="009C733B"/>
    <w:rsid w:val="009E5C2E"/>
    <w:rsid w:val="009F3B46"/>
    <w:rsid w:val="009F7135"/>
    <w:rsid w:val="00A01B47"/>
    <w:rsid w:val="00A1030B"/>
    <w:rsid w:val="00A265F9"/>
    <w:rsid w:val="00A74039"/>
    <w:rsid w:val="00A751E9"/>
    <w:rsid w:val="00AA4252"/>
    <w:rsid w:val="00AD438C"/>
    <w:rsid w:val="00AF12D2"/>
    <w:rsid w:val="00AF1DBC"/>
    <w:rsid w:val="00B11782"/>
    <w:rsid w:val="00B14FE2"/>
    <w:rsid w:val="00B26CB5"/>
    <w:rsid w:val="00B653F9"/>
    <w:rsid w:val="00BA20EE"/>
    <w:rsid w:val="00BB6853"/>
    <w:rsid w:val="00BE3E7B"/>
    <w:rsid w:val="00BF3E98"/>
    <w:rsid w:val="00C06931"/>
    <w:rsid w:val="00C1304B"/>
    <w:rsid w:val="00C21E52"/>
    <w:rsid w:val="00C314D1"/>
    <w:rsid w:val="00D0579F"/>
    <w:rsid w:val="00D24675"/>
    <w:rsid w:val="00D97933"/>
    <w:rsid w:val="00DB6AF4"/>
    <w:rsid w:val="00E15D8E"/>
    <w:rsid w:val="00E8174F"/>
    <w:rsid w:val="00EA007D"/>
    <w:rsid w:val="00EB4ABD"/>
    <w:rsid w:val="00EC0648"/>
    <w:rsid w:val="00ED4672"/>
    <w:rsid w:val="00F80350"/>
    <w:rsid w:val="00FD7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1011"/>
  <w15:chartTrackingRefBased/>
  <w15:docId w15:val="{2785EB3D-810B-4897-9044-B3D370DAC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0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48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23"/>
    <w:pPr>
      <w:ind w:left="720"/>
      <w:contextualSpacing/>
    </w:pPr>
  </w:style>
  <w:style w:type="character" w:customStyle="1" w:styleId="Heading1Char">
    <w:name w:val="Heading 1 Char"/>
    <w:basedOn w:val="DefaultParagraphFont"/>
    <w:link w:val="Heading1"/>
    <w:uiPriority w:val="9"/>
    <w:rsid w:val="00ED467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E43B9"/>
    <w:rPr>
      <w:color w:val="0000FF"/>
      <w:u w:val="single"/>
    </w:rPr>
  </w:style>
  <w:style w:type="character" w:customStyle="1" w:styleId="Heading2Char">
    <w:name w:val="Heading 2 Char"/>
    <w:basedOn w:val="DefaultParagraphFont"/>
    <w:link w:val="Heading2"/>
    <w:uiPriority w:val="9"/>
    <w:rsid w:val="009A06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0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482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26CB5"/>
    <w:rPr>
      <w:color w:val="605E5C"/>
      <w:shd w:val="clear" w:color="auto" w:fill="E1DFDD"/>
    </w:rPr>
  </w:style>
  <w:style w:type="character" w:styleId="Strong">
    <w:name w:val="Strong"/>
    <w:basedOn w:val="DefaultParagraphFont"/>
    <w:uiPriority w:val="22"/>
    <w:qFormat/>
    <w:rsid w:val="00AF1DBC"/>
    <w:rPr>
      <w:b/>
      <w:bCs/>
    </w:rPr>
  </w:style>
  <w:style w:type="character" w:styleId="CommentReference">
    <w:name w:val="annotation reference"/>
    <w:basedOn w:val="DefaultParagraphFont"/>
    <w:uiPriority w:val="99"/>
    <w:semiHidden/>
    <w:unhideWhenUsed/>
    <w:rsid w:val="00671E15"/>
    <w:rPr>
      <w:sz w:val="16"/>
      <w:szCs w:val="16"/>
    </w:rPr>
  </w:style>
  <w:style w:type="table" w:styleId="PlainTable1">
    <w:name w:val="Plain Table 1"/>
    <w:basedOn w:val="TableNormal"/>
    <w:uiPriority w:val="41"/>
    <w:rsid w:val="00671E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unhideWhenUsed/>
    <w:rsid w:val="00003DA8"/>
    <w:pPr>
      <w:spacing w:line="240" w:lineRule="auto"/>
    </w:pPr>
    <w:rPr>
      <w:sz w:val="20"/>
      <w:szCs w:val="20"/>
    </w:rPr>
  </w:style>
  <w:style w:type="character" w:customStyle="1" w:styleId="CommentTextChar">
    <w:name w:val="Comment Text Char"/>
    <w:basedOn w:val="DefaultParagraphFont"/>
    <w:link w:val="CommentText"/>
    <w:uiPriority w:val="99"/>
    <w:rsid w:val="00003DA8"/>
    <w:rPr>
      <w:sz w:val="20"/>
      <w:szCs w:val="20"/>
    </w:rPr>
  </w:style>
  <w:style w:type="paragraph" w:styleId="BalloonText">
    <w:name w:val="Balloon Text"/>
    <w:basedOn w:val="Normal"/>
    <w:link w:val="BalloonTextChar"/>
    <w:uiPriority w:val="99"/>
    <w:semiHidden/>
    <w:unhideWhenUsed/>
    <w:rsid w:val="00003D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3D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E1QnxxirQ8"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pro.arcgis.com/en/pro-app/2.8/help/analysis/networks/how-to-create-a-usable-network-dataset.ht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tsdr.cdc.gov/placeandhealth/svi/data_documentation_download.htm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275D0-12A9-41EC-B26D-7A8D8491E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Brown</dc:creator>
  <cp:keywords/>
  <dc:description/>
  <cp:lastModifiedBy>Erika Austhof</cp:lastModifiedBy>
  <cp:revision>9</cp:revision>
  <dcterms:created xsi:type="dcterms:W3CDTF">2022-10-06T15:29:00Z</dcterms:created>
  <dcterms:modified xsi:type="dcterms:W3CDTF">2022-12-05T15:40:00Z</dcterms:modified>
</cp:coreProperties>
</file>