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76r6neem1j2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Exposed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Nmap scan results for each machine reveal the below services and OS details: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nmap ... # TODO: Add command to Scan Target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Nmap scan: nmap -sV 192.168.1.0/24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</w:t>
        <w:tab/>
        <w:t xml:space="preserve">192.168.1.100 - unknown OS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22 - ssh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9200 - http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192.168.1.105 - unknown OS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22 - ssh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80 - http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192.168.1.110 - linux - target 1 machine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22 - ssh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80 - http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111 - rcpbind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139 - netbios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445 - netbios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192.168.1.115 - linux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22 - ssh 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80 - http  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111 - rcpbind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139 - netbios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445 - netbios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scan identifies the services below as potential points of entry: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 22, SSH could allow connection over username and password which could be exploited with weak passwords or if the username becomes known.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80 HTTP this device could be running web applications or services that could be exploited.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111 RCP may indicate communication with other devices on the network this could allow avenues of attack from another device. .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139, 445 netbios allows for more communication from the target device and possible file transfer. 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vulnerabilities were identified on each target: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is running on port 80 and allowing http traffic through this port. There are two known critical vulnerabilities on this version of apache that allow for path traversal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CVE-2021-41773) There was an attempted 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device allows any machine to try and connect over SSH on port 22 with password authentication.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4jm5ot8xtur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Exploitation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Red Team was able to penetrate Target 1 and retrieve the following confidential data: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flag1.txt: Please see attached picture within folder for picture.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Exploit Used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Easy to guess password allowed access to the machine.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Searching for file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grep -r “flag” /var/www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flag2.txt: </w:t>
      </w:r>
      <w:r w:rsidDel="00000000" w:rsidR="00000000" w:rsidRPr="00000000">
        <w:rPr>
          <w:rtl w:val="0"/>
        </w:rPr>
        <w:t xml:space="preserve"> Please see attached picture within folder for picture.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Exploit Used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From the network scan it showed an apache server running. The location of the data for the server was located in the standard directory.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after="24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Found file while searching for information about the site.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