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hreem46pf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you work through the questions below, please create a new file and record your answers there. This will be your homework deliverable.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l2gyt9yva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HTTP Requests and Responses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the HTTP request and response process.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type of architecture does the HTTP request and response process occur in?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Client and Server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different parts of an HTTP request?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Post, Get, Patch, Delete, Put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part of an HTTP request is optional?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body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three parts of an HTTP response?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Header, Body, Status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number class of status codes represents errors?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400-499 for client 500-599 for server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two most common request methods that a security professional will encounter?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Get, Patch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type of HTTP request method is used for sending data?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Put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part of an HTTP request contains the data being sent to the server?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which part of an HTTP response does the browser receive the web code to generate and style a web page?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Body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l3541etqv1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curl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curl: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advantages of using curl over the browser?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Curl can be used to authenticate what is being pulled from servers. It can also be used in a script to automatically download information or files. 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curl option is used to change the request method?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“curl -x” will modify the request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curl option is used to set request headers?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“curl -H” can be used to modify headers 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curl option is used to view the response header?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“curl -v” for verbose 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request method might an attacker use to figure out which HTTP requests an HTTP server will accept?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By using the “-X OPTIONS” command in curl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8e82r6z8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Sessions and Cookies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Recall that HTTP servers need to be able to recognize clients from one another. They do this through sessions and cookies.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sessions and cookies: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Which response header sends a cookie to the client?</w:t>
        <w:br w:type="textWrapping"/>
        <w:br w:type="textWrapping"/>
        <w:t xml:space="preserve"> HTTP/1.1 200 OK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Content-type: text/html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Set-Cookie: cart=Bob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“Set-Cookie” header itself tells the client the following information will be their cookie. 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Which request header will continue the client's session?</w:t>
        <w:br w:type="textWrapping"/>
        <w:br w:type="textWrapping"/>
        <w:t xml:space="preserve"> GET /cart HTTP/1.1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Host: www.example.org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Cookie: cart=Bob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Get /cart will point to the Bob cookie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dl5ufx3ms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HTTP Requests and Responses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 through the following example HTTP request and response and answer the following questions: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Request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POST /login.php HTTP/1.1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Host: example.com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Accept-Encoding: gzip, deflate, br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Content-Type: application/x-www-form-urlencoded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Content-Length: 34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Upgrade-Insecure-Requests: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User-Agent: Mozilla/5.0 (Linux; Android 6.0; Nexus 5 Build/MRA58N) AppleWebKit/537.36 (KHTML, like Gecko) Chrome/80.0.3987.132 Mobile Safari/537.36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username=Barbara&amp;password=password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request method?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Post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header expresses the client's preference for an encrypted response?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“Accept-Encoding” header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Does the request have a user session associated with it?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No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kind of data is being sent from this request body?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 application form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Response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HTTP/1.1 200 OK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Date: Mon, 16 Mar 2020 17:05:43 GMT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Last-Modified: Sat, 01 Feb 2020 00:00:00 GMT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Content-Encoding: gzip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Expires: Fri, 01 May 2020 00:00:00 GMT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Server: Apache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Set-Cookie: SessionID=5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Strict-Transport-Security: max-age=31536000; includeSubDomains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X-Content-Type: NoSniff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X-Frame-Options: DENY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X-XSS-Protection: 1; mode=block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[page content]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response status code?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Status code 200 - OK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web server is handling this HTTP response?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apache server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Does this response have a user session associated to it?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Yes since there is a cookie tied to the user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kind of content is likely to be in the [page content] response body?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HTML text so likely a webpage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your class covered security headers, what security request headers have been included?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Session ID’s and Transport security</w:t>
        <w:br w:type="textWrapping"/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z40227cdn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Monoliths and Microservices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monoliths and microservices: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individual components of microservices called?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Processes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a service that writes to a database and communicates to other services?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Monolith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type of underlying technology allows for microservices to become scalable and have redundancy?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Clustering</w:t>
        <w:br w:type="textWrapping"/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tieyt6xla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Deploying and Testing a Container Set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multi-container deployment: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tool can be used to deploy multiple containers at once?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Docker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kind of file format is required for us to deploy a container set?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avoerdj8z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type of SQL query would we use to see all of the information within a table called customers?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SHOW table=customers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type of SQL query would we use to enter new data into a table? (You don't need a full query, just the first part of the statement.)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INSERT 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 we never run DELETE FROM &lt;table-name&gt;; by itself?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Because it could delete everything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