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D6BF0" w:rsidTr="006D6BF0">
        <w:tc>
          <w:tcPr>
            <w:tcW w:w="2254" w:type="dxa"/>
          </w:tcPr>
          <w:p w:rsidR="006D6BF0" w:rsidRDefault="006D6BF0">
            <w:r>
              <w:t>Feature</w:t>
            </w:r>
          </w:p>
        </w:tc>
        <w:tc>
          <w:tcPr>
            <w:tcW w:w="2254" w:type="dxa"/>
          </w:tcPr>
          <w:p w:rsidR="006D6BF0" w:rsidRDefault="006D6BF0">
            <w:r>
              <w:t>MySQL</w:t>
            </w:r>
          </w:p>
        </w:tc>
        <w:tc>
          <w:tcPr>
            <w:tcW w:w="2254" w:type="dxa"/>
          </w:tcPr>
          <w:p w:rsidR="006D6BF0" w:rsidRDefault="006D6BF0">
            <w:r>
              <w:t>PostgreSQL</w:t>
            </w:r>
          </w:p>
        </w:tc>
        <w:tc>
          <w:tcPr>
            <w:tcW w:w="2254" w:type="dxa"/>
          </w:tcPr>
          <w:p w:rsidR="006D6BF0" w:rsidRDefault="006D6BF0">
            <w:r>
              <w:t>Microsoft SQL Server</w:t>
            </w:r>
          </w:p>
        </w:tc>
      </w:tr>
      <w:tr w:rsidR="006D6BF0" w:rsidTr="006D6BF0">
        <w:tc>
          <w:tcPr>
            <w:tcW w:w="2254" w:type="dxa"/>
          </w:tcPr>
          <w:p w:rsidR="006D6BF0" w:rsidRDefault="006D6BF0">
            <w:r>
              <w:t>Performance</w:t>
            </w:r>
          </w:p>
        </w:tc>
        <w:tc>
          <w:tcPr>
            <w:tcW w:w="2254" w:type="dxa"/>
          </w:tcPr>
          <w:p w:rsidR="006D6BF0" w:rsidRDefault="0083322E">
            <w:r>
              <w:t xml:space="preserve">Is </w:t>
            </w:r>
            <w:r w:rsidR="006D6BF0">
              <w:t>Fast</w:t>
            </w:r>
          </w:p>
        </w:tc>
        <w:tc>
          <w:tcPr>
            <w:tcW w:w="2254" w:type="dxa"/>
          </w:tcPr>
          <w:p w:rsidR="006D6BF0" w:rsidRDefault="006D6BF0">
            <w:r>
              <w:t>Very Fast</w:t>
            </w:r>
          </w:p>
        </w:tc>
        <w:tc>
          <w:tcPr>
            <w:tcW w:w="2254" w:type="dxa"/>
          </w:tcPr>
          <w:p w:rsidR="006D6BF0" w:rsidRDefault="006D6BF0">
            <w:r>
              <w:t>Excellent</w:t>
            </w:r>
            <w:r w:rsidR="0083322E">
              <w:t xml:space="preserve"> performance</w:t>
            </w:r>
          </w:p>
        </w:tc>
      </w:tr>
      <w:tr w:rsidR="006D6BF0" w:rsidTr="006D6BF0">
        <w:tc>
          <w:tcPr>
            <w:tcW w:w="2254" w:type="dxa"/>
          </w:tcPr>
          <w:p w:rsidR="006D6BF0" w:rsidRDefault="006D6BF0">
            <w:r>
              <w:t>Scalability</w:t>
            </w:r>
          </w:p>
        </w:tc>
        <w:tc>
          <w:tcPr>
            <w:tcW w:w="2254" w:type="dxa"/>
          </w:tcPr>
          <w:p w:rsidR="006D6BF0" w:rsidRDefault="006D6BF0">
            <w:r>
              <w:t>High</w:t>
            </w:r>
          </w:p>
        </w:tc>
        <w:tc>
          <w:tcPr>
            <w:tcW w:w="2254" w:type="dxa"/>
          </w:tcPr>
          <w:p w:rsidR="006D6BF0" w:rsidRDefault="006D6BF0">
            <w:r>
              <w:t>Very High</w:t>
            </w:r>
          </w:p>
        </w:tc>
        <w:tc>
          <w:tcPr>
            <w:tcW w:w="2254" w:type="dxa"/>
          </w:tcPr>
          <w:p w:rsidR="006D6BF0" w:rsidRDefault="006D6BF0">
            <w:r>
              <w:t>Very High</w:t>
            </w:r>
          </w:p>
        </w:tc>
      </w:tr>
      <w:tr w:rsidR="006D6BF0" w:rsidTr="006D6BF0">
        <w:tc>
          <w:tcPr>
            <w:tcW w:w="2254" w:type="dxa"/>
          </w:tcPr>
          <w:p w:rsidR="006D6BF0" w:rsidRDefault="006D6BF0">
            <w:r>
              <w:t>Cost</w:t>
            </w:r>
          </w:p>
        </w:tc>
        <w:tc>
          <w:tcPr>
            <w:tcW w:w="2254" w:type="dxa"/>
          </w:tcPr>
          <w:p w:rsidR="006D6BF0" w:rsidRDefault="0083322E">
            <w:r>
              <w:t xml:space="preserve">Its </w:t>
            </w:r>
            <w:r w:rsidR="006D6BF0">
              <w:t>Free</w:t>
            </w:r>
          </w:p>
        </w:tc>
        <w:tc>
          <w:tcPr>
            <w:tcW w:w="2254" w:type="dxa"/>
          </w:tcPr>
          <w:p w:rsidR="006D6BF0" w:rsidRDefault="0083322E">
            <w:r>
              <w:t xml:space="preserve">Its </w:t>
            </w:r>
            <w:r w:rsidR="006D6BF0">
              <w:t>Free</w:t>
            </w:r>
          </w:p>
        </w:tc>
        <w:tc>
          <w:tcPr>
            <w:tcW w:w="2254" w:type="dxa"/>
          </w:tcPr>
          <w:p w:rsidR="006D6BF0" w:rsidRDefault="006D6BF0">
            <w:r>
              <w:t>Paid(Express free)</w:t>
            </w:r>
          </w:p>
        </w:tc>
      </w:tr>
      <w:tr w:rsidR="006D6BF0" w:rsidTr="006D6BF0">
        <w:tc>
          <w:tcPr>
            <w:tcW w:w="2254" w:type="dxa"/>
          </w:tcPr>
          <w:p w:rsidR="006D6BF0" w:rsidRDefault="006D6BF0">
            <w:r>
              <w:t>Ease of Use</w:t>
            </w:r>
          </w:p>
        </w:tc>
        <w:tc>
          <w:tcPr>
            <w:tcW w:w="2254" w:type="dxa"/>
          </w:tcPr>
          <w:p w:rsidR="006D6BF0" w:rsidRDefault="006D6BF0">
            <w:r>
              <w:t>Easy</w:t>
            </w:r>
            <w:r w:rsidR="0083322E">
              <w:t xml:space="preserve"> to use</w:t>
            </w:r>
          </w:p>
        </w:tc>
        <w:tc>
          <w:tcPr>
            <w:tcW w:w="2254" w:type="dxa"/>
          </w:tcPr>
          <w:p w:rsidR="006D6BF0" w:rsidRDefault="006D6BF0">
            <w:r>
              <w:t>Moderate</w:t>
            </w:r>
          </w:p>
        </w:tc>
        <w:tc>
          <w:tcPr>
            <w:tcW w:w="2254" w:type="dxa"/>
          </w:tcPr>
          <w:p w:rsidR="006D6BF0" w:rsidRDefault="006D6BF0">
            <w:proofErr w:type="spellStart"/>
            <w:r>
              <w:t>Easy</w:t>
            </w:r>
            <w:proofErr w:type="spellEnd"/>
            <w:r w:rsidR="0083322E">
              <w:t xml:space="preserve"> of use</w:t>
            </w:r>
          </w:p>
        </w:tc>
      </w:tr>
      <w:tr w:rsidR="006D6BF0" w:rsidTr="0083322E">
        <w:trPr>
          <w:trHeight w:val="1002"/>
        </w:trPr>
        <w:tc>
          <w:tcPr>
            <w:tcW w:w="2254" w:type="dxa"/>
          </w:tcPr>
          <w:p w:rsidR="006D6BF0" w:rsidRDefault="006D6BF0">
            <w:r>
              <w:t>Compatibility</w:t>
            </w:r>
          </w:p>
        </w:tc>
        <w:tc>
          <w:tcPr>
            <w:tcW w:w="2254" w:type="dxa"/>
          </w:tcPr>
          <w:p w:rsidR="006D6BF0" w:rsidRDefault="0083322E">
            <w:r>
              <w:t xml:space="preserve">Compatible with </w:t>
            </w:r>
            <w:r w:rsidR="006D6BF0">
              <w:t>PHP,</w:t>
            </w:r>
            <w:r>
              <w:t xml:space="preserve"> </w:t>
            </w:r>
            <w:r w:rsidR="006D6BF0">
              <w:t>Java,</w:t>
            </w:r>
            <w:r>
              <w:t xml:space="preserve"> </w:t>
            </w:r>
            <w:r w:rsidR="006D6BF0">
              <w:t>Python</w:t>
            </w:r>
          </w:p>
        </w:tc>
        <w:tc>
          <w:tcPr>
            <w:tcW w:w="2254" w:type="dxa"/>
          </w:tcPr>
          <w:p w:rsidR="006D6BF0" w:rsidRDefault="0083322E">
            <w:r>
              <w:t xml:space="preserve">Compatible with </w:t>
            </w:r>
            <w:r w:rsidR="006D6BF0">
              <w:t>Almost all languages</w:t>
            </w:r>
          </w:p>
        </w:tc>
        <w:tc>
          <w:tcPr>
            <w:tcW w:w="2254" w:type="dxa"/>
          </w:tcPr>
          <w:p w:rsidR="006D6BF0" w:rsidRDefault="0083322E">
            <w:r>
              <w:t xml:space="preserve">Compatible </w:t>
            </w:r>
            <w:r w:rsidR="006D6BF0">
              <w:t xml:space="preserve">Mainly </w:t>
            </w:r>
            <w:r>
              <w:t xml:space="preserve">with </w:t>
            </w:r>
            <w:r w:rsidR="006D6BF0">
              <w:t>Windows/.NET</w:t>
            </w:r>
          </w:p>
        </w:tc>
      </w:tr>
    </w:tbl>
    <w:p w:rsidR="00DB3DFD" w:rsidRDefault="00DB3DFD">
      <w:bookmarkStart w:id="0" w:name="_GoBack"/>
      <w:bookmarkEnd w:id="0"/>
    </w:p>
    <w:sectPr w:rsidR="00DB3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F0"/>
    <w:rsid w:val="001D45F8"/>
    <w:rsid w:val="006D6BF0"/>
    <w:rsid w:val="0083322E"/>
    <w:rsid w:val="00BC01F1"/>
    <w:rsid w:val="00D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D1F1"/>
  <w15:chartTrackingRefBased/>
  <w15:docId w15:val="{E0A73135-6708-4D0A-8349-FB6FDCC4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6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2026-07-02T12:34:00Z</dcterms:created>
  <dcterms:modified xsi:type="dcterms:W3CDTF">2026-07-08T11:59:00Z</dcterms:modified>
</cp:coreProperties>
</file>