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BE32" w14:textId="0D8894D3" w:rsidR="00621B96" w:rsidRDefault="00621B96" w:rsidP="00E7667C">
      <w:pPr>
        <w:pStyle w:val="ListParagraph"/>
        <w:jc w:val="center"/>
        <w:rPr>
          <w:b/>
          <w:sz w:val="36"/>
          <w:szCs w:val="36"/>
          <w:u w:val="single"/>
        </w:rPr>
      </w:pPr>
    </w:p>
    <w:p w14:paraId="38D0D343" w14:textId="673F667E" w:rsidR="00C809B5" w:rsidRPr="004323D8" w:rsidRDefault="00C809B5" w:rsidP="004323D8">
      <w:pPr>
        <w:spacing w:before="180" w:after="0" w:line="360" w:lineRule="atLeast"/>
        <w:jc w:val="center"/>
        <w:textAlignment w:val="baseline"/>
        <w:outlineLvl w:val="2"/>
        <w:rPr>
          <w:rFonts w:ascii="Arial" w:eastAsia="Times New Roman" w:hAnsi="Arial" w:cs="Arial"/>
          <w:b/>
          <w:bCs/>
          <w:color w:val="993333"/>
          <w:sz w:val="32"/>
          <w:szCs w:val="32"/>
          <w:u w:val="single"/>
        </w:rPr>
      </w:pPr>
      <w:r w:rsidRPr="00C809B5">
        <w:rPr>
          <w:rFonts w:ascii="Arial" w:eastAsia="Times New Roman" w:hAnsi="Arial" w:cs="Arial"/>
          <w:b/>
          <w:bCs/>
          <w:color w:val="993333"/>
          <w:sz w:val="32"/>
          <w:szCs w:val="32"/>
          <w:u w:val="single"/>
        </w:rPr>
        <w:t>Backing Up User File</w:t>
      </w:r>
      <w:r w:rsidR="004323D8">
        <w:rPr>
          <w:rFonts w:ascii="Arial" w:eastAsia="Times New Roman" w:hAnsi="Arial" w:cs="Arial"/>
          <w:b/>
          <w:bCs/>
          <w:color w:val="993333"/>
          <w:sz w:val="32"/>
          <w:szCs w:val="32"/>
          <w:u w:val="single"/>
        </w:rPr>
        <w:t>s for AAII Investor Pro</w:t>
      </w:r>
    </w:p>
    <w:p w14:paraId="160381E8" w14:textId="77777777" w:rsidR="00C809B5" w:rsidRPr="00C809B5" w:rsidRDefault="00C809B5" w:rsidP="00C809B5">
      <w:pPr>
        <w:spacing w:before="180" w:after="0" w:line="360" w:lineRule="atLeast"/>
        <w:textAlignment w:val="baseline"/>
        <w:outlineLvl w:val="2"/>
        <w:rPr>
          <w:rFonts w:ascii="Arial" w:eastAsia="Times New Roman" w:hAnsi="Arial" w:cs="Arial"/>
          <w:b/>
          <w:bCs/>
          <w:color w:val="993333"/>
          <w:sz w:val="32"/>
          <w:szCs w:val="32"/>
        </w:rPr>
      </w:pPr>
    </w:p>
    <w:p w14:paraId="015B302D" w14:textId="36524D6D" w:rsidR="00C809B5" w:rsidRDefault="00C809B5" w:rsidP="00C809B5">
      <w:pPr>
        <w:spacing w:after="0" w:line="336" w:lineRule="atLeast"/>
        <w:textAlignment w:val="baseline"/>
        <w:rPr>
          <w:rFonts w:ascii="Arial" w:eastAsia="Times New Roman" w:hAnsi="Arial" w:cs="Arial"/>
          <w:color w:val="444444"/>
          <w:sz w:val="21"/>
          <w:szCs w:val="21"/>
        </w:rPr>
      </w:pPr>
      <w:r>
        <w:rPr>
          <w:rFonts w:ascii="Arial" w:eastAsia="Times New Roman" w:hAnsi="Arial" w:cs="Arial"/>
          <w:color w:val="444444"/>
          <w:sz w:val="21"/>
          <w:szCs w:val="21"/>
        </w:rPr>
        <w:t>The backup directory for AAII Investor Pro User files is :</w:t>
      </w:r>
    </w:p>
    <w:p w14:paraId="0E712E22" w14:textId="14F25533" w:rsidR="00C809B5" w:rsidRPr="00C809B5" w:rsidRDefault="00C809B5" w:rsidP="00C809B5">
      <w:pPr>
        <w:spacing w:after="0" w:line="336" w:lineRule="atLeast"/>
        <w:textAlignment w:val="baseline"/>
        <w:rPr>
          <w:rFonts w:ascii="Arial" w:eastAsia="Times New Roman" w:hAnsi="Arial" w:cs="Arial"/>
          <w:b/>
          <w:bCs/>
          <w:color w:val="444444"/>
          <w:sz w:val="21"/>
          <w:szCs w:val="21"/>
        </w:rPr>
      </w:pPr>
      <w:r w:rsidRPr="00C809B5">
        <w:rPr>
          <w:rFonts w:ascii="Arial" w:eastAsia="Times New Roman" w:hAnsi="Arial" w:cs="Arial"/>
          <w:b/>
          <w:bCs/>
          <w:color w:val="444444"/>
          <w:sz w:val="21"/>
          <w:szCs w:val="21"/>
        </w:rPr>
        <w:t>C:\Sundeep\Stocks_Automation\User_Files\AAII_Investor_Pro_Backup</w:t>
      </w:r>
    </w:p>
    <w:p w14:paraId="2FBB522E" w14:textId="77777777" w:rsidR="00C809B5" w:rsidRPr="00C809B5" w:rsidRDefault="00C809B5" w:rsidP="00C809B5">
      <w:pPr>
        <w:spacing w:after="0" w:line="336" w:lineRule="atLeast"/>
        <w:textAlignment w:val="baseline"/>
        <w:rPr>
          <w:rFonts w:ascii="Arial" w:eastAsia="Times New Roman" w:hAnsi="Arial" w:cs="Arial"/>
          <w:b/>
          <w:bCs/>
          <w:color w:val="444444"/>
          <w:sz w:val="21"/>
          <w:szCs w:val="21"/>
        </w:rPr>
      </w:pPr>
    </w:p>
    <w:p w14:paraId="2AC0CBCD" w14:textId="77777777" w:rsidR="0051377D" w:rsidRDefault="0051377D" w:rsidP="00C809B5">
      <w:pPr>
        <w:pStyle w:val="ListParagraph"/>
        <w:numPr>
          <w:ilvl w:val="0"/>
          <w:numId w:val="10"/>
        </w:numPr>
        <w:spacing w:after="0" w:line="336" w:lineRule="atLeast"/>
        <w:textAlignment w:val="baseline"/>
        <w:rPr>
          <w:rFonts w:ascii="Arial" w:eastAsia="Times New Roman" w:hAnsi="Arial" w:cs="Arial"/>
          <w:color w:val="444444"/>
          <w:sz w:val="21"/>
          <w:szCs w:val="21"/>
        </w:rPr>
      </w:pPr>
      <w:r>
        <w:rPr>
          <w:rFonts w:ascii="Arial" w:eastAsia="Times New Roman" w:hAnsi="Arial" w:cs="Arial"/>
          <w:color w:val="444444"/>
          <w:sz w:val="21"/>
          <w:szCs w:val="21"/>
        </w:rPr>
        <w:t xml:space="preserve">The stock Investor Pro files need to be backed up, when you add some Custom field, or a new screen or view or portfolio etc. </w:t>
      </w:r>
    </w:p>
    <w:p w14:paraId="57D7EB7F" w14:textId="355576F1" w:rsidR="00C809B5" w:rsidRPr="00C809B5" w:rsidRDefault="00C809B5" w:rsidP="00C809B5">
      <w:pPr>
        <w:pStyle w:val="ListParagraph"/>
        <w:numPr>
          <w:ilvl w:val="0"/>
          <w:numId w:val="10"/>
        </w:numPr>
        <w:spacing w:after="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t>O</w:t>
      </w:r>
      <w:r w:rsidRPr="00C809B5">
        <w:rPr>
          <w:rFonts w:ascii="Arial" w:eastAsia="Times New Roman" w:hAnsi="Arial" w:cs="Arial"/>
          <w:color w:val="444444"/>
          <w:sz w:val="21"/>
          <w:szCs w:val="21"/>
        </w:rPr>
        <w:t xml:space="preserve">pen up Stock Investor Pro Utilities by double clicking on the icon on your desktop or by selecting it from the Start menu. </w:t>
      </w:r>
    </w:p>
    <w:p w14:paraId="682D9D3D" w14:textId="77777777" w:rsidR="00C809B5" w:rsidRPr="00C809B5" w:rsidRDefault="00C809B5" w:rsidP="00C809B5">
      <w:pPr>
        <w:pStyle w:val="ListParagraph"/>
        <w:numPr>
          <w:ilvl w:val="0"/>
          <w:numId w:val="10"/>
        </w:numPr>
        <w:spacing w:after="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t xml:space="preserve">Make sure the main Stock Investor Pro program is closed. </w:t>
      </w:r>
    </w:p>
    <w:p w14:paraId="5529121F" w14:textId="77777777" w:rsidR="00C809B5" w:rsidRPr="00C809B5" w:rsidRDefault="00C809B5" w:rsidP="00C809B5">
      <w:pPr>
        <w:pStyle w:val="ListParagraph"/>
        <w:numPr>
          <w:ilvl w:val="0"/>
          <w:numId w:val="10"/>
        </w:numPr>
        <w:spacing w:after="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t>A new </w:t>
      </w:r>
      <w:r w:rsidRPr="00C809B5">
        <w:rPr>
          <w:rFonts w:ascii="Arial" w:eastAsia="Times New Roman" w:hAnsi="Arial" w:cs="Arial"/>
          <w:color w:val="2D4B71"/>
          <w:sz w:val="21"/>
          <w:szCs w:val="21"/>
          <w:u w:val="single"/>
        </w:rPr>
        <w:t>Stock Investor Utilities window</w:t>
      </w:r>
      <w:r w:rsidRPr="00C809B5">
        <w:rPr>
          <w:rFonts w:ascii="Arial" w:eastAsia="Times New Roman" w:hAnsi="Arial" w:cs="Arial"/>
          <w:color w:val="444444"/>
          <w:sz w:val="21"/>
          <w:szCs w:val="21"/>
        </w:rPr>
        <w:t xml:space="preserve"> will appear. Select Back Up User Files from this window and click on Back Up at the bottom. </w:t>
      </w:r>
    </w:p>
    <w:p w14:paraId="662F16FE" w14:textId="77777777" w:rsidR="00C809B5" w:rsidRPr="00C809B5" w:rsidRDefault="00C809B5" w:rsidP="00C809B5">
      <w:pPr>
        <w:pStyle w:val="ListParagraph"/>
        <w:numPr>
          <w:ilvl w:val="0"/>
          <w:numId w:val="10"/>
        </w:numPr>
        <w:spacing w:after="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t>A new window will appear prompting you to </w:t>
      </w:r>
      <w:r w:rsidRPr="00C809B5">
        <w:rPr>
          <w:rFonts w:ascii="Arial" w:eastAsia="Times New Roman" w:hAnsi="Arial" w:cs="Arial"/>
          <w:color w:val="2D4B71"/>
          <w:sz w:val="21"/>
          <w:szCs w:val="21"/>
          <w:u w:val="single"/>
        </w:rPr>
        <w:t>select a backup directory</w:t>
      </w:r>
      <w:r w:rsidRPr="00C809B5">
        <w:rPr>
          <w:rFonts w:ascii="Arial" w:eastAsia="Times New Roman" w:hAnsi="Arial" w:cs="Arial"/>
          <w:color w:val="444444"/>
          <w:sz w:val="21"/>
          <w:szCs w:val="21"/>
        </w:rPr>
        <w:t>. Click on the icon with the three dots on the right side of this window to browse to and </w:t>
      </w:r>
      <w:r w:rsidRPr="00C809B5">
        <w:rPr>
          <w:rFonts w:ascii="Arial" w:eastAsia="Times New Roman" w:hAnsi="Arial" w:cs="Arial"/>
          <w:color w:val="2D4B71"/>
          <w:sz w:val="21"/>
          <w:szCs w:val="21"/>
          <w:u w:val="single"/>
        </w:rPr>
        <w:t>select the directory</w:t>
      </w:r>
      <w:r w:rsidRPr="00C809B5">
        <w:rPr>
          <w:rFonts w:ascii="Arial" w:eastAsia="Times New Roman" w:hAnsi="Arial" w:cs="Arial"/>
          <w:color w:val="444444"/>
          <w:sz w:val="21"/>
          <w:szCs w:val="21"/>
        </w:rPr>
        <w:t xml:space="preserve"> (folder) that you </w:t>
      </w:r>
      <w:r w:rsidRPr="00C809B5">
        <w:rPr>
          <w:rFonts w:ascii="Arial" w:eastAsia="Times New Roman" w:hAnsi="Arial" w:cs="Arial"/>
          <w:color w:val="444444"/>
          <w:sz w:val="21"/>
          <w:szCs w:val="21"/>
        </w:rPr>
        <w:t>want to backup the files into</w:t>
      </w:r>
      <w:r w:rsidRPr="00C809B5">
        <w:rPr>
          <w:rFonts w:ascii="Arial" w:eastAsia="Times New Roman" w:hAnsi="Arial" w:cs="Arial"/>
          <w:color w:val="444444"/>
          <w:sz w:val="21"/>
          <w:szCs w:val="21"/>
        </w:rPr>
        <w:t xml:space="preserve">. </w:t>
      </w:r>
    </w:p>
    <w:p w14:paraId="3E457B5F" w14:textId="0303A7F8" w:rsidR="00C809B5" w:rsidRDefault="00C809B5" w:rsidP="00C809B5">
      <w:pPr>
        <w:pStyle w:val="ListParagraph"/>
        <w:numPr>
          <w:ilvl w:val="0"/>
          <w:numId w:val="10"/>
        </w:numPr>
        <w:spacing w:after="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t>Finally, click OK to back up your user files. You will be prompted when the backup is successfully completed.</w:t>
      </w:r>
    </w:p>
    <w:p w14:paraId="3E4F7A2F" w14:textId="5811574E" w:rsidR="00C809B5" w:rsidRDefault="00C809B5" w:rsidP="00C809B5">
      <w:pPr>
        <w:pStyle w:val="ListParagraph"/>
        <w:numPr>
          <w:ilvl w:val="0"/>
          <w:numId w:val="10"/>
        </w:numPr>
        <w:spacing w:after="0" w:line="336" w:lineRule="atLeast"/>
        <w:textAlignment w:val="baseline"/>
        <w:rPr>
          <w:rFonts w:ascii="Arial" w:eastAsia="Times New Roman" w:hAnsi="Arial" w:cs="Arial"/>
          <w:color w:val="444444"/>
          <w:sz w:val="21"/>
          <w:szCs w:val="21"/>
        </w:rPr>
      </w:pPr>
      <w:r>
        <w:rPr>
          <w:rFonts w:ascii="Arial" w:eastAsia="Times New Roman" w:hAnsi="Arial" w:cs="Arial"/>
          <w:color w:val="444444"/>
          <w:sz w:val="21"/>
          <w:szCs w:val="21"/>
        </w:rPr>
        <w:t xml:space="preserve">Go to the backup directory to make sure that the dates on them have changed. </w:t>
      </w:r>
    </w:p>
    <w:p w14:paraId="2C4F1D29" w14:textId="20D79854" w:rsidR="00C809B5" w:rsidRPr="00C809B5" w:rsidRDefault="00C809B5" w:rsidP="00C809B5">
      <w:pPr>
        <w:pStyle w:val="ListParagraph"/>
        <w:numPr>
          <w:ilvl w:val="0"/>
          <w:numId w:val="10"/>
        </w:numPr>
        <w:spacing w:after="0" w:line="336" w:lineRule="atLeast"/>
        <w:textAlignment w:val="baseline"/>
        <w:rPr>
          <w:rFonts w:ascii="Arial" w:eastAsia="Times New Roman" w:hAnsi="Arial" w:cs="Arial"/>
          <w:color w:val="444444"/>
          <w:sz w:val="21"/>
          <w:szCs w:val="21"/>
        </w:rPr>
      </w:pPr>
      <w:r>
        <w:rPr>
          <w:rFonts w:ascii="Arial" w:eastAsia="Times New Roman" w:hAnsi="Arial" w:cs="Arial"/>
          <w:color w:val="444444"/>
          <w:sz w:val="21"/>
          <w:szCs w:val="21"/>
        </w:rPr>
        <w:t xml:space="preserve">Do </w:t>
      </w:r>
      <w:r w:rsidRPr="00C809B5">
        <w:rPr>
          <w:rFonts w:ascii="Arial" w:eastAsia="Times New Roman" w:hAnsi="Arial" w:cs="Arial"/>
          <w:b/>
          <w:bCs/>
          <w:color w:val="FF0000"/>
          <w:sz w:val="21"/>
          <w:szCs w:val="21"/>
        </w:rPr>
        <w:t>NOT forget</w:t>
      </w:r>
      <w:r w:rsidRPr="00C809B5">
        <w:rPr>
          <w:rFonts w:ascii="Arial" w:eastAsia="Times New Roman" w:hAnsi="Arial" w:cs="Arial"/>
          <w:color w:val="FF0000"/>
          <w:sz w:val="21"/>
          <w:szCs w:val="21"/>
        </w:rPr>
        <w:t xml:space="preserve"> </w:t>
      </w:r>
      <w:r>
        <w:rPr>
          <w:rFonts w:ascii="Arial" w:eastAsia="Times New Roman" w:hAnsi="Arial" w:cs="Arial"/>
          <w:color w:val="444444"/>
          <w:sz w:val="21"/>
          <w:szCs w:val="21"/>
        </w:rPr>
        <w:t>to git commit those files</w:t>
      </w:r>
    </w:p>
    <w:p w14:paraId="0948C8B8" w14:textId="77777777" w:rsidR="00C809B5" w:rsidRPr="00C809B5" w:rsidRDefault="00C809B5" w:rsidP="00C809B5">
      <w:pPr>
        <w:shd w:val="clear" w:color="auto" w:fill="FFFFFF"/>
        <w:spacing w:after="75" w:line="240" w:lineRule="auto"/>
        <w:jc w:val="right"/>
        <w:textAlignment w:val="baseline"/>
        <w:rPr>
          <w:rFonts w:ascii="Arial" w:eastAsia="Times New Roman" w:hAnsi="Arial" w:cs="Arial"/>
          <w:i/>
          <w:iCs/>
          <w:color w:val="444444"/>
          <w:sz w:val="16"/>
          <w:szCs w:val="16"/>
        </w:rPr>
      </w:pPr>
      <w:bookmarkStart w:id="0" w:name="Figure-3"/>
      <w:bookmarkEnd w:id="0"/>
      <w:r w:rsidRPr="00C809B5">
        <w:rPr>
          <w:rFonts w:ascii="Arial" w:eastAsia="Times New Roman" w:hAnsi="Arial" w:cs="Arial"/>
          <w:i/>
          <w:iCs/>
          <w:color w:val="444444"/>
          <w:sz w:val="16"/>
          <w:szCs w:val="16"/>
        </w:rPr>
        <w:t> </w:t>
      </w:r>
    </w:p>
    <w:p w14:paraId="4848EE78" w14:textId="77777777" w:rsidR="00C809B5" w:rsidRPr="00C809B5" w:rsidRDefault="00C809B5" w:rsidP="00C809B5">
      <w:pPr>
        <w:spacing w:before="180" w:after="0" w:line="360" w:lineRule="atLeast"/>
        <w:textAlignment w:val="baseline"/>
        <w:outlineLvl w:val="2"/>
        <w:rPr>
          <w:rFonts w:ascii="Arial" w:eastAsia="Times New Roman" w:hAnsi="Arial" w:cs="Arial"/>
          <w:b/>
          <w:bCs/>
          <w:color w:val="993333"/>
          <w:sz w:val="32"/>
          <w:szCs w:val="32"/>
        </w:rPr>
      </w:pPr>
      <w:r w:rsidRPr="00C809B5">
        <w:rPr>
          <w:rFonts w:ascii="Arial" w:eastAsia="Times New Roman" w:hAnsi="Arial" w:cs="Arial"/>
          <w:b/>
          <w:bCs/>
          <w:color w:val="993333"/>
          <w:sz w:val="32"/>
          <w:szCs w:val="32"/>
        </w:rPr>
        <w:t>Restoring User Files</w:t>
      </w:r>
    </w:p>
    <w:bookmarkStart w:id="1" w:name="Figure-4"/>
    <w:bookmarkEnd w:id="1"/>
    <w:p w14:paraId="30F15134" w14:textId="77777777" w:rsidR="00C809B5" w:rsidRPr="00C809B5" w:rsidRDefault="00C809B5" w:rsidP="00C809B5">
      <w:pPr>
        <w:shd w:val="clear" w:color="auto" w:fill="FFFFFF"/>
        <w:spacing w:after="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fldChar w:fldCharType="begin"/>
      </w:r>
      <w:r w:rsidRPr="00C809B5">
        <w:rPr>
          <w:rFonts w:ascii="Arial" w:eastAsia="Times New Roman" w:hAnsi="Arial" w:cs="Arial"/>
          <w:color w:val="444444"/>
          <w:sz w:val="21"/>
          <w:szCs w:val="21"/>
        </w:rPr>
        <w:instrText xml:space="preserve"> HYPERLINK "https://www.aaii.com/files/images/articles/9212-Figure-4.jpg" </w:instrText>
      </w:r>
      <w:r w:rsidRPr="00C809B5">
        <w:rPr>
          <w:rFonts w:ascii="Arial" w:eastAsia="Times New Roman" w:hAnsi="Arial" w:cs="Arial"/>
          <w:color w:val="444444"/>
          <w:sz w:val="21"/>
          <w:szCs w:val="21"/>
        </w:rPr>
        <w:fldChar w:fldCharType="separate"/>
      </w:r>
      <w:r w:rsidRPr="00C809B5">
        <w:rPr>
          <w:rFonts w:ascii="Arial" w:eastAsia="Times New Roman" w:hAnsi="Arial" w:cs="Arial"/>
          <w:b/>
          <w:bCs/>
          <w:color w:val="2D4B71"/>
          <w:sz w:val="18"/>
          <w:szCs w:val="18"/>
          <w:u w:val="single"/>
        </w:rPr>
        <w:t>Select the Directory</w:t>
      </w:r>
      <w:r w:rsidRPr="00C809B5">
        <w:rPr>
          <w:rFonts w:ascii="Arial" w:eastAsia="Times New Roman" w:hAnsi="Arial" w:cs="Arial"/>
          <w:color w:val="444444"/>
          <w:sz w:val="21"/>
          <w:szCs w:val="21"/>
        </w:rPr>
        <w:fldChar w:fldCharType="end"/>
      </w:r>
    </w:p>
    <w:p w14:paraId="34C5090A" w14:textId="06EC7A0A" w:rsidR="00C809B5" w:rsidRPr="00C809B5" w:rsidRDefault="00C809B5" w:rsidP="00C809B5">
      <w:pPr>
        <w:shd w:val="clear" w:color="auto" w:fill="FFFFFF"/>
        <w:spacing w:after="0" w:line="240" w:lineRule="auto"/>
        <w:jc w:val="right"/>
        <w:textAlignment w:val="baseline"/>
        <w:rPr>
          <w:rFonts w:ascii="Arial" w:eastAsia="Times New Roman" w:hAnsi="Arial" w:cs="Arial"/>
          <w:color w:val="444444"/>
          <w:sz w:val="21"/>
          <w:szCs w:val="21"/>
        </w:rPr>
      </w:pPr>
      <w:r w:rsidRPr="00C809B5">
        <w:rPr>
          <w:rFonts w:ascii="Arial" w:eastAsia="Times New Roman" w:hAnsi="Arial" w:cs="Arial"/>
          <w:noProof/>
          <w:color w:val="125AA7"/>
          <w:sz w:val="21"/>
          <w:szCs w:val="21"/>
        </w:rPr>
        <w:drawing>
          <wp:inline distT="0" distB="0" distL="0" distR="0" wp14:anchorId="7C3DA5FE" wp14:editId="3B2B4B17">
            <wp:extent cx="2381250" cy="2686050"/>
            <wp:effectExtent l="0" t="0" r="0" b="0"/>
            <wp:docPr id="2" name="Picture 2" descr="select the directory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the directory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686050"/>
                    </a:xfrm>
                    <a:prstGeom prst="rect">
                      <a:avLst/>
                    </a:prstGeom>
                    <a:noFill/>
                    <a:ln>
                      <a:noFill/>
                    </a:ln>
                  </pic:spPr>
                </pic:pic>
              </a:graphicData>
            </a:graphic>
          </wp:inline>
        </w:drawing>
      </w:r>
    </w:p>
    <w:p w14:paraId="05F8939C" w14:textId="77777777" w:rsidR="00C809B5" w:rsidRPr="00C809B5" w:rsidRDefault="00C809B5" w:rsidP="00C809B5">
      <w:pPr>
        <w:shd w:val="clear" w:color="auto" w:fill="FFFFFF"/>
        <w:spacing w:after="0" w:line="240" w:lineRule="auto"/>
        <w:jc w:val="right"/>
        <w:textAlignment w:val="baseline"/>
        <w:rPr>
          <w:rFonts w:ascii="Arial" w:eastAsia="Times New Roman" w:hAnsi="Arial" w:cs="Arial"/>
          <w:i/>
          <w:iCs/>
          <w:color w:val="444444"/>
          <w:sz w:val="16"/>
          <w:szCs w:val="16"/>
        </w:rPr>
      </w:pPr>
      <w:r w:rsidRPr="00C809B5">
        <w:rPr>
          <w:rFonts w:ascii="Arial" w:eastAsia="Times New Roman" w:hAnsi="Arial" w:cs="Arial"/>
          <w:i/>
          <w:iCs/>
          <w:color w:val="444444"/>
          <w:sz w:val="16"/>
          <w:szCs w:val="16"/>
        </w:rPr>
        <w:t> </w:t>
      </w:r>
    </w:p>
    <w:p w14:paraId="2C438C62" w14:textId="77777777" w:rsidR="00C809B5" w:rsidRPr="00C809B5" w:rsidRDefault="00C809B5" w:rsidP="00C809B5">
      <w:pPr>
        <w:spacing w:after="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lastRenderedPageBreak/>
        <w:t>To restore your user files onto your computer or to import them on a different computer, first make sure Stock Investor Pro Utilities is loaded on the system. After opening the utilities program, highlight </w:t>
      </w:r>
      <w:hyperlink r:id="rId7" w:anchor="Figure-5" w:history="1">
        <w:r w:rsidRPr="00C809B5">
          <w:rPr>
            <w:rFonts w:ascii="Arial" w:eastAsia="Times New Roman" w:hAnsi="Arial" w:cs="Arial"/>
            <w:color w:val="2D4B71"/>
            <w:sz w:val="21"/>
            <w:szCs w:val="21"/>
            <w:u w:val="single"/>
          </w:rPr>
          <w:t>Restore User Files</w:t>
        </w:r>
      </w:hyperlink>
      <w:r w:rsidRPr="00C809B5">
        <w:rPr>
          <w:rFonts w:ascii="Arial" w:eastAsia="Times New Roman" w:hAnsi="Arial" w:cs="Arial"/>
          <w:color w:val="444444"/>
          <w:sz w:val="21"/>
          <w:szCs w:val="21"/>
        </w:rPr>
        <w:t> and then click on Restore at the bottom of the window. Just as with backing up user files, the next window asks you to select the folder the user files are located in. If restoring files onto the same system, navigate to the folder you created.</w:t>
      </w:r>
    </w:p>
    <w:p w14:paraId="366D54BC" w14:textId="77777777" w:rsidR="00C809B5" w:rsidRPr="00C809B5" w:rsidRDefault="00C809B5" w:rsidP="00C809B5">
      <w:pPr>
        <w:spacing w:after="36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t>If importing onto a new system, navigate to the folder on your removable disk drive. After you click on Select, Stock Investor Pro Utilities will notify you that a full set of user files were found and ask you to confirm whether you want to restore these files. If no user files were found, make sure to confirm that you backed up the files and selected the correct folder.</w:t>
      </w:r>
    </w:p>
    <w:p w14:paraId="1B586E91" w14:textId="77777777" w:rsidR="00C809B5" w:rsidRPr="00C809B5" w:rsidRDefault="00C809B5" w:rsidP="00C809B5">
      <w:pPr>
        <w:spacing w:after="36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t>It is important to keep in mind that if you restore a set of user files, it will write over any custom user files that you already had on your current version of Stock Investor Pro. You cannot add additional custom user files onto a system.</w:t>
      </w:r>
    </w:p>
    <w:bookmarkStart w:id="2" w:name="Figure-5"/>
    <w:bookmarkEnd w:id="2"/>
    <w:p w14:paraId="2A9661FB" w14:textId="77777777" w:rsidR="00C809B5" w:rsidRPr="00C809B5" w:rsidRDefault="00C809B5" w:rsidP="00C809B5">
      <w:pPr>
        <w:shd w:val="clear" w:color="auto" w:fill="FFFFFF"/>
        <w:spacing w:after="0" w:line="336" w:lineRule="atLeast"/>
        <w:textAlignment w:val="baseline"/>
        <w:rPr>
          <w:rFonts w:ascii="Arial" w:eastAsia="Times New Roman" w:hAnsi="Arial" w:cs="Arial"/>
          <w:color w:val="444444"/>
          <w:sz w:val="21"/>
          <w:szCs w:val="21"/>
        </w:rPr>
      </w:pPr>
      <w:r w:rsidRPr="00C809B5">
        <w:rPr>
          <w:rFonts w:ascii="Arial" w:eastAsia="Times New Roman" w:hAnsi="Arial" w:cs="Arial"/>
          <w:color w:val="444444"/>
          <w:sz w:val="21"/>
          <w:szCs w:val="21"/>
        </w:rPr>
        <w:fldChar w:fldCharType="begin"/>
      </w:r>
      <w:r w:rsidRPr="00C809B5">
        <w:rPr>
          <w:rFonts w:ascii="Arial" w:eastAsia="Times New Roman" w:hAnsi="Arial" w:cs="Arial"/>
          <w:color w:val="444444"/>
          <w:sz w:val="21"/>
          <w:szCs w:val="21"/>
        </w:rPr>
        <w:instrText xml:space="preserve"> HYPERLINK "https://www.aaii.com/files/images/articles/9212-Figure-5.jpg" </w:instrText>
      </w:r>
      <w:r w:rsidRPr="00C809B5">
        <w:rPr>
          <w:rFonts w:ascii="Arial" w:eastAsia="Times New Roman" w:hAnsi="Arial" w:cs="Arial"/>
          <w:color w:val="444444"/>
          <w:sz w:val="21"/>
          <w:szCs w:val="21"/>
        </w:rPr>
        <w:fldChar w:fldCharType="separate"/>
      </w:r>
      <w:r w:rsidRPr="00C809B5">
        <w:rPr>
          <w:rFonts w:ascii="Arial" w:eastAsia="Times New Roman" w:hAnsi="Arial" w:cs="Arial"/>
          <w:b/>
          <w:bCs/>
          <w:color w:val="2D4B71"/>
          <w:sz w:val="18"/>
          <w:szCs w:val="18"/>
          <w:u w:val="single"/>
        </w:rPr>
        <w:t>Restore User Files</w:t>
      </w:r>
      <w:r w:rsidRPr="00C809B5">
        <w:rPr>
          <w:rFonts w:ascii="Arial" w:eastAsia="Times New Roman" w:hAnsi="Arial" w:cs="Arial"/>
          <w:color w:val="444444"/>
          <w:sz w:val="21"/>
          <w:szCs w:val="21"/>
        </w:rPr>
        <w:fldChar w:fldCharType="end"/>
      </w:r>
    </w:p>
    <w:p w14:paraId="6639A197" w14:textId="30CBBB93" w:rsidR="00C809B5" w:rsidRPr="00C809B5" w:rsidRDefault="00C809B5" w:rsidP="00C809B5">
      <w:pPr>
        <w:shd w:val="clear" w:color="auto" w:fill="FFFFFF"/>
        <w:spacing w:after="75" w:line="240" w:lineRule="auto"/>
        <w:jc w:val="right"/>
        <w:textAlignment w:val="baseline"/>
        <w:rPr>
          <w:rFonts w:ascii="Arial" w:eastAsia="Times New Roman" w:hAnsi="Arial" w:cs="Arial"/>
          <w:color w:val="444444"/>
          <w:sz w:val="21"/>
          <w:szCs w:val="21"/>
        </w:rPr>
      </w:pPr>
      <w:r w:rsidRPr="00C809B5">
        <w:rPr>
          <w:rFonts w:ascii="Arial" w:eastAsia="Times New Roman" w:hAnsi="Arial" w:cs="Arial"/>
          <w:noProof/>
          <w:color w:val="000000"/>
          <w:sz w:val="21"/>
          <w:szCs w:val="21"/>
        </w:rPr>
        <w:drawing>
          <wp:inline distT="0" distB="0" distL="0" distR="0" wp14:anchorId="6415F124" wp14:editId="020FBCD4">
            <wp:extent cx="2381250" cy="1971675"/>
            <wp:effectExtent l="0" t="0" r="0" b="9525"/>
            <wp:docPr id="1" name="Picture 1" descr="Restore User File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ore User File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71675"/>
                    </a:xfrm>
                    <a:prstGeom prst="rect">
                      <a:avLst/>
                    </a:prstGeom>
                    <a:noFill/>
                    <a:ln>
                      <a:noFill/>
                    </a:ln>
                  </pic:spPr>
                </pic:pic>
              </a:graphicData>
            </a:graphic>
          </wp:inline>
        </w:drawing>
      </w:r>
    </w:p>
    <w:sectPr w:rsidR="00C809B5" w:rsidRPr="00C8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6296"/>
    <w:multiLevelType w:val="hybridMultilevel"/>
    <w:tmpl w:val="9D0EA32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125A6"/>
    <w:multiLevelType w:val="hybridMultilevel"/>
    <w:tmpl w:val="395CE5F2"/>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431B79"/>
    <w:multiLevelType w:val="hybridMultilevel"/>
    <w:tmpl w:val="416402C2"/>
    <w:lvl w:ilvl="0" w:tplc="2B3AC38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B5633"/>
    <w:multiLevelType w:val="hybridMultilevel"/>
    <w:tmpl w:val="45961FC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732CC"/>
    <w:multiLevelType w:val="hybridMultilevel"/>
    <w:tmpl w:val="DFF42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17650"/>
    <w:multiLevelType w:val="hybridMultilevel"/>
    <w:tmpl w:val="3E4E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36CE7"/>
    <w:multiLevelType w:val="hybridMultilevel"/>
    <w:tmpl w:val="33385F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7D81"/>
    <w:multiLevelType w:val="hybridMultilevel"/>
    <w:tmpl w:val="3E464DA6"/>
    <w:lvl w:ilvl="0" w:tplc="2B3AC38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6C1C37E0"/>
    <w:multiLevelType w:val="hybridMultilevel"/>
    <w:tmpl w:val="17EE71FC"/>
    <w:lvl w:ilvl="0" w:tplc="2B3AC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9D47F0"/>
    <w:multiLevelType w:val="hybridMultilevel"/>
    <w:tmpl w:val="4D344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0"/>
  </w:num>
  <w:num w:numId="5">
    <w:abstractNumId w:val="1"/>
  </w:num>
  <w:num w:numId="6">
    <w:abstractNumId w:val="2"/>
  </w:num>
  <w:num w:numId="7">
    <w:abstractNumId w:val="4"/>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23E"/>
    <w:rsid w:val="00051028"/>
    <w:rsid w:val="0006123C"/>
    <w:rsid w:val="0007123E"/>
    <w:rsid w:val="00076114"/>
    <w:rsid w:val="00090355"/>
    <w:rsid w:val="000B0DD3"/>
    <w:rsid w:val="000C186E"/>
    <w:rsid w:val="000E59D6"/>
    <w:rsid w:val="000E6ED5"/>
    <w:rsid w:val="001257E8"/>
    <w:rsid w:val="00127889"/>
    <w:rsid w:val="00135441"/>
    <w:rsid w:val="001C3B23"/>
    <w:rsid w:val="001F0372"/>
    <w:rsid w:val="00262BEE"/>
    <w:rsid w:val="0028035D"/>
    <w:rsid w:val="002B3018"/>
    <w:rsid w:val="002B4453"/>
    <w:rsid w:val="002F21D9"/>
    <w:rsid w:val="002F3B02"/>
    <w:rsid w:val="002F556D"/>
    <w:rsid w:val="002F7AAE"/>
    <w:rsid w:val="00335CF9"/>
    <w:rsid w:val="003801D8"/>
    <w:rsid w:val="003D41FF"/>
    <w:rsid w:val="003E1F1F"/>
    <w:rsid w:val="003E72C0"/>
    <w:rsid w:val="003F20B0"/>
    <w:rsid w:val="0040713C"/>
    <w:rsid w:val="004113CC"/>
    <w:rsid w:val="004323D8"/>
    <w:rsid w:val="004437CB"/>
    <w:rsid w:val="00483EB0"/>
    <w:rsid w:val="004C2396"/>
    <w:rsid w:val="004E2FA2"/>
    <w:rsid w:val="00505DC2"/>
    <w:rsid w:val="0051377D"/>
    <w:rsid w:val="00526895"/>
    <w:rsid w:val="005635E7"/>
    <w:rsid w:val="005929B4"/>
    <w:rsid w:val="0059739E"/>
    <w:rsid w:val="00615FB8"/>
    <w:rsid w:val="00621B96"/>
    <w:rsid w:val="00622F8B"/>
    <w:rsid w:val="00653E43"/>
    <w:rsid w:val="006D273E"/>
    <w:rsid w:val="00701A05"/>
    <w:rsid w:val="0078035B"/>
    <w:rsid w:val="007B6185"/>
    <w:rsid w:val="007C1135"/>
    <w:rsid w:val="007C489F"/>
    <w:rsid w:val="008361B9"/>
    <w:rsid w:val="00845285"/>
    <w:rsid w:val="00874F7B"/>
    <w:rsid w:val="008777BC"/>
    <w:rsid w:val="008803BF"/>
    <w:rsid w:val="008D06F5"/>
    <w:rsid w:val="008E6E60"/>
    <w:rsid w:val="009854A9"/>
    <w:rsid w:val="009C718F"/>
    <w:rsid w:val="009D4A54"/>
    <w:rsid w:val="00A0587F"/>
    <w:rsid w:val="00A211DF"/>
    <w:rsid w:val="00A36233"/>
    <w:rsid w:val="00A40D1C"/>
    <w:rsid w:val="00A61CF1"/>
    <w:rsid w:val="00A82501"/>
    <w:rsid w:val="00A844D3"/>
    <w:rsid w:val="00AB17D1"/>
    <w:rsid w:val="00AB4100"/>
    <w:rsid w:val="00AD69BB"/>
    <w:rsid w:val="00B537BE"/>
    <w:rsid w:val="00BA6EA8"/>
    <w:rsid w:val="00C227D0"/>
    <w:rsid w:val="00C35B0C"/>
    <w:rsid w:val="00C4156B"/>
    <w:rsid w:val="00C55D25"/>
    <w:rsid w:val="00C74BB5"/>
    <w:rsid w:val="00C809B5"/>
    <w:rsid w:val="00C92CD2"/>
    <w:rsid w:val="00CD75F8"/>
    <w:rsid w:val="00D02B42"/>
    <w:rsid w:val="00D46B45"/>
    <w:rsid w:val="00D94B62"/>
    <w:rsid w:val="00DA1152"/>
    <w:rsid w:val="00E00DED"/>
    <w:rsid w:val="00E113E2"/>
    <w:rsid w:val="00E25C1D"/>
    <w:rsid w:val="00E36620"/>
    <w:rsid w:val="00E7667C"/>
    <w:rsid w:val="00E81FAF"/>
    <w:rsid w:val="00E90702"/>
    <w:rsid w:val="00EB1F52"/>
    <w:rsid w:val="00ED419E"/>
    <w:rsid w:val="00EF1B5E"/>
    <w:rsid w:val="00F709DD"/>
    <w:rsid w:val="00F850F1"/>
    <w:rsid w:val="00FC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228B"/>
  <w15:chartTrackingRefBased/>
  <w15:docId w15:val="{FAB6AB05-10C0-4C85-9238-DEE6B27F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09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3E"/>
    <w:pPr>
      <w:ind w:left="720"/>
      <w:contextualSpacing/>
    </w:pPr>
  </w:style>
  <w:style w:type="paragraph" w:styleId="BalloonText">
    <w:name w:val="Balloon Text"/>
    <w:basedOn w:val="Normal"/>
    <w:link w:val="BalloonTextChar"/>
    <w:uiPriority w:val="99"/>
    <w:semiHidden/>
    <w:unhideWhenUsed/>
    <w:rsid w:val="003D4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1FF"/>
    <w:rPr>
      <w:rFonts w:ascii="Segoe UI" w:hAnsi="Segoe UI" w:cs="Segoe UI"/>
      <w:sz w:val="18"/>
      <w:szCs w:val="18"/>
    </w:rPr>
  </w:style>
  <w:style w:type="character" w:customStyle="1" w:styleId="Heading3Char">
    <w:name w:val="Heading 3 Char"/>
    <w:basedOn w:val="DefaultParagraphFont"/>
    <w:link w:val="Heading3"/>
    <w:uiPriority w:val="9"/>
    <w:rsid w:val="00C809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09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309338">
      <w:bodyDiv w:val="1"/>
      <w:marLeft w:val="0"/>
      <w:marRight w:val="0"/>
      <w:marTop w:val="0"/>
      <w:marBottom w:val="0"/>
      <w:divBdr>
        <w:top w:val="none" w:sz="0" w:space="0" w:color="auto"/>
        <w:left w:val="none" w:sz="0" w:space="0" w:color="auto"/>
        <w:bottom w:val="none" w:sz="0" w:space="0" w:color="auto"/>
        <w:right w:val="none" w:sz="0" w:space="0" w:color="auto"/>
      </w:divBdr>
    </w:div>
    <w:div w:id="1309627807">
      <w:bodyDiv w:val="1"/>
      <w:marLeft w:val="0"/>
      <w:marRight w:val="0"/>
      <w:marTop w:val="0"/>
      <w:marBottom w:val="0"/>
      <w:divBdr>
        <w:top w:val="none" w:sz="0" w:space="0" w:color="auto"/>
        <w:left w:val="none" w:sz="0" w:space="0" w:color="auto"/>
        <w:bottom w:val="none" w:sz="0" w:space="0" w:color="auto"/>
        <w:right w:val="none" w:sz="0" w:space="0" w:color="auto"/>
      </w:divBdr>
      <w:divsChild>
        <w:div w:id="647705638">
          <w:marLeft w:val="0"/>
          <w:marRight w:val="150"/>
          <w:marTop w:val="75"/>
          <w:marBottom w:val="75"/>
          <w:divBdr>
            <w:top w:val="none" w:sz="0" w:space="0" w:color="auto"/>
            <w:left w:val="none" w:sz="0" w:space="0" w:color="auto"/>
            <w:bottom w:val="none" w:sz="0" w:space="0" w:color="auto"/>
            <w:right w:val="none" w:sz="0" w:space="0" w:color="auto"/>
          </w:divBdr>
          <w:divsChild>
            <w:div w:id="1803421982">
              <w:marLeft w:val="0"/>
              <w:marRight w:val="0"/>
              <w:marTop w:val="0"/>
              <w:marBottom w:val="0"/>
              <w:divBdr>
                <w:top w:val="none" w:sz="0" w:space="0" w:color="auto"/>
                <w:left w:val="none" w:sz="0" w:space="0" w:color="auto"/>
                <w:bottom w:val="none" w:sz="0" w:space="0" w:color="auto"/>
                <w:right w:val="none" w:sz="0" w:space="0" w:color="auto"/>
              </w:divBdr>
            </w:div>
            <w:div w:id="1226068337">
              <w:marLeft w:val="0"/>
              <w:marRight w:val="0"/>
              <w:marTop w:val="0"/>
              <w:marBottom w:val="0"/>
              <w:divBdr>
                <w:top w:val="none" w:sz="0" w:space="0" w:color="auto"/>
                <w:left w:val="none" w:sz="0" w:space="0" w:color="auto"/>
                <w:bottom w:val="none" w:sz="0" w:space="0" w:color="auto"/>
                <w:right w:val="none" w:sz="0" w:space="0" w:color="auto"/>
              </w:divBdr>
            </w:div>
            <w:div w:id="1808622440">
              <w:marLeft w:val="0"/>
              <w:marRight w:val="0"/>
              <w:marTop w:val="0"/>
              <w:marBottom w:val="0"/>
              <w:divBdr>
                <w:top w:val="none" w:sz="0" w:space="0" w:color="auto"/>
                <w:left w:val="none" w:sz="0" w:space="0" w:color="auto"/>
                <w:bottom w:val="none" w:sz="0" w:space="0" w:color="auto"/>
                <w:right w:val="none" w:sz="0" w:space="0" w:color="auto"/>
              </w:divBdr>
            </w:div>
          </w:divsChild>
        </w:div>
        <w:div w:id="703797543">
          <w:marLeft w:val="0"/>
          <w:marRight w:val="0"/>
          <w:marTop w:val="0"/>
          <w:marBottom w:val="0"/>
          <w:divBdr>
            <w:top w:val="none" w:sz="0" w:space="0" w:color="auto"/>
            <w:left w:val="none" w:sz="0" w:space="0" w:color="auto"/>
            <w:bottom w:val="none" w:sz="0" w:space="0" w:color="auto"/>
            <w:right w:val="none" w:sz="0" w:space="0" w:color="auto"/>
          </w:divBdr>
        </w:div>
        <w:div w:id="19404099">
          <w:marLeft w:val="0"/>
          <w:marRight w:val="0"/>
          <w:marTop w:val="0"/>
          <w:marBottom w:val="0"/>
          <w:divBdr>
            <w:top w:val="none" w:sz="0" w:space="0" w:color="auto"/>
            <w:left w:val="none" w:sz="0" w:space="0" w:color="auto"/>
            <w:bottom w:val="none" w:sz="0" w:space="0" w:color="auto"/>
            <w:right w:val="none" w:sz="0" w:space="0" w:color="auto"/>
          </w:divBdr>
        </w:div>
        <w:div w:id="751124489">
          <w:marLeft w:val="0"/>
          <w:marRight w:val="0"/>
          <w:marTop w:val="0"/>
          <w:marBottom w:val="0"/>
          <w:divBdr>
            <w:top w:val="none" w:sz="0" w:space="0" w:color="auto"/>
            <w:left w:val="none" w:sz="0" w:space="0" w:color="auto"/>
            <w:bottom w:val="none" w:sz="0" w:space="0" w:color="auto"/>
            <w:right w:val="none" w:sz="0" w:space="0" w:color="auto"/>
          </w:divBdr>
        </w:div>
        <w:div w:id="618226760">
          <w:marLeft w:val="0"/>
          <w:marRight w:val="150"/>
          <w:marTop w:val="75"/>
          <w:marBottom w:val="75"/>
          <w:divBdr>
            <w:top w:val="none" w:sz="0" w:space="0" w:color="auto"/>
            <w:left w:val="none" w:sz="0" w:space="0" w:color="auto"/>
            <w:bottom w:val="none" w:sz="0" w:space="0" w:color="auto"/>
            <w:right w:val="none" w:sz="0" w:space="0" w:color="auto"/>
          </w:divBdr>
          <w:divsChild>
            <w:div w:id="953441881">
              <w:marLeft w:val="0"/>
              <w:marRight w:val="0"/>
              <w:marTop w:val="0"/>
              <w:marBottom w:val="0"/>
              <w:divBdr>
                <w:top w:val="none" w:sz="0" w:space="0" w:color="auto"/>
                <w:left w:val="none" w:sz="0" w:space="0" w:color="auto"/>
                <w:bottom w:val="none" w:sz="0" w:space="0" w:color="auto"/>
                <w:right w:val="none" w:sz="0" w:space="0" w:color="auto"/>
              </w:divBdr>
            </w:div>
            <w:div w:id="4917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ii.com/files/images/articles/9212-Figure-5.jpg" TargetMode="External"/><Relationship Id="rId3" Type="http://schemas.openxmlformats.org/officeDocument/2006/relationships/settings" Target="settings.xml"/><Relationship Id="rId7" Type="http://schemas.openxmlformats.org/officeDocument/2006/relationships/hyperlink" Target="https://www.aaii.com/stock-investor-pro/article/Backing-Up-and-Restoring-Custom-User-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aaii.com/files/images/articles/9212-Figure-4.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Chadha</dc:creator>
  <cp:keywords/>
  <dc:description/>
  <cp:lastModifiedBy>Sundeep Chadha</cp:lastModifiedBy>
  <cp:revision>5</cp:revision>
  <cp:lastPrinted>2018-03-18T16:41:00Z</cp:lastPrinted>
  <dcterms:created xsi:type="dcterms:W3CDTF">2021-09-09T20:27:00Z</dcterms:created>
  <dcterms:modified xsi:type="dcterms:W3CDTF">2021-09-09T20:32:00Z</dcterms:modified>
</cp:coreProperties>
</file>