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12" w:val="single"/>
        </w:pBdr>
        <w:jc w:val="center"/>
        <w:rPr/>
      </w:pPr>
      <w:r w:rsidDel="00000000" w:rsidR="00000000" w:rsidRPr="00000000">
        <w:rPr/>
        <w:drawing>
          <wp:inline distB="0" distT="0" distL="0" distR="0">
            <wp:extent cx="5943600" cy="82314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231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rPr>
          <w:color w:val="1f3864"/>
        </w:rPr>
      </w:pPr>
      <w:r w:rsidDel="00000000" w:rsidR="00000000" w:rsidRPr="00000000">
        <w:rPr>
          <w:rtl w:val="0"/>
        </w:rPr>
      </w:r>
    </w:p>
    <w:p w:rsidR="00000000" w:rsidDel="00000000" w:rsidP="00000000" w:rsidRDefault="00000000" w:rsidRPr="00000000" w14:paraId="00000003">
      <w:pPr>
        <w:shd w:fill="ffffff" w:val="clear"/>
        <w:rPr>
          <w:color w:val="000000"/>
        </w:rPr>
      </w:pPr>
      <w:r w:rsidDel="00000000" w:rsidR="00000000" w:rsidRPr="00000000">
        <w:rPr>
          <w:b w:val="1"/>
          <w:color w:val="000000"/>
          <w:rtl w:val="0"/>
        </w:rPr>
        <w:t xml:space="preserve">Course Name:</w:t>
      </w:r>
      <w:r w:rsidDel="00000000" w:rsidR="00000000" w:rsidRPr="00000000">
        <w:rPr>
          <w:color w:val="000000"/>
          <w:rtl w:val="0"/>
        </w:rPr>
        <w:t xml:space="preserve"> MS Health Informatics and Data Science (HIDS)</w:t>
      </w:r>
    </w:p>
    <w:p w:rsidR="00000000" w:rsidDel="00000000" w:rsidP="00000000" w:rsidRDefault="00000000" w:rsidRPr="00000000" w14:paraId="00000004">
      <w:pPr>
        <w:shd w:fill="ffffff" w:val="clear"/>
        <w:rPr>
          <w:color w:val="000000"/>
        </w:rPr>
      </w:pPr>
      <w:r w:rsidDel="00000000" w:rsidR="00000000" w:rsidRPr="00000000">
        <w:rPr>
          <w:b w:val="1"/>
          <w:color w:val="000000"/>
          <w:rtl w:val="0"/>
        </w:rPr>
        <w:t xml:space="preserve">Course Number:</w:t>
      </w:r>
      <w:r w:rsidDel="00000000" w:rsidR="00000000" w:rsidRPr="00000000">
        <w:rPr>
          <w:color w:val="000000"/>
          <w:rtl w:val="0"/>
        </w:rPr>
        <w:t xml:space="preserve"> HIDS 7950: Mandatory Capstone, 4 credits</w:t>
      </w:r>
    </w:p>
    <w:p w:rsidR="00000000" w:rsidDel="00000000" w:rsidP="00000000" w:rsidRDefault="00000000" w:rsidRPr="00000000" w14:paraId="00000005">
      <w:pPr>
        <w:shd w:fill="ffffff" w:val="clear"/>
        <w:rPr>
          <w:b w:val="1"/>
          <w:color w:val="000000"/>
        </w:rPr>
      </w:pPr>
      <w:r w:rsidDel="00000000" w:rsidR="00000000" w:rsidRPr="00000000">
        <w:rPr>
          <w:b w:val="1"/>
          <w:color w:val="000000"/>
          <w:rtl w:val="0"/>
        </w:rPr>
        <w:t xml:space="preserve">Contact persons:</w:t>
      </w:r>
    </w:p>
    <w:p w:rsidR="00000000" w:rsidDel="00000000" w:rsidP="00000000" w:rsidRDefault="00000000" w:rsidRPr="00000000" w14:paraId="00000006">
      <w:pPr>
        <w:shd w:fill="ffffff" w:val="clear"/>
        <w:rPr>
          <w:b w:val="1"/>
          <w:color w:val="000000"/>
          <w:sz w:val="10"/>
          <w:szCs w:val="10"/>
        </w:rPr>
      </w:pPr>
      <w:r w:rsidDel="00000000" w:rsidR="00000000" w:rsidRPr="00000000">
        <w:rPr>
          <w:rtl w:val="0"/>
        </w:rPr>
      </w:r>
    </w:p>
    <w:p w:rsidR="00000000" w:rsidDel="00000000" w:rsidP="00000000" w:rsidRDefault="00000000" w:rsidRPr="00000000" w14:paraId="00000007">
      <w:pPr>
        <w:shd w:fill="ffffff" w:val="clear"/>
        <w:rPr>
          <w:color w:val="000000"/>
        </w:rPr>
      </w:pPr>
      <w:r w:rsidDel="00000000" w:rsidR="00000000" w:rsidRPr="00000000">
        <w:rPr>
          <w:i w:val="1"/>
          <w:color w:val="000000"/>
          <w:rtl w:val="0"/>
        </w:rPr>
        <w:t xml:space="preserve">Course Director</w:t>
      </w:r>
      <w:r w:rsidDel="00000000" w:rsidR="00000000" w:rsidRPr="00000000">
        <w:rPr>
          <w:color w:val="000000"/>
          <w:rtl w:val="0"/>
        </w:rPr>
        <w:t xml:space="preserve">: Adil Alaoui, MS, MBA</w:t>
      </w:r>
    </w:p>
    <w:p w:rsidR="00000000" w:rsidDel="00000000" w:rsidP="00000000" w:rsidRDefault="00000000" w:rsidRPr="00000000" w14:paraId="00000008">
      <w:pPr>
        <w:shd w:fill="ffffff" w:val="clear"/>
        <w:rPr>
          <w:color w:val="000000"/>
        </w:rPr>
      </w:pPr>
      <w:hyperlink r:id="rId8">
        <w:r w:rsidDel="00000000" w:rsidR="00000000" w:rsidRPr="00000000">
          <w:rPr>
            <w:color w:val="0563c1"/>
            <w:u w:val="single"/>
            <w:rtl w:val="0"/>
          </w:rPr>
          <w:t xml:space="preserve">alaoui@georgetown.edu</w:t>
        </w:r>
      </w:hyperlink>
      <w:r w:rsidDel="00000000" w:rsidR="00000000" w:rsidRPr="00000000">
        <w:rPr>
          <w:color w:val="000000"/>
          <w:rtl w:val="0"/>
        </w:rPr>
        <w:t xml:space="preserve">, (202) 687-9108</w:t>
      </w:r>
    </w:p>
    <w:p w:rsidR="00000000" w:rsidDel="00000000" w:rsidP="00000000" w:rsidRDefault="00000000" w:rsidRPr="00000000" w14:paraId="00000009">
      <w:pPr>
        <w:shd w:fill="ffffff" w:val="clear"/>
        <w:rPr>
          <w:color w:val="000000"/>
        </w:rPr>
      </w:pPr>
      <w:r w:rsidDel="00000000" w:rsidR="00000000" w:rsidRPr="00000000">
        <w:rPr>
          <w:color w:val="000000"/>
          <w:rtl w:val="0"/>
        </w:rPr>
        <w:t xml:space="preserve">2115 Wisconsin Ave, NW, Suite 200, Washington</w:t>
      </w:r>
      <w:r w:rsidDel="00000000" w:rsidR="00000000" w:rsidRPr="00000000">
        <w:rPr>
          <w:rtl w:val="0"/>
        </w:rPr>
        <w:t xml:space="preserve">,</w:t>
      </w:r>
      <w:r w:rsidDel="00000000" w:rsidR="00000000" w:rsidRPr="00000000">
        <w:rPr>
          <w:color w:val="000000"/>
          <w:rtl w:val="0"/>
        </w:rPr>
        <w:t xml:space="preserve"> DC 20007</w:t>
      </w:r>
    </w:p>
    <w:p w:rsidR="00000000" w:rsidDel="00000000" w:rsidP="00000000" w:rsidRDefault="00000000" w:rsidRPr="00000000" w14:paraId="0000000A">
      <w:pPr>
        <w:shd w:fill="ffffff" w:val="clear"/>
        <w:rPr>
          <w:color w:val="000000"/>
          <w:sz w:val="10"/>
          <w:szCs w:val="10"/>
        </w:rPr>
      </w:pPr>
      <w:r w:rsidDel="00000000" w:rsidR="00000000" w:rsidRPr="00000000">
        <w:rPr>
          <w:rtl w:val="0"/>
        </w:rPr>
      </w:r>
    </w:p>
    <w:p w:rsidR="00000000" w:rsidDel="00000000" w:rsidP="00000000" w:rsidRDefault="00000000" w:rsidRPr="00000000" w14:paraId="0000000B">
      <w:pPr>
        <w:shd w:fill="ffffff" w:val="clear"/>
        <w:rPr>
          <w:color w:val="000000"/>
        </w:rPr>
      </w:pPr>
      <w:r w:rsidDel="00000000" w:rsidR="00000000" w:rsidRPr="00000000">
        <w:rPr>
          <w:i w:val="1"/>
          <w:color w:val="000000"/>
          <w:rtl w:val="0"/>
        </w:rPr>
        <w:t xml:space="preserve">Program Director</w:t>
      </w:r>
      <w:r w:rsidDel="00000000" w:rsidR="00000000" w:rsidRPr="00000000">
        <w:rPr>
          <w:color w:val="000000"/>
          <w:rtl w:val="0"/>
        </w:rPr>
        <w:t xml:space="preserve">: Yuriy Gusev, PhD</w:t>
      </w:r>
    </w:p>
    <w:p w:rsidR="00000000" w:rsidDel="00000000" w:rsidP="00000000" w:rsidRDefault="00000000" w:rsidRPr="00000000" w14:paraId="0000000C">
      <w:pPr>
        <w:shd w:fill="ffffff" w:val="clear"/>
        <w:rPr>
          <w:color w:val="000000"/>
        </w:rPr>
      </w:pPr>
      <w:hyperlink r:id="rId9">
        <w:r w:rsidDel="00000000" w:rsidR="00000000" w:rsidRPr="00000000">
          <w:rPr>
            <w:color w:val="0563c1"/>
            <w:u w:val="single"/>
            <w:rtl w:val="0"/>
          </w:rPr>
          <w:t xml:space="preserve">yg63@georgetown.edu</w:t>
        </w:r>
      </w:hyperlink>
      <w:r w:rsidDel="00000000" w:rsidR="00000000" w:rsidRPr="00000000">
        <w:rPr>
          <w:color w:val="000000"/>
          <w:rtl w:val="0"/>
        </w:rPr>
        <w:t xml:space="preserve">  </w:t>
      </w:r>
    </w:p>
    <w:p w:rsidR="00000000" w:rsidDel="00000000" w:rsidP="00000000" w:rsidRDefault="00000000" w:rsidRPr="00000000" w14:paraId="0000000D">
      <w:pPr>
        <w:shd w:fill="ffffff" w:val="clear"/>
        <w:rPr>
          <w:color w:val="000000"/>
        </w:rPr>
      </w:pPr>
      <w:r w:rsidDel="00000000" w:rsidR="00000000" w:rsidRPr="00000000">
        <w:rPr>
          <w:color w:val="000000"/>
          <w:rtl w:val="0"/>
        </w:rPr>
        <w:t xml:space="preserve">2115 Wisconsin Ave, NW, Suite 300, Washington</w:t>
      </w:r>
      <w:r w:rsidDel="00000000" w:rsidR="00000000" w:rsidRPr="00000000">
        <w:rPr>
          <w:rtl w:val="0"/>
        </w:rPr>
        <w:t xml:space="preserve">,</w:t>
      </w:r>
      <w:r w:rsidDel="00000000" w:rsidR="00000000" w:rsidRPr="00000000">
        <w:rPr>
          <w:color w:val="000000"/>
          <w:rtl w:val="0"/>
        </w:rPr>
        <w:t xml:space="preserve"> DC 20007</w:t>
      </w:r>
    </w:p>
    <w:p w:rsidR="00000000" w:rsidDel="00000000" w:rsidP="00000000" w:rsidRDefault="00000000" w:rsidRPr="00000000" w14:paraId="0000000E">
      <w:pPr>
        <w:shd w:fill="ffffff" w:val="clear"/>
        <w:rPr>
          <w:color w:val="000000"/>
        </w:rPr>
      </w:pPr>
      <w:r w:rsidDel="00000000" w:rsidR="00000000" w:rsidRPr="00000000">
        <w:rPr>
          <w:rtl w:val="0"/>
        </w:rPr>
      </w:r>
    </w:p>
    <w:p w:rsidR="00000000" w:rsidDel="00000000" w:rsidP="00000000" w:rsidRDefault="00000000" w:rsidRPr="00000000" w14:paraId="0000000F">
      <w:pPr>
        <w:shd w:fill="ffffff" w:val="clear"/>
        <w:rPr>
          <w:color w:val="000000"/>
        </w:rPr>
      </w:pPr>
      <w:r w:rsidDel="00000000" w:rsidR="00000000" w:rsidRPr="00000000">
        <w:rPr>
          <w:b w:val="1"/>
          <w:color w:val="000000"/>
          <w:rtl w:val="0"/>
        </w:rPr>
        <w:t xml:space="preserve">Course Dates:</w:t>
      </w:r>
      <w:r w:rsidDel="00000000" w:rsidR="00000000" w:rsidRPr="00000000">
        <w:rPr>
          <w:color w:val="000000"/>
          <w:rtl w:val="0"/>
        </w:rPr>
        <w:t xml:space="preserve"> Summer Semester - May 19, 2025 - August 5, 2025</w:t>
      </w:r>
    </w:p>
    <w:p w:rsidR="00000000" w:rsidDel="00000000" w:rsidP="00000000" w:rsidRDefault="00000000" w:rsidRPr="00000000" w14:paraId="00000010">
      <w:pPr>
        <w:shd w:fill="ffffff" w:val="clear"/>
        <w:rPr>
          <w:rFonts w:ascii="Arial" w:cs="Arial" w:eastAsia="Arial" w:hAnsi="Arial"/>
          <w:color w:val="222222"/>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e2f3" w:val="clear"/>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Student Information</w:t>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Full Name of Student:</w:t>
      </w:r>
      <w:r w:rsidDel="00000000" w:rsidR="00000000" w:rsidRPr="00000000">
        <w:rPr>
          <w:rtl w:val="0"/>
        </w:rPr>
        <w:t xml:space="preserve"> Austin Zach Cherian</w:t>
      </w:r>
    </w:p>
    <w:p w:rsidR="00000000" w:rsidDel="00000000" w:rsidP="00000000" w:rsidRDefault="00000000" w:rsidRPr="00000000" w14:paraId="00000014">
      <w:pPr>
        <w:rPr/>
      </w:pPr>
      <w:r w:rsidDel="00000000" w:rsidR="00000000" w:rsidRPr="00000000">
        <w:rPr>
          <w:b w:val="1"/>
          <w:rtl w:val="0"/>
        </w:rPr>
        <w:t xml:space="preserve">Address</w:t>
      </w:r>
      <w:r w:rsidDel="00000000" w:rsidR="00000000" w:rsidRPr="00000000">
        <w:rPr>
          <w:rtl w:val="0"/>
        </w:rPr>
        <w:t xml:space="preserve">: 2610 Tunlaw Rd NW, Apt #301, Washington, D.C. 20007</w:t>
      </w:r>
    </w:p>
    <w:p w:rsidR="00000000" w:rsidDel="00000000" w:rsidP="00000000" w:rsidRDefault="00000000" w:rsidRPr="00000000" w14:paraId="00000015">
      <w:pPr>
        <w:rPr/>
      </w:pPr>
      <w:r w:rsidDel="00000000" w:rsidR="00000000" w:rsidRPr="00000000">
        <w:rPr>
          <w:b w:val="1"/>
          <w:rtl w:val="0"/>
        </w:rPr>
        <w:t xml:space="preserve">Telephone</w:t>
      </w:r>
      <w:r w:rsidDel="00000000" w:rsidR="00000000" w:rsidRPr="00000000">
        <w:rPr>
          <w:rtl w:val="0"/>
        </w:rPr>
        <w:t xml:space="preserve">: (414)-573-0047 </w:t>
      </w:r>
      <w:r w:rsidDel="00000000" w:rsidR="00000000" w:rsidRPr="00000000">
        <w:rPr>
          <w:b w:val="1"/>
          <w:rtl w:val="0"/>
        </w:rPr>
        <w:t xml:space="preserve">Email: </w:t>
      </w:r>
      <w:r w:rsidDel="00000000" w:rsidR="00000000" w:rsidRPr="00000000">
        <w:rPr>
          <w:rtl w:val="0"/>
        </w:rPr>
        <w:t xml:space="preserve">azc10@georgetown.edu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Emergency Contact: </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Name:</w:t>
      </w:r>
      <w:r w:rsidDel="00000000" w:rsidR="00000000" w:rsidRPr="00000000">
        <w:rPr>
          <w:rtl w:val="0"/>
        </w:rPr>
        <w:t xml:space="preserve"> Reena George </w:t>
      </w:r>
      <w:r w:rsidDel="00000000" w:rsidR="00000000" w:rsidRPr="00000000">
        <w:rPr>
          <w:b w:val="1"/>
          <w:rtl w:val="0"/>
        </w:rPr>
        <w:t xml:space="preserve">Relationship: </w:t>
      </w:r>
      <w:r w:rsidDel="00000000" w:rsidR="00000000" w:rsidRPr="00000000">
        <w:rPr>
          <w:rtl w:val="0"/>
        </w:rPr>
        <w:t xml:space="preserve">Mother</w: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Telephone: </w:t>
      </w:r>
      <w:r w:rsidDel="00000000" w:rsidR="00000000" w:rsidRPr="00000000">
        <w:rPr>
          <w:rtl w:val="0"/>
        </w:rPr>
        <w:t xml:space="preserve">(414)-550-6602</w:t>
      </w:r>
    </w:p>
    <w:p w:rsidR="00000000" w:rsidDel="00000000" w:rsidP="00000000" w:rsidRDefault="00000000" w:rsidRPr="00000000" w14:paraId="0000001A">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e2f3" w:val="clear"/>
          </w:tcPr>
          <w:p w:rsidR="00000000" w:rsidDel="00000000" w:rsidP="00000000" w:rsidRDefault="00000000" w:rsidRPr="00000000" w14:paraId="0000001B">
            <w:pPr>
              <w:rPr>
                <w:rFonts w:ascii="Arial" w:cs="Arial" w:eastAsia="Arial" w:hAnsi="Arial"/>
                <w:b w:val="1"/>
                <w:color w:val="222222"/>
              </w:rPr>
            </w:pPr>
            <w:r w:rsidDel="00000000" w:rsidR="00000000" w:rsidRPr="00000000">
              <w:rPr>
                <w:rFonts w:ascii="Arial" w:cs="Arial" w:eastAsia="Arial" w:hAnsi="Arial"/>
                <w:b w:val="1"/>
                <w:color w:val="222222"/>
                <w:rtl w:val="0"/>
              </w:rPr>
              <w:t xml:space="preserve">Capstone Mentor Information</w:t>
            </w:r>
          </w:p>
        </w:tc>
      </w:tr>
    </w:tbl>
    <w:p w:rsidR="00000000" w:rsidDel="00000000" w:rsidP="00000000" w:rsidRDefault="00000000" w:rsidRPr="00000000" w14:paraId="0000001C">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1D">
      <w:pPr>
        <w:shd w:fill="ffffff" w:val="clear"/>
        <w:rPr>
          <w:b w:val="1"/>
          <w:color w:val="222222"/>
        </w:rPr>
      </w:pPr>
      <w:r w:rsidDel="00000000" w:rsidR="00000000" w:rsidRPr="00000000">
        <w:rPr>
          <w:b w:val="1"/>
          <w:color w:val="222222"/>
          <w:rtl w:val="0"/>
        </w:rPr>
        <w:t xml:space="preserve">Organization name: Georgetown University – </w:t>
      </w:r>
    </w:p>
    <w:p w:rsidR="00000000" w:rsidDel="00000000" w:rsidP="00000000" w:rsidRDefault="00000000" w:rsidRPr="00000000" w14:paraId="0000001E">
      <w:pPr>
        <w:shd w:fill="ffffff" w:val="clear"/>
        <w:rPr>
          <w:color w:val="222222"/>
        </w:rPr>
      </w:pPr>
      <w:r w:rsidDel="00000000" w:rsidR="00000000" w:rsidRPr="00000000">
        <w:rPr>
          <w:b w:val="1"/>
          <w:color w:val="222222"/>
          <w:rtl w:val="0"/>
        </w:rPr>
        <w:t xml:space="preserve">Organization Co-Mentor Name and Title</w:t>
      </w:r>
      <w:r w:rsidDel="00000000" w:rsidR="00000000" w:rsidRPr="00000000">
        <w:rPr>
          <w:color w:val="222222"/>
          <w:rtl w:val="0"/>
        </w:rPr>
        <w:t xml:space="preserve">: Neil Shah</w:t>
      </w:r>
    </w:p>
    <w:p w:rsidR="00000000" w:rsidDel="00000000" w:rsidP="00000000" w:rsidRDefault="00000000" w:rsidRPr="00000000" w14:paraId="0000001F">
      <w:pPr>
        <w:shd w:fill="ffffff" w:val="clear"/>
        <w:rPr/>
      </w:pPr>
      <w:r w:rsidDel="00000000" w:rsidR="00000000" w:rsidRPr="00000000">
        <w:rPr>
          <w:b w:val="1"/>
          <w:rtl w:val="0"/>
        </w:rPr>
        <w:t xml:space="preserve">Email: </w:t>
      </w:r>
      <w:r w:rsidDel="00000000" w:rsidR="00000000" w:rsidRPr="00000000">
        <w:rPr>
          <w:rFonts w:ascii="Roboto" w:cs="Roboto" w:eastAsia="Roboto" w:hAnsi="Roboto"/>
          <w:color w:val="1f1f1f"/>
          <w:sz w:val="21"/>
          <w:szCs w:val="21"/>
          <w:shd w:fill="f0f4f9" w:val="clear"/>
          <w:rtl w:val="0"/>
        </w:rPr>
        <w:t xml:space="preserve">shahn6@mskcc.org</w:t>
      </w:r>
      <w:r w:rsidDel="00000000" w:rsidR="00000000" w:rsidRPr="00000000">
        <w:rPr>
          <w:rtl w:val="0"/>
        </w:rPr>
      </w:r>
    </w:p>
    <w:p w:rsidR="00000000" w:rsidDel="00000000" w:rsidP="00000000" w:rsidRDefault="00000000" w:rsidRPr="00000000" w14:paraId="00000020">
      <w:pPr>
        <w:shd w:fill="ffffff" w:val="clear"/>
        <w:rPr>
          <w:b w:val="1"/>
          <w:color w:val="222222"/>
        </w:rPr>
      </w:pPr>
      <w:r w:rsidDel="00000000" w:rsidR="00000000" w:rsidRPr="00000000">
        <w:rPr>
          <w:b w:val="1"/>
          <w:color w:val="222222"/>
          <w:rtl w:val="0"/>
        </w:rPr>
        <w:t xml:space="preserve">HIDS Co-Mentor Name and Title:   </w:t>
      </w:r>
      <w:r w:rsidDel="00000000" w:rsidR="00000000" w:rsidRPr="00000000">
        <w:rPr>
          <w:color w:val="222222"/>
          <w:rtl w:val="0"/>
        </w:rPr>
        <w:t xml:space="preserve">Yili Zhang, PhD</w:t>
      </w:r>
      <w:r w:rsidDel="00000000" w:rsidR="00000000" w:rsidRPr="00000000">
        <w:rPr>
          <w:rtl w:val="0"/>
        </w:rPr>
      </w:r>
    </w:p>
    <w:p w:rsidR="00000000" w:rsidDel="00000000" w:rsidP="00000000" w:rsidRDefault="00000000" w:rsidRPr="00000000" w14:paraId="00000021">
      <w:pPr>
        <w:shd w:fill="ffffff" w:val="clear"/>
        <w:rPr>
          <w:b w:val="1"/>
        </w:rPr>
      </w:pPr>
      <w:r w:rsidDel="00000000" w:rsidR="00000000" w:rsidRPr="00000000">
        <w:rPr>
          <w:b w:val="1"/>
          <w:rtl w:val="0"/>
        </w:rPr>
        <w:t xml:space="preserve">Email: </w:t>
      </w:r>
      <w:r w:rsidDel="00000000" w:rsidR="00000000" w:rsidRPr="00000000">
        <w:rPr>
          <w:rtl w:val="0"/>
        </w:rPr>
        <w:t xml:space="preserve">yz932@georgetown.edu</w:t>
      </w:r>
      <w:r w:rsidDel="00000000" w:rsidR="00000000" w:rsidRPr="00000000">
        <w:rPr>
          <w:rtl w:val="0"/>
        </w:rPr>
      </w:r>
    </w:p>
    <w:p w:rsidR="00000000" w:rsidDel="00000000" w:rsidP="00000000" w:rsidRDefault="00000000" w:rsidRPr="00000000" w14:paraId="00000022">
      <w:pPr>
        <w:shd w:fill="ffffff" w:val="clear"/>
        <w:rPr>
          <w:color w:val="222222"/>
        </w:rPr>
      </w:pPr>
      <w:r w:rsidDel="00000000" w:rsidR="00000000" w:rsidRPr="00000000">
        <w:rPr>
          <w:rtl w:val="0"/>
        </w:rPr>
      </w:r>
    </w:p>
    <w:p w:rsidR="00000000" w:rsidDel="00000000" w:rsidP="00000000" w:rsidRDefault="00000000" w:rsidRPr="00000000" w14:paraId="00000023">
      <w:pPr>
        <w:shd w:fill="ffffff" w:val="clear"/>
        <w:rPr>
          <w:color w:val="222222"/>
        </w:rPr>
      </w:pPr>
      <w:bookmarkStart w:colFirst="0" w:colLast="0" w:name="_heading=h.aqpmm5npoj92" w:id="0"/>
      <w:bookmarkEnd w:id="0"/>
      <w:r w:rsidDel="00000000" w:rsidR="00000000" w:rsidRPr="00000000">
        <w:rPr>
          <w:rtl w:val="0"/>
        </w:rPr>
      </w:r>
    </w:p>
    <w:p w:rsidR="00000000" w:rsidDel="00000000" w:rsidP="00000000" w:rsidRDefault="00000000" w:rsidRPr="00000000" w14:paraId="00000024">
      <w:pPr>
        <w:shd w:fill="ffffff" w:val="clear"/>
        <w:rPr>
          <w:color w:val="222222"/>
        </w:rPr>
      </w:pPr>
      <w:bookmarkStart w:colFirst="0" w:colLast="0" w:name="_heading=h.y0cinjqbho8z" w:id="1"/>
      <w:bookmarkEnd w:id="1"/>
      <w:r w:rsidDel="00000000" w:rsidR="00000000" w:rsidRPr="00000000">
        <w:rPr>
          <w:rtl w:val="0"/>
        </w:rPr>
      </w:r>
    </w:p>
    <w:p w:rsidR="00000000" w:rsidDel="00000000" w:rsidP="00000000" w:rsidRDefault="00000000" w:rsidRPr="00000000" w14:paraId="00000025">
      <w:pPr>
        <w:shd w:fill="ffffff" w:val="clear"/>
        <w:rPr>
          <w:color w:val="222222"/>
        </w:rPr>
      </w:pPr>
      <w:bookmarkStart w:colFirst="0" w:colLast="0" w:name="_heading=h.i3bsi1i5hr52" w:id="2"/>
      <w:bookmarkEnd w:id="2"/>
      <w:r w:rsidDel="00000000" w:rsidR="00000000" w:rsidRPr="00000000">
        <w:rPr>
          <w:rtl w:val="0"/>
        </w:rPr>
      </w:r>
    </w:p>
    <w:p w:rsidR="00000000" w:rsidDel="00000000" w:rsidP="00000000" w:rsidRDefault="00000000" w:rsidRPr="00000000" w14:paraId="00000026">
      <w:pPr>
        <w:shd w:fill="ffffff" w:val="clear"/>
        <w:rPr>
          <w:color w:val="222222"/>
        </w:rPr>
      </w:pPr>
      <w:bookmarkStart w:colFirst="0" w:colLast="0" w:name="_heading=h.1ehvptrxu3bu" w:id="3"/>
      <w:bookmarkEnd w:id="3"/>
      <w:r w:rsidDel="00000000" w:rsidR="00000000" w:rsidRPr="00000000">
        <w:rPr>
          <w:rtl w:val="0"/>
        </w:rPr>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rtl w:val="0"/>
        </w:rPr>
      </w:r>
    </w:p>
    <w:p w:rsidR="00000000" w:rsidDel="00000000" w:rsidP="00000000" w:rsidRDefault="00000000" w:rsidRPr="00000000" w14:paraId="00000029">
      <w:pPr>
        <w:shd w:fill="ffffff" w:val="clear"/>
        <w:rPr>
          <w:color w:val="222222"/>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9e2f3" w:val="clear"/>
          </w:tcPr>
          <w:p w:rsidR="00000000" w:rsidDel="00000000" w:rsidP="00000000" w:rsidRDefault="00000000" w:rsidRPr="00000000" w14:paraId="0000002A">
            <w:pPr>
              <w:rPr>
                <w:rFonts w:ascii="Arial" w:cs="Arial" w:eastAsia="Arial" w:hAnsi="Arial"/>
                <w:b w:val="1"/>
                <w:color w:val="222222"/>
              </w:rPr>
            </w:pPr>
            <w:r w:rsidDel="00000000" w:rsidR="00000000" w:rsidRPr="00000000">
              <w:rPr>
                <w:rFonts w:ascii="Arial" w:cs="Arial" w:eastAsia="Arial" w:hAnsi="Arial"/>
                <w:b w:val="1"/>
                <w:color w:val="222222"/>
                <w:rtl w:val="0"/>
              </w:rPr>
              <w:t xml:space="preserve">Capstone Project Information</w:t>
            </w:r>
          </w:p>
        </w:tc>
      </w:tr>
    </w:tbl>
    <w:p w:rsidR="00000000" w:rsidDel="00000000" w:rsidP="00000000" w:rsidRDefault="00000000" w:rsidRPr="00000000" w14:paraId="0000002B">
      <w:pPr>
        <w:shd w:fill="ffffff" w:val="clear"/>
        <w:rPr>
          <w:color w:val="222222"/>
        </w:rPr>
      </w:pPr>
      <w:r w:rsidDel="00000000" w:rsidR="00000000" w:rsidRPr="00000000">
        <w:rPr>
          <w:rtl w:val="0"/>
        </w:rPr>
      </w:r>
    </w:p>
    <w:p w:rsidR="00000000" w:rsidDel="00000000" w:rsidP="00000000" w:rsidRDefault="00000000" w:rsidRPr="00000000" w14:paraId="0000002C">
      <w:pPr>
        <w:shd w:fill="ffffff" w:val="clear"/>
        <w:rPr>
          <w:color w:val="222222"/>
        </w:rPr>
      </w:pPr>
      <w:r w:rsidDel="00000000" w:rsidR="00000000" w:rsidRPr="00000000">
        <w:rPr>
          <w:b w:val="1"/>
          <w:color w:val="222222"/>
          <w:rtl w:val="0"/>
        </w:rPr>
        <w:t xml:space="preserve">Capstone Project Description: </w:t>
      </w:r>
      <w:r w:rsidDel="00000000" w:rsidR="00000000" w:rsidRPr="00000000">
        <w:rPr>
          <w:color w:val="222222"/>
          <w:rtl w:val="0"/>
        </w:rPr>
        <w:t xml:space="preserve">This project focuses on leveraging the power of Large Language Models (LLMs) to automate the extraction of detailed information about immune-related adverse events (irAEs) from unstructured clinical notes. This addresses the significant challenge and effort involved in manually curating this data from EHRs, which is crucial for research</w:t>
      </w:r>
    </w:p>
    <w:p w:rsidR="00000000" w:rsidDel="00000000" w:rsidP="00000000" w:rsidRDefault="00000000" w:rsidRPr="00000000" w14:paraId="0000002D">
      <w:pPr>
        <w:shd w:fill="ffffff" w:val="clear"/>
        <w:rPr>
          <w:color w:val="222222"/>
        </w:rPr>
      </w:pPr>
      <w:r w:rsidDel="00000000" w:rsidR="00000000" w:rsidRPr="00000000">
        <w:rPr>
          <w:color w:val="222222"/>
          <w:rtl w:val="0"/>
        </w:rPr>
        <w:t xml:space="preserve">and clinical decision support in immunotherapy. The project directly aligns with Aim 1</w:t>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described in the research strategy document, particularly the plan to utilize LLMs for clinical Named Entity Recognition (NER).</w:t>
      </w:r>
    </w:p>
    <w:p w:rsidR="00000000" w:rsidDel="00000000" w:rsidP="00000000" w:rsidRDefault="00000000" w:rsidRPr="00000000" w14:paraId="0000002F">
      <w:pPr>
        <w:shd w:fill="ffffff" w:val="clear"/>
        <w:rPr>
          <w:color w:val="222222"/>
        </w:rPr>
      </w:pPr>
      <w:r w:rsidDel="00000000" w:rsidR="00000000" w:rsidRPr="00000000">
        <w:rPr>
          <w:rtl w:val="0"/>
        </w:rPr>
      </w:r>
    </w:p>
    <w:p w:rsidR="00000000" w:rsidDel="00000000" w:rsidP="00000000" w:rsidRDefault="00000000" w:rsidRPr="00000000" w14:paraId="00000030">
      <w:pPr>
        <w:shd w:fill="ffffff" w:val="clear"/>
        <w:rPr>
          <w:color w:val="222222"/>
        </w:rPr>
      </w:pPr>
      <w:r w:rsidDel="00000000" w:rsidR="00000000" w:rsidRPr="00000000">
        <w:rPr>
          <w:rtl w:val="0"/>
        </w:rPr>
      </w:r>
    </w:p>
    <w:p w:rsidR="00000000" w:rsidDel="00000000" w:rsidP="00000000" w:rsidRDefault="00000000" w:rsidRPr="00000000" w14:paraId="00000031">
      <w:pPr>
        <w:shd w:fill="ffffff" w:val="clear"/>
        <w:ind w:left="720" w:firstLine="0"/>
        <w:rPr>
          <w:color w:val="222222"/>
        </w:rPr>
      </w:pPr>
      <w:r w:rsidDel="00000000" w:rsidR="00000000" w:rsidRPr="00000000">
        <w:rPr>
          <w:b w:val="1"/>
          <w:color w:val="222222"/>
          <w:rtl w:val="0"/>
        </w:rPr>
        <w:t xml:space="preserve">Objective:</w:t>
      </w:r>
      <w:r w:rsidDel="00000000" w:rsidR="00000000" w:rsidRPr="00000000">
        <w:rPr>
          <w:color w:val="222222"/>
          <w:rtl w:val="0"/>
        </w:rPr>
        <w:t xml:space="preserve"> To develop and evaluate a Large Language Model (LLM)-based pipeline that automates the extraction of immune-related adverse events (irAEs) and other clinically relevant features (e.g., social determinants of health, first-line therapies, treatment timing) from unstructured clinical notes in the IO Registry. This will reduce the need for manual curation and support downstream predictive modeling to improve outcomes in immunotherapy.</w:t>
      </w:r>
    </w:p>
    <w:p w:rsidR="00000000" w:rsidDel="00000000" w:rsidP="00000000" w:rsidRDefault="00000000" w:rsidRPr="00000000" w14:paraId="00000032">
      <w:pPr>
        <w:shd w:fill="ffffff" w:val="clear"/>
        <w:ind w:left="720" w:firstLine="0"/>
        <w:rPr>
          <w:color w:val="222222"/>
        </w:rPr>
      </w:pPr>
      <w:r w:rsidDel="00000000" w:rsidR="00000000" w:rsidRPr="00000000">
        <w:rPr>
          <w:rtl w:val="0"/>
        </w:rPr>
      </w:r>
    </w:p>
    <w:p w:rsidR="00000000" w:rsidDel="00000000" w:rsidP="00000000" w:rsidRDefault="00000000" w:rsidRPr="00000000" w14:paraId="00000033">
      <w:pPr>
        <w:shd w:fill="ffffff" w:val="clear"/>
        <w:ind w:left="720" w:firstLine="0"/>
        <w:rPr>
          <w:b w:val="1"/>
          <w:color w:val="222222"/>
        </w:rPr>
      </w:pPr>
      <w:r w:rsidDel="00000000" w:rsidR="00000000" w:rsidRPr="00000000">
        <w:rPr>
          <w:b w:val="1"/>
          <w:color w:val="222222"/>
          <w:rtl w:val="0"/>
        </w:rPr>
        <w:t xml:space="preserve">Outcomes:</w:t>
      </w:r>
    </w:p>
    <w:p w:rsidR="00000000" w:rsidDel="00000000" w:rsidP="00000000" w:rsidRDefault="00000000" w:rsidRPr="00000000" w14:paraId="00000034">
      <w:pPr>
        <w:numPr>
          <w:ilvl w:val="0"/>
          <w:numId w:val="1"/>
        </w:numPr>
        <w:shd w:fill="ffffff" w:val="clear"/>
        <w:ind w:left="1440" w:hanging="360"/>
        <w:rPr>
          <w:color w:val="222222"/>
          <w:u w:val="none"/>
        </w:rPr>
      </w:pPr>
      <w:r w:rsidDel="00000000" w:rsidR="00000000" w:rsidRPr="00000000">
        <w:rPr>
          <w:color w:val="222222"/>
          <w:rtl w:val="0"/>
        </w:rPr>
        <w:t xml:space="preserve">An NLP pipeline using ClinicalBERT or a similar fine-tuned LLM for Named Entity Recognition (NER) of adverse events and treatment details.</w:t>
        <w:br w:type="textWrapping"/>
      </w:r>
    </w:p>
    <w:p w:rsidR="00000000" w:rsidDel="00000000" w:rsidP="00000000" w:rsidRDefault="00000000" w:rsidRPr="00000000" w14:paraId="00000035">
      <w:pPr>
        <w:numPr>
          <w:ilvl w:val="0"/>
          <w:numId w:val="1"/>
        </w:numPr>
        <w:shd w:fill="ffffff" w:val="clear"/>
        <w:ind w:left="1440" w:hanging="360"/>
        <w:rPr>
          <w:color w:val="222222"/>
          <w:u w:val="none"/>
        </w:rPr>
      </w:pPr>
      <w:r w:rsidDel="00000000" w:rsidR="00000000" w:rsidRPr="00000000">
        <w:rPr>
          <w:color w:val="222222"/>
          <w:rtl w:val="0"/>
        </w:rPr>
        <w:t xml:space="preserve">Accurate extraction of irAEs from clinical notes, benchmarked against clinician-labeled ground truth.</w:t>
        <w:br w:type="textWrapping"/>
      </w:r>
    </w:p>
    <w:p w:rsidR="00000000" w:rsidDel="00000000" w:rsidP="00000000" w:rsidRDefault="00000000" w:rsidRPr="00000000" w14:paraId="00000036">
      <w:pPr>
        <w:numPr>
          <w:ilvl w:val="0"/>
          <w:numId w:val="1"/>
        </w:numPr>
        <w:shd w:fill="ffffff" w:val="clear"/>
        <w:ind w:left="1440" w:hanging="360"/>
        <w:rPr>
          <w:color w:val="222222"/>
          <w:u w:val="none"/>
        </w:rPr>
      </w:pPr>
      <w:r w:rsidDel="00000000" w:rsidR="00000000" w:rsidRPr="00000000">
        <w:rPr>
          <w:color w:val="222222"/>
          <w:rtl w:val="0"/>
        </w:rPr>
        <w:t xml:space="preserve">Additional extraction of SDOH, treatment regimen type (mono- vs. multi-therapy), and temporal features (e.g., start time of I/O).</w:t>
        <w:br w:type="textWrapping"/>
      </w:r>
    </w:p>
    <w:p w:rsidR="00000000" w:rsidDel="00000000" w:rsidP="00000000" w:rsidRDefault="00000000" w:rsidRPr="00000000" w14:paraId="00000037">
      <w:pPr>
        <w:numPr>
          <w:ilvl w:val="0"/>
          <w:numId w:val="1"/>
        </w:numPr>
        <w:shd w:fill="ffffff" w:val="clear"/>
        <w:ind w:left="1440" w:hanging="360"/>
        <w:rPr>
          <w:color w:val="222222"/>
          <w:u w:val="none"/>
        </w:rPr>
      </w:pPr>
      <w:r w:rsidDel="00000000" w:rsidR="00000000" w:rsidRPr="00000000">
        <w:rPr>
          <w:color w:val="222222"/>
          <w:rtl w:val="0"/>
        </w:rPr>
        <w:t xml:space="preserve">Foundation for building predictive models to estimate patient response likelihood and risk of adverse events in immunotherapy.</w:t>
      </w:r>
    </w:p>
    <w:p w:rsidR="00000000" w:rsidDel="00000000" w:rsidP="00000000" w:rsidRDefault="00000000" w:rsidRPr="00000000" w14:paraId="00000038">
      <w:pPr>
        <w:shd w:fill="ffffff" w:val="clear"/>
        <w:ind w:left="720" w:firstLine="0"/>
        <w:rPr>
          <w:b w:val="1"/>
          <w:color w:val="222222"/>
        </w:rPr>
      </w:pPr>
      <w:r w:rsidDel="00000000" w:rsidR="00000000" w:rsidRPr="00000000">
        <w:rPr>
          <w:rtl w:val="0"/>
        </w:rPr>
      </w:r>
    </w:p>
    <w:p w:rsidR="00000000" w:rsidDel="00000000" w:rsidP="00000000" w:rsidRDefault="00000000" w:rsidRPr="00000000" w14:paraId="00000039">
      <w:pPr>
        <w:shd w:fill="ffffff" w:val="clear"/>
        <w:ind w:left="720" w:firstLine="0"/>
        <w:rPr>
          <w:color w:val="222222"/>
        </w:rPr>
      </w:pPr>
      <w:r w:rsidDel="00000000" w:rsidR="00000000" w:rsidRPr="00000000">
        <w:rPr>
          <w:b w:val="1"/>
          <w:color w:val="222222"/>
          <w:rtl w:val="0"/>
        </w:rPr>
        <w:t xml:space="preserve">Conclusion: </w:t>
      </w:r>
      <w:r w:rsidDel="00000000" w:rsidR="00000000" w:rsidRPr="00000000">
        <w:rPr>
          <w:color w:val="222222"/>
          <w:rtl w:val="0"/>
        </w:rPr>
        <w:t xml:space="preserve">This project will demonstrate how LLMs can be applied to unstructured EHR data to extract high-value clinical information—especially immune-related adverse events—with minimal manual input. By enabling efficient and scalable data extraction, this work contributes to more personalized immunotherapy treatment strategies and advances the research goals outlined in Aim 1 of the larger study.</w:t>
      </w:r>
    </w:p>
    <w:p w:rsidR="00000000" w:rsidDel="00000000" w:rsidP="00000000" w:rsidRDefault="00000000" w:rsidRPr="00000000" w14:paraId="0000003A">
      <w:pPr>
        <w:shd w:fill="ffffff" w:val="clear"/>
        <w:rPr>
          <w:color w:val="222222"/>
        </w:rPr>
      </w:pPr>
      <w:r w:rsidDel="00000000" w:rsidR="00000000" w:rsidRPr="00000000">
        <w:rPr>
          <w:rtl w:val="0"/>
        </w:rPr>
      </w:r>
    </w:p>
    <w:p w:rsidR="00000000" w:rsidDel="00000000" w:rsidP="00000000" w:rsidRDefault="00000000" w:rsidRPr="00000000" w14:paraId="0000003B">
      <w:pPr>
        <w:shd w:fill="ffffff" w:val="clear"/>
        <w:rPr>
          <w:color w:val="222222"/>
        </w:rPr>
      </w:pPr>
      <w:r w:rsidDel="00000000" w:rsidR="00000000" w:rsidRPr="00000000">
        <w:rPr>
          <w:rtl w:val="0"/>
        </w:rPr>
      </w:r>
    </w:p>
    <w:p w:rsidR="00000000" w:rsidDel="00000000" w:rsidP="00000000" w:rsidRDefault="00000000" w:rsidRPr="00000000" w14:paraId="0000003C">
      <w:pPr>
        <w:shd w:fill="ffffff" w:val="clear"/>
        <w:rPr>
          <w:color w:val="222222"/>
        </w:rPr>
      </w:pPr>
      <w:r w:rsidDel="00000000" w:rsidR="00000000" w:rsidRPr="00000000">
        <w:rPr>
          <w:rtl w:val="0"/>
        </w:rPr>
      </w:r>
    </w:p>
    <w:p w:rsidR="00000000" w:rsidDel="00000000" w:rsidP="00000000" w:rsidRDefault="00000000" w:rsidRPr="00000000" w14:paraId="0000003D">
      <w:pPr>
        <w:shd w:fill="ffffff" w:val="clear"/>
        <w:rPr>
          <w:color w:val="222222"/>
        </w:rPr>
      </w:pPr>
      <w:r w:rsidDel="00000000" w:rsidR="00000000" w:rsidRPr="00000000">
        <w:rPr>
          <w:rtl w:val="0"/>
        </w:rPr>
      </w:r>
    </w:p>
    <w:p w:rsidR="00000000" w:rsidDel="00000000" w:rsidP="00000000" w:rsidRDefault="00000000" w:rsidRPr="00000000" w14:paraId="0000003E">
      <w:pPr>
        <w:shd w:fill="ffffff" w:val="clear"/>
        <w:rPr>
          <w:color w:val="222222"/>
        </w:rPr>
      </w:pPr>
      <w:r w:rsidDel="00000000" w:rsidR="00000000" w:rsidRPr="00000000">
        <w:rPr>
          <w:rtl w:val="0"/>
        </w:rPr>
      </w:r>
    </w:p>
    <w:p w:rsidR="00000000" w:rsidDel="00000000" w:rsidP="00000000" w:rsidRDefault="00000000" w:rsidRPr="00000000" w14:paraId="0000003F">
      <w:pPr>
        <w:shd w:fill="ffffff" w:val="clear"/>
        <w:rPr>
          <w:color w:val="222222"/>
        </w:rPr>
      </w:pPr>
      <w:r w:rsidDel="00000000" w:rsidR="00000000" w:rsidRPr="00000000">
        <w:rPr>
          <w:rtl w:val="0"/>
        </w:rPr>
      </w:r>
    </w:p>
    <w:p w:rsidR="00000000" w:rsidDel="00000000" w:rsidP="00000000" w:rsidRDefault="00000000" w:rsidRPr="00000000" w14:paraId="00000040">
      <w:pPr>
        <w:shd w:fill="ffffff" w:val="clear"/>
        <w:rPr>
          <w:color w:val="222222"/>
        </w:rPr>
      </w:pPr>
      <w:r w:rsidDel="00000000" w:rsidR="00000000" w:rsidRPr="00000000">
        <w:rPr>
          <w:rtl w:val="0"/>
        </w:rPr>
      </w:r>
    </w:p>
    <w:p w:rsidR="00000000" w:rsidDel="00000000" w:rsidP="00000000" w:rsidRDefault="00000000" w:rsidRPr="00000000" w14:paraId="00000041">
      <w:pPr>
        <w:shd w:fill="ffffff" w:val="clear"/>
        <w:rPr>
          <w:color w:val="222222"/>
        </w:rPr>
      </w:pPr>
      <w:r w:rsidDel="00000000" w:rsidR="00000000" w:rsidRPr="00000000">
        <w:rPr>
          <w:rtl w:val="0"/>
        </w:rPr>
      </w:r>
    </w:p>
    <w:p w:rsidR="00000000" w:rsidDel="00000000" w:rsidP="00000000" w:rsidRDefault="00000000" w:rsidRPr="00000000" w14:paraId="00000042">
      <w:pPr>
        <w:shd w:fill="ffffff" w:val="clear"/>
        <w:rPr>
          <w:color w:val="222222"/>
        </w:rPr>
      </w:pPr>
      <w:r w:rsidDel="00000000" w:rsidR="00000000" w:rsidRPr="00000000">
        <w:rPr>
          <w:b w:val="1"/>
          <w:color w:val="222222"/>
          <w:rtl w:val="0"/>
        </w:rPr>
        <w:t xml:space="preserve">Capstone Project Objectives and Deliverables:</w:t>
      </w:r>
      <w:r w:rsidDel="00000000" w:rsidR="00000000" w:rsidRPr="00000000">
        <w:rPr>
          <w:rtl w:val="0"/>
        </w:rPr>
      </w:r>
    </w:p>
    <w:p w:rsidR="00000000" w:rsidDel="00000000" w:rsidP="00000000" w:rsidRDefault="00000000" w:rsidRPr="00000000" w14:paraId="00000043">
      <w:pPr>
        <w:shd w:fill="ffffff" w:val="clear"/>
        <w:spacing w:after="240" w:before="240" w:lineRule="auto"/>
        <w:rPr>
          <w:b w:val="1"/>
          <w:color w:val="222222"/>
        </w:rPr>
      </w:pPr>
      <w:r w:rsidDel="00000000" w:rsidR="00000000" w:rsidRPr="00000000">
        <w:rPr>
          <w:b w:val="1"/>
          <w:color w:val="222222"/>
          <w:rtl w:val="0"/>
        </w:rPr>
        <w:t xml:space="preserve">Objectives:</w:t>
      </w:r>
    </w:p>
    <w:p w:rsidR="00000000" w:rsidDel="00000000" w:rsidP="00000000" w:rsidRDefault="00000000" w:rsidRPr="00000000" w14:paraId="00000044">
      <w:pPr>
        <w:numPr>
          <w:ilvl w:val="0"/>
          <w:numId w:val="2"/>
        </w:numPr>
        <w:shd w:fill="ffffff" w:val="clear"/>
        <w:spacing w:after="0" w:afterAutospacing="0" w:before="240" w:lineRule="auto"/>
        <w:ind w:left="720" w:hanging="360"/>
        <w:rPr>
          <w:color w:val="222222"/>
        </w:rPr>
      </w:pPr>
      <w:r w:rsidDel="00000000" w:rsidR="00000000" w:rsidRPr="00000000">
        <w:rPr>
          <w:b w:val="1"/>
          <w:color w:val="222222"/>
          <w:rtl w:val="0"/>
        </w:rPr>
        <w:t xml:space="preserve">Develop an NLP pipeline</w:t>
      </w:r>
      <w:r w:rsidDel="00000000" w:rsidR="00000000" w:rsidRPr="00000000">
        <w:rPr>
          <w:color w:val="222222"/>
          <w:rtl w:val="0"/>
        </w:rPr>
        <w:t xml:space="preserve"> using Large Language Models (LLMs), such as ClinicalBERT, to extract clinically meaningful entities from unstructured clinical notes in the IO Registry.</w:t>
        <w:br w:type="textWrapping"/>
      </w:r>
    </w:p>
    <w:p w:rsidR="00000000" w:rsidDel="00000000" w:rsidP="00000000" w:rsidRDefault="00000000" w:rsidRPr="00000000" w14:paraId="00000045">
      <w:pPr>
        <w:numPr>
          <w:ilvl w:val="0"/>
          <w:numId w:val="2"/>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Automate the identification and extraction of immune-related adverse events (irAEs)</w:t>
      </w:r>
      <w:r w:rsidDel="00000000" w:rsidR="00000000" w:rsidRPr="00000000">
        <w:rPr>
          <w:color w:val="222222"/>
          <w:rtl w:val="0"/>
        </w:rPr>
        <w:t xml:space="preserve"> to support downstream research and reduce reliance on manual curation.</w:t>
        <w:br w:type="textWrapping"/>
      </w:r>
    </w:p>
    <w:p w:rsidR="00000000" w:rsidDel="00000000" w:rsidP="00000000" w:rsidRDefault="00000000" w:rsidRPr="00000000" w14:paraId="00000046">
      <w:pPr>
        <w:numPr>
          <w:ilvl w:val="0"/>
          <w:numId w:val="2"/>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Extract additional contextual information</w:t>
      </w:r>
      <w:r w:rsidDel="00000000" w:rsidR="00000000" w:rsidRPr="00000000">
        <w:rPr>
          <w:color w:val="222222"/>
          <w:rtl w:val="0"/>
        </w:rPr>
        <w:t xml:space="preserve"> such as social determinants of health (SDOH), first-line therapy, treatment start times, and mono- vs. multi-therapy regimens.</w:t>
        <w:br w:type="textWrapping"/>
      </w:r>
    </w:p>
    <w:p w:rsidR="00000000" w:rsidDel="00000000" w:rsidP="00000000" w:rsidRDefault="00000000" w:rsidRPr="00000000" w14:paraId="00000047">
      <w:pPr>
        <w:numPr>
          <w:ilvl w:val="0"/>
          <w:numId w:val="2"/>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Enable time-series analysis</w:t>
      </w:r>
      <w:r w:rsidDel="00000000" w:rsidR="00000000" w:rsidRPr="00000000">
        <w:rPr>
          <w:color w:val="222222"/>
          <w:rtl w:val="0"/>
        </w:rPr>
        <w:t xml:space="preserve"> by linking extracted features to treatment timelines.</w:t>
        <w:br w:type="textWrapping"/>
      </w:r>
    </w:p>
    <w:p w:rsidR="00000000" w:rsidDel="00000000" w:rsidP="00000000" w:rsidRDefault="00000000" w:rsidRPr="00000000" w14:paraId="00000048">
      <w:pPr>
        <w:numPr>
          <w:ilvl w:val="0"/>
          <w:numId w:val="2"/>
        </w:numPr>
        <w:shd w:fill="ffffff" w:val="clear"/>
        <w:spacing w:after="240" w:before="0" w:beforeAutospacing="0" w:lineRule="auto"/>
        <w:ind w:left="720" w:hanging="360"/>
        <w:rPr>
          <w:color w:val="222222"/>
        </w:rPr>
      </w:pPr>
      <w:r w:rsidDel="00000000" w:rsidR="00000000" w:rsidRPr="00000000">
        <w:rPr>
          <w:b w:val="1"/>
          <w:color w:val="222222"/>
          <w:rtl w:val="0"/>
        </w:rPr>
        <w:t xml:space="preserve">Lay the groundwork for predictive modeling</w:t>
      </w:r>
      <w:r w:rsidDel="00000000" w:rsidR="00000000" w:rsidRPr="00000000">
        <w:rPr>
          <w:color w:val="222222"/>
          <w:rtl w:val="0"/>
        </w:rPr>
        <w:t xml:space="preserve"> of patient response to immunotherapy and the likelihood of adverse events.</w:t>
        <w:br w:type="textWrapping"/>
      </w:r>
    </w:p>
    <w:p w:rsidR="00000000" w:rsidDel="00000000" w:rsidP="00000000" w:rsidRDefault="00000000" w:rsidRPr="00000000" w14:paraId="00000049">
      <w:pPr>
        <w:shd w:fill="ffffff" w:val="clear"/>
        <w:spacing w:after="240" w:before="240" w:lineRule="auto"/>
        <w:rPr>
          <w:b w:val="1"/>
          <w:color w:val="222222"/>
        </w:rPr>
      </w:pPr>
      <w:r w:rsidDel="00000000" w:rsidR="00000000" w:rsidRPr="00000000">
        <w:rPr>
          <w:b w:val="1"/>
          <w:color w:val="222222"/>
          <w:rtl w:val="0"/>
        </w:rPr>
        <w:t xml:space="preserve">Deliverables:</w:t>
      </w:r>
    </w:p>
    <w:p w:rsidR="00000000" w:rsidDel="00000000" w:rsidP="00000000" w:rsidRDefault="00000000" w:rsidRPr="00000000" w14:paraId="0000004A">
      <w:pPr>
        <w:numPr>
          <w:ilvl w:val="0"/>
          <w:numId w:val="3"/>
        </w:numPr>
        <w:shd w:fill="ffffff" w:val="clear"/>
        <w:spacing w:after="0" w:afterAutospacing="0" w:before="240" w:lineRule="auto"/>
        <w:ind w:left="720" w:hanging="360"/>
        <w:rPr>
          <w:color w:val="222222"/>
        </w:rPr>
      </w:pPr>
      <w:r w:rsidDel="00000000" w:rsidR="00000000" w:rsidRPr="00000000">
        <w:rPr>
          <w:color w:val="222222"/>
          <w:rtl w:val="0"/>
        </w:rPr>
        <w:t xml:space="preserve">A functioning </w:t>
      </w:r>
      <w:r w:rsidDel="00000000" w:rsidR="00000000" w:rsidRPr="00000000">
        <w:rPr>
          <w:b w:val="1"/>
          <w:color w:val="222222"/>
          <w:rtl w:val="0"/>
        </w:rPr>
        <w:t xml:space="preserve">LLM-based NLP pipeline</w:t>
      </w:r>
      <w:r w:rsidDel="00000000" w:rsidR="00000000" w:rsidRPr="00000000">
        <w:rPr>
          <w:color w:val="222222"/>
          <w:rtl w:val="0"/>
        </w:rPr>
        <w:t xml:space="preserve"> for extracting irAEs and treatment-related features from clinical notes.</w:t>
        <w:br w:type="textWrapping"/>
      </w:r>
    </w:p>
    <w:p w:rsidR="00000000" w:rsidDel="00000000" w:rsidP="00000000" w:rsidRDefault="00000000" w:rsidRPr="00000000" w14:paraId="0000004B">
      <w:pPr>
        <w:numPr>
          <w:ilvl w:val="0"/>
          <w:numId w:val="3"/>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A </w:t>
      </w:r>
      <w:r w:rsidDel="00000000" w:rsidR="00000000" w:rsidRPr="00000000">
        <w:rPr>
          <w:b w:val="1"/>
          <w:color w:val="222222"/>
          <w:rtl w:val="0"/>
        </w:rPr>
        <w:t xml:space="preserve">labeled dataset</w:t>
      </w:r>
      <w:r w:rsidDel="00000000" w:rsidR="00000000" w:rsidRPr="00000000">
        <w:rPr>
          <w:color w:val="222222"/>
          <w:rtl w:val="0"/>
        </w:rPr>
        <w:t xml:space="preserve"> or evaluation framework comparing NLP output to a subset of ground truth annotations from clinical experts.</w:t>
        <w:br w:type="textWrapping"/>
      </w:r>
    </w:p>
    <w:p w:rsidR="00000000" w:rsidDel="00000000" w:rsidP="00000000" w:rsidRDefault="00000000" w:rsidRPr="00000000" w14:paraId="0000004C">
      <w:pPr>
        <w:numPr>
          <w:ilvl w:val="0"/>
          <w:numId w:val="3"/>
        </w:numPr>
        <w:shd w:fill="ffffff" w:val="clear"/>
        <w:spacing w:after="0" w:afterAutospacing="0" w:before="0" w:beforeAutospacing="0" w:lineRule="auto"/>
        <w:ind w:left="720" w:hanging="360"/>
        <w:rPr>
          <w:color w:val="222222"/>
        </w:rPr>
      </w:pPr>
      <w:r w:rsidDel="00000000" w:rsidR="00000000" w:rsidRPr="00000000">
        <w:rPr>
          <w:b w:val="1"/>
          <w:color w:val="222222"/>
          <w:rtl w:val="0"/>
        </w:rPr>
        <w:t xml:space="preserve">Documentation</w:t>
      </w:r>
      <w:r w:rsidDel="00000000" w:rsidR="00000000" w:rsidRPr="00000000">
        <w:rPr>
          <w:color w:val="222222"/>
          <w:rtl w:val="0"/>
        </w:rPr>
        <w:t xml:space="preserve"> of the methodology, model architecture, training data (if applicable), and evaluation metrics.</w:t>
        <w:br w:type="textWrapping"/>
      </w:r>
    </w:p>
    <w:p w:rsidR="00000000" w:rsidDel="00000000" w:rsidP="00000000" w:rsidRDefault="00000000" w:rsidRPr="00000000" w14:paraId="0000004D">
      <w:pPr>
        <w:numPr>
          <w:ilvl w:val="0"/>
          <w:numId w:val="3"/>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A </w:t>
      </w:r>
      <w:r w:rsidDel="00000000" w:rsidR="00000000" w:rsidRPr="00000000">
        <w:rPr>
          <w:b w:val="1"/>
          <w:color w:val="222222"/>
          <w:rtl w:val="0"/>
        </w:rPr>
        <w:t xml:space="preserve">summary report</w:t>
      </w:r>
      <w:r w:rsidDel="00000000" w:rsidR="00000000" w:rsidRPr="00000000">
        <w:rPr>
          <w:color w:val="222222"/>
          <w:rtl w:val="0"/>
        </w:rPr>
        <w:t xml:space="preserve"> detailing findings, limitations, and recommendations for future model improvement or deployment.</w:t>
        <w:br w:type="textWrapping"/>
      </w:r>
    </w:p>
    <w:p w:rsidR="00000000" w:rsidDel="00000000" w:rsidP="00000000" w:rsidRDefault="00000000" w:rsidRPr="00000000" w14:paraId="0000004E">
      <w:pPr>
        <w:numPr>
          <w:ilvl w:val="0"/>
          <w:numId w:val="3"/>
        </w:numPr>
        <w:shd w:fill="ffffff" w:val="clear"/>
        <w:spacing w:after="240" w:before="0" w:beforeAutospacing="0" w:lineRule="auto"/>
        <w:ind w:left="720" w:hanging="360"/>
        <w:rPr>
          <w:color w:val="222222"/>
        </w:rPr>
      </w:pPr>
      <w:r w:rsidDel="00000000" w:rsidR="00000000" w:rsidRPr="00000000">
        <w:rPr>
          <w:color w:val="222222"/>
          <w:rtl w:val="0"/>
        </w:rPr>
        <w:t xml:space="preserve">A </w:t>
      </w:r>
      <w:r w:rsidDel="00000000" w:rsidR="00000000" w:rsidRPr="00000000">
        <w:rPr>
          <w:b w:val="1"/>
          <w:color w:val="222222"/>
          <w:rtl w:val="0"/>
        </w:rPr>
        <w:t xml:space="preserve">presentation</w:t>
      </w:r>
      <w:r w:rsidDel="00000000" w:rsidR="00000000" w:rsidRPr="00000000">
        <w:rPr>
          <w:color w:val="222222"/>
          <w:rtl w:val="0"/>
        </w:rPr>
        <w:t xml:space="preserve"> to visualize extracted data and insights for clinical or research audiences.</w:t>
        <w:br w:type="textWrapping"/>
      </w:r>
    </w:p>
    <w:p w:rsidR="00000000" w:rsidDel="00000000" w:rsidP="00000000" w:rsidRDefault="00000000" w:rsidRPr="00000000" w14:paraId="0000004F">
      <w:pPr>
        <w:shd w:fill="ffffff" w:val="clear"/>
        <w:rPr>
          <w:b w:val="1"/>
          <w:color w:val="222222"/>
        </w:rPr>
      </w:pPr>
      <w:r w:rsidDel="00000000" w:rsidR="00000000" w:rsidRPr="00000000">
        <w:rPr>
          <w:b w:val="1"/>
          <w:color w:val="222222"/>
          <w:rtl w:val="0"/>
        </w:rPr>
        <w:t xml:space="preserve">How many hours per week do you anticipate to work on this project: __</w:t>
      </w:r>
      <w:r w:rsidDel="00000000" w:rsidR="00000000" w:rsidRPr="00000000">
        <w:rPr>
          <w:color w:val="222222"/>
          <w:u w:val="single"/>
          <w:rtl w:val="0"/>
        </w:rPr>
        <w:t xml:space="preserve">20</w:t>
      </w:r>
      <w:r w:rsidDel="00000000" w:rsidR="00000000" w:rsidRPr="00000000">
        <w:rPr>
          <w:b w:val="1"/>
          <w:color w:val="222222"/>
          <w:rtl w:val="0"/>
        </w:rPr>
        <w:t xml:space="preserve">___</w:t>
      </w:r>
    </w:p>
    <w:p w:rsidR="00000000" w:rsidDel="00000000" w:rsidP="00000000" w:rsidRDefault="00000000" w:rsidRPr="00000000" w14:paraId="00000050">
      <w:pPr>
        <w:shd w:fill="ffffff" w:val="clear"/>
        <w:rPr>
          <w:b w:val="1"/>
          <w:color w:val="222222"/>
        </w:rPr>
      </w:pPr>
      <w:r w:rsidDel="00000000" w:rsidR="00000000" w:rsidRPr="00000000">
        <w:rPr>
          <w:rtl w:val="0"/>
        </w:rPr>
      </w:r>
    </w:p>
    <w:p w:rsidR="00000000" w:rsidDel="00000000" w:rsidP="00000000" w:rsidRDefault="00000000" w:rsidRPr="00000000" w14:paraId="00000051">
      <w:pPr>
        <w:shd w:fill="ffffff" w:val="clear"/>
        <w:jc w:val="both"/>
        <w:rPr>
          <w:i w:val="1"/>
          <w:color w:val="222222"/>
        </w:rPr>
      </w:pPr>
      <w:r w:rsidDel="00000000" w:rsidR="00000000" w:rsidRPr="00000000">
        <w:rPr>
          <w:i w:val="1"/>
          <w:color w:val="222222"/>
          <w:rtl w:val="0"/>
        </w:rPr>
        <w:t xml:space="preserve">The HIDS Capstone project is a required course that has an experiential learning component. Each capstone project has been carefully reviewed and vetted by the MS Health Informatics and Data Science (HIDS) program to ensure that it meets the course requirements. The students will be collaboratively mentored by both a HIDS faculty member and Industry/Government co-mentor. The student will complete all the tasks on the Capstone project remotely or from an on-campus location. The student will not be paid for their work during the duration of the capstone project.</w:t>
      </w:r>
    </w:p>
    <w:p w:rsidR="00000000" w:rsidDel="00000000" w:rsidP="00000000" w:rsidRDefault="00000000" w:rsidRPr="00000000" w14:paraId="00000052">
      <w:pPr>
        <w:shd w:fill="ffffff" w:val="clear"/>
        <w:rPr>
          <w:b w:val="1"/>
          <w:color w:val="222222"/>
        </w:rPr>
      </w:pPr>
      <w:r w:rsidDel="00000000" w:rsidR="00000000" w:rsidRPr="00000000">
        <w:rPr>
          <w:rtl w:val="0"/>
        </w:rPr>
      </w:r>
    </w:p>
    <w:p w:rsidR="00000000" w:rsidDel="00000000" w:rsidP="00000000" w:rsidRDefault="00000000" w:rsidRPr="00000000" w14:paraId="00000053">
      <w:pPr>
        <w:shd w:fill="ffffff" w:val="clear"/>
        <w:rPr>
          <w:b w:val="1"/>
          <w:color w:val="222222"/>
        </w:rPr>
      </w:pPr>
      <w:r w:rsidDel="00000000" w:rsidR="00000000" w:rsidRPr="00000000">
        <w:rPr>
          <w:rtl w:val="0"/>
        </w:rPr>
      </w:r>
    </w:p>
    <w:p w:rsidR="00000000" w:rsidDel="00000000" w:rsidP="00000000" w:rsidRDefault="00000000" w:rsidRPr="00000000" w14:paraId="00000054">
      <w:pPr>
        <w:shd w:fill="ffffff" w:val="clear"/>
        <w:rPr>
          <w:b w:val="1"/>
          <w:color w:val="222222"/>
        </w:rPr>
      </w:pPr>
      <w:r w:rsidDel="00000000" w:rsidR="00000000" w:rsidRPr="00000000">
        <w:rPr>
          <w:b w:val="1"/>
          <w:color w:val="222222"/>
          <w:rtl w:val="0"/>
        </w:rPr>
        <w:t xml:space="preserve">Approved by,</w:t>
      </w:r>
    </w:p>
    <w:p w:rsidR="00000000" w:rsidDel="00000000" w:rsidP="00000000" w:rsidRDefault="00000000" w:rsidRPr="00000000" w14:paraId="00000055">
      <w:pPr>
        <w:rPr>
          <w:b w:val="1"/>
          <w:color w:val="222222"/>
        </w:rPr>
      </w:pPr>
      <w:r w:rsidDel="00000000" w:rsidR="00000000" w:rsidRPr="00000000">
        <w:rPr>
          <w:rtl w:val="0"/>
        </w:rPr>
      </w:r>
    </w:p>
    <w:p w:rsidR="00000000" w:rsidDel="00000000" w:rsidP="00000000" w:rsidRDefault="00000000" w:rsidRPr="00000000" w14:paraId="00000056">
      <w:pPr>
        <w:rPr>
          <w:b w:val="1"/>
          <w:color w:val="222222"/>
        </w:rPr>
      </w:pPr>
      <w:r w:rsidDel="00000000" w:rsidR="00000000" w:rsidRPr="00000000">
        <w:rPr>
          <w:rtl w:val="0"/>
        </w:rPr>
      </w:r>
    </w:p>
    <w:p w:rsidR="00000000" w:rsidDel="00000000" w:rsidP="00000000" w:rsidRDefault="00000000" w:rsidRPr="00000000" w14:paraId="00000057">
      <w:pPr>
        <w:rPr>
          <w:b w:val="1"/>
          <w:color w:val="222222"/>
        </w:rPr>
      </w:pPr>
      <w:r w:rsidDel="00000000" w:rsidR="00000000" w:rsidRPr="00000000">
        <w:rPr>
          <w:b w:val="1"/>
          <w:color w:val="222222"/>
          <w:rtl w:val="0"/>
        </w:rPr>
        <w:t xml:space="preserve">Adil Alaoui, MS, MBA</w:t>
      </w:r>
    </w:p>
    <w:p w:rsidR="00000000" w:rsidDel="00000000" w:rsidP="00000000" w:rsidRDefault="00000000" w:rsidRPr="00000000" w14:paraId="00000058">
      <w:pPr>
        <w:rPr>
          <w:b w:val="1"/>
          <w:color w:val="222222"/>
        </w:rPr>
      </w:pPr>
      <w:r w:rsidDel="00000000" w:rsidR="00000000" w:rsidRPr="00000000">
        <w:rPr>
          <w:b w:val="1"/>
          <w:color w:val="222222"/>
          <w:rtl w:val="0"/>
        </w:rPr>
        <w:t xml:space="preserve">Capstone Course Director</w:t>
      </w:r>
    </w:p>
    <w:p w:rsidR="00000000" w:rsidDel="00000000" w:rsidP="00000000" w:rsidRDefault="00000000" w:rsidRPr="00000000" w14:paraId="00000059">
      <w:pPr>
        <w:rPr>
          <w:b w:val="1"/>
          <w:color w:val="222222"/>
        </w:rPr>
      </w:pPr>
      <w:r w:rsidDel="00000000" w:rsidR="00000000" w:rsidRPr="00000000">
        <w:rPr>
          <w:rtl w:val="0"/>
        </w:rPr>
      </w:r>
    </w:p>
    <w:p w:rsidR="00000000" w:rsidDel="00000000" w:rsidP="00000000" w:rsidRDefault="00000000" w:rsidRPr="00000000" w14:paraId="0000005A">
      <w:pPr>
        <w:rPr>
          <w:b w:val="1"/>
          <w:color w:val="222222"/>
        </w:rPr>
      </w:pPr>
      <w:r w:rsidDel="00000000" w:rsidR="00000000" w:rsidRPr="00000000">
        <w:rPr>
          <w:rtl w:val="0"/>
        </w:rPr>
      </w:r>
    </w:p>
    <w:p w:rsidR="00000000" w:rsidDel="00000000" w:rsidP="00000000" w:rsidRDefault="00000000" w:rsidRPr="00000000" w14:paraId="0000005B">
      <w:pPr>
        <w:rPr>
          <w:b w:val="1"/>
          <w:color w:val="222222"/>
        </w:rPr>
      </w:pPr>
      <w:r w:rsidDel="00000000" w:rsidR="00000000" w:rsidRPr="00000000">
        <w:rPr>
          <w:rtl w:val="0"/>
        </w:rPr>
      </w:r>
    </w:p>
    <w:p w:rsidR="00000000" w:rsidDel="00000000" w:rsidP="00000000" w:rsidRDefault="00000000" w:rsidRPr="00000000" w14:paraId="0000005C">
      <w:pPr>
        <w:rPr>
          <w:b w:val="1"/>
          <w:color w:val="222222"/>
        </w:rPr>
      </w:pPr>
      <w:r w:rsidDel="00000000" w:rsidR="00000000" w:rsidRPr="00000000">
        <w:rPr>
          <w:rtl w:val="0"/>
        </w:rPr>
      </w:r>
    </w:p>
    <w:sectPr>
      <w:footerReference r:id="rId10" w:type="defaul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6123"/>
  </w:style>
  <w:style w:type="paragraph" w:styleId="Heading1">
    <w:name w:val="heading 1"/>
    <w:basedOn w:val="Normal"/>
    <w:next w:val="Normal"/>
    <w:link w:val="Heading1Char"/>
    <w:uiPriority w:val="9"/>
    <w:qFormat w:val="1"/>
    <w:rsid w:val="00CD113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E101FC"/>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D1136"/>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7A0432"/>
    <w:rPr>
      <w:color w:val="0563c1" w:themeColor="hyperlink"/>
      <w:u w:val="single"/>
    </w:rPr>
  </w:style>
  <w:style w:type="character" w:styleId="UnresolvedMention1" w:customStyle="1">
    <w:name w:val="Unresolved Mention1"/>
    <w:basedOn w:val="DefaultParagraphFont"/>
    <w:uiPriority w:val="99"/>
    <w:semiHidden w:val="1"/>
    <w:unhideWhenUsed w:val="1"/>
    <w:rsid w:val="007A0432"/>
    <w:rPr>
      <w:color w:val="605e5c"/>
      <w:shd w:color="auto" w:fill="e1dfdd" w:val="clear"/>
    </w:rPr>
  </w:style>
  <w:style w:type="table" w:styleId="TableGrid">
    <w:name w:val="Table Grid"/>
    <w:basedOn w:val="TableNormal"/>
    <w:uiPriority w:val="39"/>
    <w:rsid w:val="005F2A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814093"/>
    <w:pPr>
      <w:tabs>
        <w:tab w:val="center" w:pos="4680"/>
        <w:tab w:val="right" w:pos="9360"/>
      </w:tabs>
    </w:pPr>
  </w:style>
  <w:style w:type="character" w:styleId="FooterChar" w:customStyle="1">
    <w:name w:val="Footer Char"/>
    <w:basedOn w:val="DefaultParagraphFont"/>
    <w:link w:val="Footer"/>
    <w:uiPriority w:val="99"/>
    <w:rsid w:val="00814093"/>
  </w:style>
  <w:style w:type="character" w:styleId="PageNumber">
    <w:name w:val="page number"/>
    <w:basedOn w:val="DefaultParagraphFont"/>
    <w:uiPriority w:val="99"/>
    <w:semiHidden w:val="1"/>
    <w:unhideWhenUsed w:val="1"/>
    <w:rsid w:val="00814093"/>
  </w:style>
  <w:style w:type="character" w:styleId="CommentReference">
    <w:name w:val="annotation reference"/>
    <w:basedOn w:val="DefaultParagraphFont"/>
    <w:uiPriority w:val="99"/>
    <w:semiHidden w:val="1"/>
    <w:unhideWhenUsed w:val="1"/>
    <w:rsid w:val="0055628F"/>
    <w:rPr>
      <w:sz w:val="16"/>
      <w:szCs w:val="16"/>
    </w:rPr>
  </w:style>
  <w:style w:type="paragraph" w:styleId="CommentText">
    <w:name w:val="annotation text"/>
    <w:basedOn w:val="Normal"/>
    <w:link w:val="CommentTextChar"/>
    <w:uiPriority w:val="99"/>
    <w:semiHidden w:val="1"/>
    <w:unhideWhenUsed w:val="1"/>
    <w:rsid w:val="0055628F"/>
    <w:rPr>
      <w:sz w:val="20"/>
      <w:szCs w:val="20"/>
    </w:rPr>
  </w:style>
  <w:style w:type="character" w:styleId="CommentTextChar" w:customStyle="1">
    <w:name w:val="Comment Text Char"/>
    <w:basedOn w:val="DefaultParagraphFont"/>
    <w:link w:val="CommentText"/>
    <w:uiPriority w:val="99"/>
    <w:semiHidden w:val="1"/>
    <w:rsid w:val="0055628F"/>
    <w:rPr>
      <w:sz w:val="20"/>
      <w:szCs w:val="20"/>
    </w:rPr>
  </w:style>
  <w:style w:type="paragraph" w:styleId="CommentSubject">
    <w:name w:val="annotation subject"/>
    <w:basedOn w:val="CommentText"/>
    <w:next w:val="CommentText"/>
    <w:link w:val="CommentSubjectChar"/>
    <w:uiPriority w:val="99"/>
    <w:semiHidden w:val="1"/>
    <w:unhideWhenUsed w:val="1"/>
    <w:rsid w:val="0055628F"/>
    <w:rPr>
      <w:b w:val="1"/>
      <w:bCs w:val="1"/>
    </w:rPr>
  </w:style>
  <w:style w:type="character" w:styleId="CommentSubjectChar" w:customStyle="1">
    <w:name w:val="Comment Subject Char"/>
    <w:basedOn w:val="CommentTextChar"/>
    <w:link w:val="CommentSubject"/>
    <w:uiPriority w:val="99"/>
    <w:semiHidden w:val="1"/>
    <w:rsid w:val="0055628F"/>
    <w:rPr>
      <w:b w:val="1"/>
      <w:bCs w:val="1"/>
      <w:sz w:val="20"/>
      <w:szCs w:val="20"/>
    </w:rPr>
  </w:style>
  <w:style w:type="paragraph" w:styleId="BalloonText">
    <w:name w:val="Balloon Text"/>
    <w:basedOn w:val="Normal"/>
    <w:link w:val="BalloonTextChar"/>
    <w:uiPriority w:val="99"/>
    <w:semiHidden w:val="1"/>
    <w:unhideWhenUsed w:val="1"/>
    <w:rsid w:val="0055628F"/>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5628F"/>
    <w:rPr>
      <w:rFonts w:ascii="Times New Roman" w:cs="Times New Roman" w:hAnsi="Times New Roman"/>
      <w:sz w:val="18"/>
      <w:szCs w:val="18"/>
    </w:rPr>
  </w:style>
  <w:style w:type="paragraph" w:styleId="ListParagraph">
    <w:name w:val="List Paragraph"/>
    <w:basedOn w:val="Normal"/>
    <w:uiPriority w:val="34"/>
    <w:qFormat w:val="1"/>
    <w:rsid w:val="00FF7649"/>
    <w:pPr>
      <w:ind w:left="720"/>
      <w:contextualSpacing w:val="1"/>
    </w:pPr>
  </w:style>
  <w:style w:type="character" w:styleId="Heading3Char" w:customStyle="1">
    <w:name w:val="Heading 3 Char"/>
    <w:basedOn w:val="DefaultParagraphFont"/>
    <w:link w:val="Heading3"/>
    <w:uiPriority w:val="9"/>
    <w:semiHidden w:val="1"/>
    <w:rsid w:val="00E101FC"/>
    <w:rPr>
      <w:rFonts w:asciiTheme="majorHAnsi" w:cstheme="majorBidi" w:eastAsiaTheme="majorEastAsia" w:hAnsiTheme="majorHAnsi"/>
      <w:color w:val="1f3763" w:themeColor="accent1" w:themeShade="00007F"/>
    </w:rPr>
  </w:style>
  <w:style w:type="character" w:styleId="UnresolvedMention2" w:customStyle="1">
    <w:name w:val="Unresolved Mention2"/>
    <w:basedOn w:val="DefaultParagraphFont"/>
    <w:uiPriority w:val="99"/>
    <w:semiHidden w:val="1"/>
    <w:unhideWhenUsed w:val="1"/>
    <w:rsid w:val="007935A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mailto:yg63@georgetown.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laoui@georget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yuergjgwpfcflMEkcuBokKuB2w==">CgMxLjAyDmguYXFwbW01bnBvajkyMg5oLnkwY2luanFiaG84ejIOaC5pM2JzaTFpNWhyNTIyDmguMWVodnB0cnh1M2J1OAByITFFa2l1eTZkdUZrN0VOMVpVRi02RVphNXc1SjhwbGRYaw==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2025-05-12T18:12:00Z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556ba1b9d1dd6d302d79d4aebeddc94008c6d1d4724e4c1328da6c14d401429f</vt:lpwstr>
  </property>
</Properties>
</file>