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B56C" w14:textId="5A7492B3" w:rsidR="006943E1" w:rsidRDefault="006943E1" w:rsidP="00336D6B">
      <w:pPr>
        <w:pStyle w:val="Heading2"/>
      </w:pPr>
      <w:r>
        <w:t>Proposed by:  Michael Brewer</w:t>
      </w:r>
    </w:p>
    <w:p w14:paraId="4979BA4F" w14:textId="644FFFFF" w:rsidR="00336D6B" w:rsidRPr="00336D6B" w:rsidRDefault="00336D6B" w:rsidP="00336D6B">
      <w:pPr>
        <w:pStyle w:val="Heading2"/>
      </w:pPr>
      <w:r>
        <w:t>Goals</w:t>
      </w:r>
    </w:p>
    <w:p w14:paraId="165FE162" w14:textId="678DB95D" w:rsidR="00336D6B" w:rsidRDefault="00336D6B" w:rsidP="00336D6B">
      <w:r>
        <w:t>The goal of this project</w:t>
      </w:r>
      <w:r w:rsidR="009A661F">
        <w:t xml:space="preserve"> is</w:t>
      </w:r>
      <w:r>
        <w:t xml:space="preserve"> to is to explore classification methods for image classification for biomedical imaging.  More specifically, goals are to</w:t>
      </w:r>
    </w:p>
    <w:p w14:paraId="1A25CE88" w14:textId="1388F6DB" w:rsidR="00336D6B" w:rsidRDefault="00336D6B" w:rsidP="00336D6B">
      <w:pPr>
        <w:pStyle w:val="ListParagraph"/>
        <w:numPr>
          <w:ilvl w:val="0"/>
          <w:numId w:val="2"/>
        </w:numPr>
      </w:pPr>
      <w:r>
        <w:t>Gain experience using data augmentation and data balancing techniques for image classification,</w:t>
      </w:r>
    </w:p>
    <w:p w14:paraId="2A5C4E2B" w14:textId="1BF18F2A" w:rsidR="00336D6B" w:rsidRDefault="00336D6B" w:rsidP="00336D6B">
      <w:pPr>
        <w:pStyle w:val="ListParagraph"/>
        <w:numPr>
          <w:ilvl w:val="0"/>
          <w:numId w:val="2"/>
        </w:numPr>
      </w:pPr>
      <w:r>
        <w:t>Understand the impact of having limited data sets, for at least one of the classes, and how well data augmentation can offset any negative impact, and</w:t>
      </w:r>
    </w:p>
    <w:p w14:paraId="3F7D573D" w14:textId="10601D25" w:rsidR="00336D6B" w:rsidRDefault="00336D6B" w:rsidP="00336D6B">
      <w:pPr>
        <w:pStyle w:val="ListParagraph"/>
        <w:numPr>
          <w:ilvl w:val="0"/>
          <w:numId w:val="2"/>
        </w:numPr>
      </w:pPr>
      <w:r>
        <w:t>Visualize the impact of the augmentation as in relates to the areas of interest utilized by the models to determine classification.</w:t>
      </w:r>
    </w:p>
    <w:p w14:paraId="6B51F785" w14:textId="2ECD8732" w:rsidR="00A90A91" w:rsidRDefault="00336D6B" w:rsidP="00336D6B">
      <w:pPr>
        <w:pStyle w:val="Heading2"/>
      </w:pPr>
      <w:r>
        <w:t>Data</w:t>
      </w:r>
    </w:p>
    <w:p w14:paraId="683AA55A" w14:textId="2511CA70" w:rsidR="00A90A91" w:rsidRDefault="00A90A91" w:rsidP="00A90A91">
      <w:r>
        <w:t>The Proposed Data</w:t>
      </w:r>
      <w:r w:rsidR="00336D6B">
        <w:t>s</w:t>
      </w:r>
      <w:r>
        <w:t>et</w:t>
      </w:r>
      <w:r w:rsidR="00336D6B" w:rsidRPr="00336D6B">
        <w:t xml:space="preserve"> </w:t>
      </w:r>
      <w:sdt>
        <w:sdtPr>
          <w:id w:val="598378778"/>
          <w:citation/>
        </w:sdtPr>
        <w:sdtContent>
          <w:r w:rsidR="00336D6B">
            <w:fldChar w:fldCharType="begin"/>
          </w:r>
          <w:r w:rsidR="00336D6B">
            <w:instrText xml:space="preserve"> CITATION AlD20 \l 1033 </w:instrText>
          </w:r>
          <w:r w:rsidR="00336D6B">
            <w:fldChar w:fldCharType="separate"/>
          </w:r>
          <w:r w:rsidR="00336D6B">
            <w:rPr>
              <w:noProof/>
            </w:rPr>
            <w:t xml:space="preserve"> (Al-Dhabyani W, 2020)</w:t>
          </w:r>
          <w:r w:rsidR="00336D6B">
            <w:fldChar w:fldCharType="end"/>
          </w:r>
        </w:sdtContent>
      </w:sdt>
      <w:r>
        <w:t xml:space="preserve"> is available in the public domain and accessible via Kaggle:</w:t>
      </w:r>
    </w:p>
    <w:p w14:paraId="2CE65938" w14:textId="77777777" w:rsidR="00A90A91" w:rsidRDefault="00000000" w:rsidP="00A90A91">
      <w:hyperlink r:id="rId8" w:history="1">
        <w:r w:rsidR="00A90A91" w:rsidRPr="00BB70BB">
          <w:rPr>
            <w:rStyle w:val="Hyperlink"/>
          </w:rPr>
          <w:t>https://www.kaggle.com/datasets/aryashah2k/breast-ultrasound-images-dataset</w:t>
        </w:r>
      </w:hyperlink>
    </w:p>
    <w:p w14:paraId="3B056DF0" w14:textId="66B57523" w:rsidR="00A90A91" w:rsidRDefault="00A90A91" w:rsidP="00A90A91">
      <w:r>
        <w:t xml:space="preserve">The dataset includes ultrasound images with groundtruth labeling for three classes: normal, benign, and malignant.  The groundtruth </w:t>
      </w:r>
      <w:r w:rsidR="002B1F2E">
        <w:t>includes the classification as well as the mask image for the region identified as benign or malignant.  For this project, the mask will not be used.</w:t>
      </w:r>
    </w:p>
    <w:p w14:paraId="70168FC7" w14:textId="69826129" w:rsidR="00336D6B" w:rsidRDefault="00336D6B" w:rsidP="00336D6B">
      <w:pPr>
        <w:pStyle w:val="Heading2"/>
      </w:pPr>
      <w:r>
        <w:t>Proposed Test</w:t>
      </w:r>
    </w:p>
    <w:p w14:paraId="3E92A0DE" w14:textId="17A30802" w:rsidR="00336D6B" w:rsidRDefault="00336D6B" w:rsidP="006943E1">
      <w:pPr>
        <w:pStyle w:val="ListParagraph"/>
        <w:numPr>
          <w:ilvl w:val="0"/>
          <w:numId w:val="3"/>
        </w:numPr>
      </w:pPr>
      <w:r>
        <w:t xml:space="preserve">Identify a successful classification model that has been utilized in the literature or the competitions for this or similar datasets.  The model will be one that can be </w:t>
      </w:r>
      <w:r w:rsidR="006943E1">
        <w:t>trained without excessive compute resources.</w:t>
      </w:r>
    </w:p>
    <w:p w14:paraId="2921F854" w14:textId="0994588E" w:rsidR="006943E1" w:rsidRDefault="006943E1" w:rsidP="006943E1">
      <w:pPr>
        <w:pStyle w:val="ListParagraph"/>
        <w:numPr>
          <w:ilvl w:val="0"/>
          <w:numId w:val="3"/>
        </w:numPr>
      </w:pPr>
      <w:r>
        <w:t>Train three variations of the model</w:t>
      </w:r>
    </w:p>
    <w:p w14:paraId="3373C5FD" w14:textId="28B4C59C" w:rsidR="006943E1" w:rsidRDefault="006943E1" w:rsidP="006943E1">
      <w:pPr>
        <w:pStyle w:val="ListParagraph"/>
        <w:numPr>
          <w:ilvl w:val="1"/>
          <w:numId w:val="3"/>
        </w:numPr>
      </w:pPr>
      <w:r>
        <w:t>A model with data oversampled using data augmentation to balance the three classes,</w:t>
      </w:r>
    </w:p>
    <w:p w14:paraId="420B7699" w14:textId="4DF0C4A5" w:rsidR="006943E1" w:rsidRDefault="006943E1" w:rsidP="006943E1">
      <w:pPr>
        <w:pStyle w:val="ListParagraph"/>
        <w:numPr>
          <w:ilvl w:val="1"/>
          <w:numId w:val="3"/>
        </w:numPr>
      </w:pPr>
      <w:r>
        <w:t xml:space="preserve">A model with data undersampled to balance the three classes, and </w:t>
      </w:r>
    </w:p>
    <w:p w14:paraId="3B821214" w14:textId="4AEF9538" w:rsidR="006943E1" w:rsidRDefault="006943E1" w:rsidP="006943E1">
      <w:pPr>
        <w:pStyle w:val="ListParagraph"/>
        <w:numPr>
          <w:ilvl w:val="1"/>
          <w:numId w:val="3"/>
        </w:numPr>
      </w:pPr>
      <w:r>
        <w:t>A model with with the ‘benign’ class reduced to only a few samples, and then augmented using data augmentation techniques.</w:t>
      </w:r>
    </w:p>
    <w:p w14:paraId="7ADA59B8" w14:textId="47334775" w:rsidR="006943E1" w:rsidRDefault="006943E1" w:rsidP="006943E1">
      <w:pPr>
        <w:pStyle w:val="ListParagraph"/>
        <w:numPr>
          <w:ilvl w:val="0"/>
          <w:numId w:val="3"/>
        </w:numPr>
      </w:pPr>
      <w:r>
        <w:t>Then examine the confusion matrices for the three models</w:t>
      </w:r>
    </w:p>
    <w:p w14:paraId="30BCB8E7" w14:textId="7E50295E" w:rsidR="006943E1" w:rsidRPr="00336D6B" w:rsidRDefault="006943E1" w:rsidP="006943E1">
      <w:pPr>
        <w:pStyle w:val="ListParagraph"/>
        <w:numPr>
          <w:ilvl w:val="0"/>
          <w:numId w:val="3"/>
        </w:numPr>
      </w:pPr>
      <w:r>
        <w:t>For a sample of the benign class, visualize the areas of focus for each of the three models.</w:t>
      </w:r>
    </w:p>
    <w:p w14:paraId="086EFF21" w14:textId="44E1E280" w:rsidR="002B1F2E" w:rsidRDefault="00042D66" w:rsidP="00042D66">
      <w:pPr>
        <w:pStyle w:val="Heading2"/>
      </w:pPr>
      <w:r>
        <w:t>Example</w:t>
      </w:r>
    </w:p>
    <w:p w14:paraId="309F5891" w14:textId="5ABB8F3E" w:rsidR="00042D66" w:rsidRDefault="00042D66" w:rsidP="00042D66">
      <w:r>
        <w:t xml:space="preserve">There are several source notebooks which have utilized this or similar datasets, and I propose utilizing one of them as a starting point.  For example, </w:t>
      </w:r>
    </w:p>
    <w:p w14:paraId="21CD028A" w14:textId="53EADDE9" w:rsidR="00042D66" w:rsidRDefault="00000000" w:rsidP="00042D66">
      <w:hyperlink r:id="rId9" w:history="1">
        <w:r w:rsidR="00042D66">
          <w:rPr>
            <w:rStyle w:val="Hyperlink"/>
            <w:rFonts w:ascii="Segoe UI Emoji" w:hAnsi="Segoe UI Emoji" w:cs="Segoe UI Emoji"/>
          </w:rPr>
          <w:t>🩺</w:t>
        </w:r>
        <w:r w:rsidR="00042D66">
          <w:rPr>
            <w:rStyle w:val="Hyperlink"/>
          </w:rPr>
          <w:t>Cancer Detection with PyTorch | ResNet | CNN | Kaggle</w:t>
        </w:r>
      </w:hyperlink>
    </w:p>
    <w:p w14:paraId="04DFF56D" w14:textId="646BB0FC" w:rsidR="00A90A91" w:rsidRDefault="00D54D81">
      <w:r>
        <w:t>While this example does not provide good accuracy, it gives a starting point upon which we can build.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5971004"/>
        <w:docPartObj>
          <w:docPartGallery w:val="Bibliographies"/>
          <w:docPartUnique/>
        </w:docPartObj>
      </w:sdtPr>
      <w:sdtContent>
        <w:p w14:paraId="42918F5E" w14:textId="0AAC155E" w:rsidR="00A90A91" w:rsidRDefault="00A90A9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CE73BE7" w14:textId="77777777" w:rsidR="00A90A91" w:rsidRDefault="00A90A91" w:rsidP="00A90A9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Al-Dhabyani W, G. M. (2020). </w:t>
              </w:r>
              <w:r>
                <w:rPr>
                  <w:i/>
                  <w:iCs/>
                  <w:noProof/>
                </w:rPr>
                <w:t>Dataset of breast ultrasound images. Data in Brief.</w:t>
              </w:r>
              <w:r>
                <w:rPr>
                  <w:noProof/>
                </w:rPr>
                <w:t xml:space="preserve"> doi:10.1016/j.dib.2019.104863</w:t>
              </w:r>
            </w:p>
            <w:p w14:paraId="6535F245" w14:textId="7480C254" w:rsidR="00A90A91" w:rsidRDefault="00A90A91" w:rsidP="00A90A9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F61DF2F" w14:textId="77777777" w:rsidR="00A90A91" w:rsidRDefault="00A90A91"/>
    <w:sectPr w:rsidR="00A9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0DD40" w14:textId="77777777" w:rsidR="008C74D9" w:rsidRDefault="008C74D9" w:rsidP="00A90A91">
      <w:pPr>
        <w:spacing w:after="0" w:line="240" w:lineRule="auto"/>
      </w:pPr>
      <w:r>
        <w:separator/>
      </w:r>
    </w:p>
  </w:endnote>
  <w:endnote w:type="continuationSeparator" w:id="0">
    <w:p w14:paraId="292809EE" w14:textId="77777777" w:rsidR="008C74D9" w:rsidRDefault="008C74D9" w:rsidP="00A9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95D76" w14:textId="77777777" w:rsidR="008C74D9" w:rsidRDefault="008C74D9" w:rsidP="00A90A91">
      <w:pPr>
        <w:spacing w:after="0" w:line="240" w:lineRule="auto"/>
      </w:pPr>
      <w:r>
        <w:separator/>
      </w:r>
    </w:p>
  </w:footnote>
  <w:footnote w:type="continuationSeparator" w:id="0">
    <w:p w14:paraId="132C9276" w14:textId="77777777" w:rsidR="008C74D9" w:rsidRDefault="008C74D9" w:rsidP="00A90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1295"/>
    <w:multiLevelType w:val="hybridMultilevel"/>
    <w:tmpl w:val="DDE6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337AA"/>
    <w:multiLevelType w:val="hybridMultilevel"/>
    <w:tmpl w:val="FFAE5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E0B08"/>
    <w:multiLevelType w:val="hybridMultilevel"/>
    <w:tmpl w:val="F7F4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13918">
    <w:abstractNumId w:val="2"/>
  </w:num>
  <w:num w:numId="2" w16cid:durableId="303582048">
    <w:abstractNumId w:val="0"/>
  </w:num>
  <w:num w:numId="3" w16cid:durableId="49002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08"/>
    <w:rsid w:val="00042D66"/>
    <w:rsid w:val="000B2408"/>
    <w:rsid w:val="002B1F2E"/>
    <w:rsid w:val="00336D6B"/>
    <w:rsid w:val="006943E1"/>
    <w:rsid w:val="008C74D9"/>
    <w:rsid w:val="009A661F"/>
    <w:rsid w:val="00A90A91"/>
    <w:rsid w:val="00D54D81"/>
    <w:rsid w:val="00DF207F"/>
    <w:rsid w:val="00EE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4875"/>
  <w15:chartTrackingRefBased/>
  <w15:docId w15:val="{5BE7608B-4AE8-4422-AE69-A64690E3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A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90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90A91"/>
  </w:style>
  <w:style w:type="paragraph" w:styleId="Header">
    <w:name w:val="header"/>
    <w:basedOn w:val="Normal"/>
    <w:link w:val="HeaderChar"/>
    <w:uiPriority w:val="99"/>
    <w:unhideWhenUsed/>
    <w:rsid w:val="00A9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A91"/>
  </w:style>
  <w:style w:type="paragraph" w:styleId="Footer">
    <w:name w:val="footer"/>
    <w:basedOn w:val="Normal"/>
    <w:link w:val="FooterChar"/>
    <w:uiPriority w:val="99"/>
    <w:unhideWhenUsed/>
    <w:rsid w:val="00A9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A91"/>
  </w:style>
  <w:style w:type="paragraph" w:styleId="ListParagraph">
    <w:name w:val="List Paragraph"/>
    <w:basedOn w:val="Normal"/>
    <w:uiPriority w:val="34"/>
    <w:qFormat/>
    <w:rsid w:val="00336D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42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ryashah2k/breast-ultrasound-images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code/anityagangurde/cancer-detection-with-pytorch-resnet-cnn/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AlD20</b:Tag>
    <b:SourceType>Book</b:SourceType>
    <b:Guid>{F2472759-87A6-4981-8D90-6FF28D31A687}</b:Guid>
    <b:Author>
      <b:Author>
        <b:NameList>
          <b:Person>
            <b:Last>Al-Dhabyani W</b:Last>
            <b:First>Gomaa</b:First>
            <b:Middle>M, Khaled H, Fahmy A.</b:Middle>
          </b:Person>
        </b:NameList>
      </b:Author>
    </b:Author>
    <b:Title> Dataset of breast ultrasound images. Data in Brief</b:Title>
    <b:Year>2020</b:Year>
    <b:DOI>10.1016/j.dib.2019.104863</b:DOI>
    <b:RefOrder>1</b:RefOrder>
  </b:Source>
</b:Sources>
</file>

<file path=customXml/itemProps1.xml><?xml version="1.0" encoding="utf-8"?>
<ds:datastoreItem xmlns:ds="http://schemas.openxmlformats.org/officeDocument/2006/customXml" ds:itemID="{3C5C1F0E-9ED4-4CEF-B501-E586BFF3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mb6802@gmail.com</dc:creator>
  <cp:keywords/>
  <dc:description/>
  <cp:lastModifiedBy>mb6802@gmail.com</cp:lastModifiedBy>
  <cp:revision>4</cp:revision>
  <dcterms:created xsi:type="dcterms:W3CDTF">2023-10-15T15:57:00Z</dcterms:created>
  <dcterms:modified xsi:type="dcterms:W3CDTF">2023-10-16T02:02:00Z</dcterms:modified>
</cp:coreProperties>
</file>