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A4E6F" w14:textId="5D8C64F5" w:rsidR="00E2417A" w:rsidRDefault="00E2417A" w:rsidP="00E2417A">
      <w:pPr>
        <w:tabs>
          <w:tab w:val="center" w:pos="4680"/>
          <w:tab w:val="right" w:pos="9360"/>
        </w:tabs>
        <w:spacing w:after="48" w:line="240" w:lineRule="auto"/>
        <w:rPr>
          <w:rFonts w:ascii="Bookman Old Style" w:eastAsia="Bookman Old Style" w:hAnsi="Bookman Old Style" w:cs="Bookman Old Style"/>
          <w:b/>
          <w:sz w:val="20"/>
          <w:szCs w:val="20"/>
        </w:rPr>
      </w:pPr>
    </w:p>
    <w:p w14:paraId="6E0A012A" w14:textId="77777777" w:rsidR="00DB2235" w:rsidRPr="00C17704" w:rsidRDefault="00DB2235" w:rsidP="00E2417A">
      <w:pPr>
        <w:tabs>
          <w:tab w:val="center" w:pos="4680"/>
          <w:tab w:val="right" w:pos="9360"/>
        </w:tabs>
        <w:spacing w:after="48" w:line="240" w:lineRule="auto"/>
        <w:rPr>
          <w:rFonts w:ascii="Bookman Old Style" w:eastAsia="Bookman Old Style" w:hAnsi="Bookman Old Style" w:cs="Bookman Old Style"/>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16"/>
        <w:gridCol w:w="7874"/>
      </w:tblGrid>
      <w:tr w:rsidR="00E2417A" w:rsidRPr="00C17704" w14:paraId="16D85686" w14:textId="77777777" w:rsidTr="00C17704">
        <w:trPr>
          <w:trHeight w:val="340"/>
        </w:trPr>
        <w:tc>
          <w:tcPr>
            <w:tcW w:w="1246" w:type="pct"/>
            <w:vMerge w:val="restart"/>
          </w:tcPr>
          <w:p w14:paraId="2EEFCD98" w14:textId="77777777" w:rsidR="00E2417A" w:rsidRPr="00C17704" w:rsidRDefault="00E2417A">
            <w:pPr>
              <w:spacing w:after="48" w:line="240" w:lineRule="auto"/>
              <w:jc w:val="center"/>
              <w:rPr>
                <w:rFonts w:ascii="Bookman Old Style" w:eastAsia="Bookman Old Style" w:hAnsi="Bookman Old Style" w:cs="Bookman Old Style"/>
                <w:b/>
                <w:sz w:val="20"/>
                <w:szCs w:val="20"/>
              </w:rPr>
            </w:pPr>
            <w:r w:rsidRPr="00C17704">
              <w:rPr>
                <w:rFonts w:ascii="Bookman Old Style" w:eastAsia="Bookman Old Style" w:hAnsi="Bookman Old Style" w:cs="Bookman Old Style"/>
                <w:noProof/>
                <w:sz w:val="20"/>
                <w:szCs w:val="20"/>
              </w:rPr>
              <w:drawing>
                <wp:inline distT="0" distB="0" distL="0" distR="0" wp14:anchorId="1F8D8225" wp14:editId="12C67792">
                  <wp:extent cx="1715132" cy="857566"/>
                  <wp:effectExtent l="0" t="0" r="0" b="0"/>
                  <wp:docPr id="8" name="Picture 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jpg" descr="Text&#10;&#10;Description automatically generated"/>
                          <pic:cNvPicPr preferRelativeResize="0"/>
                        </pic:nvPicPr>
                        <pic:blipFill>
                          <a:blip r:embed="rId9"/>
                          <a:srcRect/>
                          <a:stretch>
                            <a:fillRect/>
                          </a:stretch>
                        </pic:blipFill>
                        <pic:spPr>
                          <a:xfrm>
                            <a:off x="0" y="0"/>
                            <a:ext cx="1715132" cy="857566"/>
                          </a:xfrm>
                          <a:prstGeom prst="rect">
                            <a:avLst/>
                          </a:prstGeom>
                          <a:ln/>
                        </pic:spPr>
                      </pic:pic>
                    </a:graphicData>
                  </a:graphic>
                </wp:inline>
              </w:drawing>
            </w:r>
          </w:p>
        </w:tc>
        <w:tc>
          <w:tcPr>
            <w:tcW w:w="3754" w:type="pct"/>
            <w:vAlign w:val="center"/>
          </w:tcPr>
          <w:p w14:paraId="40AF0ED2" w14:textId="00453483"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 xml:space="preserve">MOBDEVE </w:t>
            </w:r>
            <w:r w:rsidR="00C17704" w:rsidRPr="00C17704">
              <w:rPr>
                <w:rFonts w:ascii="Bookman Old Style" w:eastAsia="Bookman Old Style" w:hAnsi="Bookman Old Style" w:cs="Bookman Old Style"/>
                <w:sz w:val="20"/>
                <w:szCs w:val="20"/>
              </w:rPr>
              <w:t>Major Course Output</w:t>
            </w:r>
          </w:p>
        </w:tc>
      </w:tr>
      <w:tr w:rsidR="00E2417A" w:rsidRPr="00C17704" w14:paraId="31E66C99" w14:textId="77777777" w:rsidTr="00C17704">
        <w:trPr>
          <w:trHeight w:val="300"/>
        </w:trPr>
        <w:tc>
          <w:tcPr>
            <w:tcW w:w="1246" w:type="pct"/>
            <w:vMerge/>
          </w:tcPr>
          <w:p w14:paraId="047C0A0E" w14:textId="77777777" w:rsidR="00E2417A" w:rsidRPr="00C17704" w:rsidRDefault="00E2417A">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3754" w:type="pct"/>
            <w:vAlign w:val="center"/>
          </w:tcPr>
          <w:p w14:paraId="259A777B" w14:textId="77777777"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BSCS-ST</w:t>
            </w:r>
            <w:r w:rsidRPr="00C17704">
              <w:rPr>
                <w:rFonts w:ascii="Bookman Old Style" w:eastAsia="Bookman Old Style" w:hAnsi="Bookman Old Style" w:cs="Bookman Old Style"/>
                <w:sz w:val="20"/>
                <w:szCs w:val="20"/>
                <w:vertAlign w:val="superscript"/>
              </w:rPr>
              <w:t>1</w:t>
            </w:r>
            <w:r w:rsidRPr="00C17704">
              <w:rPr>
                <w:rFonts w:ascii="Bookman Old Style" w:eastAsia="Bookman Old Style" w:hAnsi="Bookman Old Style" w:cs="Bookman Old Style"/>
                <w:sz w:val="20"/>
                <w:szCs w:val="20"/>
              </w:rPr>
              <w:t>, BSIT</w:t>
            </w:r>
            <w:r w:rsidRPr="00C17704">
              <w:rPr>
                <w:rFonts w:ascii="Bookman Old Style" w:eastAsia="Bookman Old Style" w:hAnsi="Bookman Old Style" w:cs="Bookman Old Style"/>
                <w:sz w:val="20"/>
                <w:szCs w:val="20"/>
                <w:vertAlign w:val="superscript"/>
              </w:rPr>
              <w:t>2</w:t>
            </w:r>
            <w:r w:rsidRPr="00C17704">
              <w:rPr>
                <w:rFonts w:ascii="Bookman Old Style" w:eastAsia="Bookman Old Style" w:hAnsi="Bookman Old Style" w:cs="Bookman Old Style"/>
                <w:sz w:val="20"/>
                <w:szCs w:val="20"/>
              </w:rPr>
              <w:t>, BS&lt;specialization&gt;</w:t>
            </w:r>
            <w:r w:rsidRPr="00C17704">
              <w:rPr>
                <w:rFonts w:ascii="Bookman Old Style" w:eastAsia="Bookman Old Style" w:hAnsi="Bookman Old Style" w:cs="Bookman Old Style"/>
                <w:sz w:val="20"/>
                <w:szCs w:val="20"/>
                <w:vertAlign w:val="superscript"/>
              </w:rPr>
              <w:t>&lt;superscript&gt;</w:t>
            </w:r>
          </w:p>
        </w:tc>
      </w:tr>
      <w:tr w:rsidR="00E2417A" w:rsidRPr="00C17704" w14:paraId="24A89F3F" w14:textId="77777777" w:rsidTr="00C17704">
        <w:trPr>
          <w:trHeight w:val="340"/>
        </w:trPr>
        <w:tc>
          <w:tcPr>
            <w:tcW w:w="1246" w:type="pct"/>
            <w:vMerge/>
          </w:tcPr>
          <w:p w14:paraId="6FE0E4EC" w14:textId="77777777" w:rsidR="00E2417A" w:rsidRPr="00C17704" w:rsidRDefault="00E2417A">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3754" w:type="pct"/>
            <w:vAlign w:val="center"/>
          </w:tcPr>
          <w:p w14:paraId="21BB2C8B" w14:textId="40F86DCD" w:rsidR="00E2417A" w:rsidRPr="00C17704" w:rsidRDefault="00DB2235">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intelliTest</w:t>
            </w:r>
          </w:p>
        </w:tc>
      </w:tr>
      <w:tr w:rsidR="00E2417A" w:rsidRPr="00C17704" w14:paraId="574F6158" w14:textId="77777777" w:rsidTr="00C17704">
        <w:trPr>
          <w:trHeight w:val="360"/>
        </w:trPr>
        <w:tc>
          <w:tcPr>
            <w:tcW w:w="1246" w:type="pct"/>
            <w:vMerge/>
          </w:tcPr>
          <w:p w14:paraId="73F20A0D" w14:textId="77777777" w:rsidR="00E2417A" w:rsidRPr="00C17704" w:rsidRDefault="00E2417A">
            <w:pPr>
              <w:widowControl w:val="0"/>
              <w:pBdr>
                <w:top w:val="nil"/>
                <w:left w:val="nil"/>
                <w:bottom w:val="nil"/>
                <w:right w:val="nil"/>
                <w:between w:val="nil"/>
              </w:pBdr>
              <w:rPr>
                <w:rFonts w:ascii="Bookman Old Style" w:eastAsia="Bookman Old Style" w:hAnsi="Bookman Old Style" w:cs="Bookman Old Style"/>
                <w:sz w:val="20"/>
                <w:szCs w:val="20"/>
              </w:rPr>
            </w:pPr>
          </w:p>
        </w:tc>
        <w:tc>
          <w:tcPr>
            <w:tcW w:w="3754" w:type="pct"/>
            <w:vAlign w:val="center"/>
          </w:tcPr>
          <w:p w14:paraId="27789095" w14:textId="57E5AE8C" w:rsidR="00E2417A" w:rsidRPr="00C17704" w:rsidRDefault="00DB2235">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Natividad, Josh Austin Mikhail | Razon, Luis Miguel Antonio</w:t>
            </w:r>
          </w:p>
        </w:tc>
      </w:tr>
    </w:tbl>
    <w:p w14:paraId="1B56562C" w14:textId="77777777" w:rsidR="00E2417A" w:rsidRPr="00C17704" w:rsidRDefault="00E2417A" w:rsidP="00E2417A">
      <w:pPr>
        <w:spacing w:after="48" w:line="240" w:lineRule="auto"/>
        <w:jc w:val="both"/>
        <w:rPr>
          <w:rFonts w:ascii="Bookman Old Style" w:eastAsia="Bookman Old Style" w:hAnsi="Bookman Old Style" w:cs="Bookman Old Style"/>
          <w:b/>
          <w:sz w:val="20"/>
          <w:szCs w:val="20"/>
        </w:rPr>
      </w:pPr>
    </w:p>
    <w:p w14:paraId="12E71C6D" w14:textId="2EB3AE1E" w:rsidR="00DD6426" w:rsidRDefault="00E2417A" w:rsidP="00C17704">
      <w:pPr>
        <w:spacing w:after="48" w:line="240" w:lineRule="auto"/>
        <w:jc w:val="both"/>
        <w:rPr>
          <w:rFonts w:ascii="Bookman Old Style" w:eastAsia="Bookman Old Style" w:hAnsi="Bookman Old Style" w:cs="Bookman Old Style"/>
          <w:sz w:val="20"/>
          <w:szCs w:val="20"/>
        </w:rPr>
      </w:pPr>
      <w:r w:rsidRPr="00C17704">
        <w:rPr>
          <w:rFonts w:ascii="Bookman Old Style" w:eastAsia="Bookman Old Style" w:hAnsi="Bookman Old Style" w:cs="Bookman Old Style"/>
          <w:b/>
          <w:sz w:val="20"/>
          <w:szCs w:val="20"/>
        </w:rPr>
        <w:t>Description</w:t>
      </w:r>
    </w:p>
    <w:p w14:paraId="2677514A" w14:textId="75D0DB23" w:rsidR="004E5A27" w:rsidRDefault="004E5A27" w:rsidP="004E5A27">
      <w:pPr>
        <w:spacing w:after="48" w:line="240" w:lineRule="auto"/>
        <w:ind w:firstLine="72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intelliTest is an application that can auto-generate holistic mock exams that follow a structured format, such as DepEd’s K-12 KPUP (Knowledge, Process, Understanding, Product/Performance) format, to prepare students for their actual exams. The application can take in the user’s notes, lecture slides, readings, and other forms of content, which are then analyzed and processed by OpenAI’s LLMs to generate the user’s mock exam that follows the structured format. The LLM’s output will be processed and parsed by the application to provide a user-friendly form layout for answering these mock exams.</w:t>
      </w:r>
    </w:p>
    <w:p w14:paraId="372A9415" w14:textId="77777777" w:rsidR="004E5A27" w:rsidRDefault="004E5A27" w:rsidP="004E5A27">
      <w:pPr>
        <w:spacing w:after="48" w:line="240" w:lineRule="auto"/>
        <w:jc w:val="both"/>
        <w:rPr>
          <w:rFonts w:ascii="Bookman Old Style" w:eastAsia="Bookman Old Style" w:hAnsi="Bookman Old Style" w:cs="Bookman Old Style"/>
          <w:sz w:val="20"/>
          <w:szCs w:val="20"/>
        </w:rPr>
      </w:pPr>
    </w:p>
    <w:p w14:paraId="7AE78F35" w14:textId="4A764B10" w:rsidR="00E2417A" w:rsidRDefault="004E5A27" w:rsidP="004E5A27">
      <w:pPr>
        <w:spacing w:after="48" w:line="240" w:lineRule="auto"/>
        <w:ind w:firstLine="720"/>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When a student generates a mock exam, these would contain exam types such as simple types of Remembering and Understanding (Knowledge) of Multiple Choice, True or False, Matching Type, or Fill in the blanks, to complex types such as Problem Solving, Programming, Concept Mapping, and Essays.</w:t>
      </w:r>
    </w:p>
    <w:p w14:paraId="79F695B9" w14:textId="65730674" w:rsidR="004E5A27" w:rsidRDefault="004E5A27" w:rsidP="004E5A27">
      <w:pPr>
        <w:tabs>
          <w:tab w:val="left" w:pos="1758"/>
        </w:tabs>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r>
    </w:p>
    <w:p w14:paraId="7B0E6183" w14:textId="24D054E1" w:rsidR="004E5A27" w:rsidRDefault="004E5A27" w:rsidP="004E5A27">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b/>
        <w:t>Aside from generating mock exams, the app can also auto-grade these mock exams so that students can receive immediate feedback and learn from their mistakes. The simple exam types can be auto-graded due to their linearity, while the LLM can evaluate the complex exam types to provide feedback and grade</w:t>
      </w:r>
      <w:r w:rsidR="009834C2">
        <w:rPr>
          <w:rFonts w:ascii="Bookman Old Style" w:eastAsia="Bookman Old Style" w:hAnsi="Bookman Old Style" w:cs="Bookman Old Style"/>
          <w:sz w:val="20"/>
          <w:szCs w:val="20"/>
        </w:rPr>
        <w:t>s</w:t>
      </w:r>
      <w:r>
        <w:rPr>
          <w:rFonts w:ascii="Bookman Old Style" w:eastAsia="Bookman Old Style" w:hAnsi="Bookman Old Style" w:cs="Bookman Old Style"/>
          <w:sz w:val="20"/>
          <w:szCs w:val="20"/>
        </w:rPr>
        <w:t xml:space="preserve"> using its own generated rubrics that the student can also use as a guide for answering the mock exam.</w:t>
      </w:r>
    </w:p>
    <w:p w14:paraId="596367A2" w14:textId="43AFE505" w:rsidR="004E5A27" w:rsidRPr="00C17704" w:rsidRDefault="004E5A27" w:rsidP="004E5A27">
      <w:pPr>
        <w:spacing w:after="48" w:line="240" w:lineRule="auto"/>
        <w:jc w:val="both"/>
        <w:rPr>
          <w:rFonts w:ascii="Bookman Old Style" w:eastAsia="Bookman Old Style" w:hAnsi="Bookman Old Style" w:cs="Bookman Old Style"/>
          <w:sz w:val="20"/>
          <w:szCs w:val="20"/>
        </w:rPr>
      </w:pPr>
    </w:p>
    <w:p w14:paraId="206DDD57" w14:textId="6873C3F3" w:rsidR="00E2417A" w:rsidRDefault="00E2417A" w:rsidP="00E2417A">
      <w:pPr>
        <w:spacing w:after="48" w:line="240" w:lineRule="auto"/>
        <w:jc w:val="both"/>
        <w:rPr>
          <w:rFonts w:ascii="Bookman Old Style" w:eastAsia="Bookman Old Style" w:hAnsi="Bookman Old Style" w:cs="Bookman Old Style"/>
          <w:b/>
          <w:sz w:val="20"/>
          <w:szCs w:val="20"/>
        </w:rPr>
      </w:pPr>
      <w:r w:rsidRPr="00C17704">
        <w:rPr>
          <w:rFonts w:ascii="Bookman Old Style" w:eastAsia="Bookman Old Style" w:hAnsi="Bookman Old Style" w:cs="Bookman Old Style"/>
          <w:b/>
          <w:sz w:val="20"/>
          <w:szCs w:val="20"/>
        </w:rPr>
        <w:t>Services / APIs</w:t>
      </w:r>
    </w:p>
    <w:p w14:paraId="3C313365" w14:textId="5BEDEB25" w:rsidR="004E5A27" w:rsidRDefault="004E5A27" w:rsidP="00E2417A">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Camera</w:t>
      </w:r>
    </w:p>
    <w:p w14:paraId="62EB6A4F" w14:textId="54C96504" w:rsidR="004E5A27" w:rsidRP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bCs/>
          <w:sz w:val="20"/>
          <w:szCs w:val="20"/>
        </w:rPr>
      </w:pPr>
      <w:r w:rsidRPr="004E5A27">
        <w:rPr>
          <w:rFonts w:ascii="Bookman Old Style" w:eastAsia="Bookman Old Style" w:hAnsi="Bookman Old Style" w:cs="Bookman Old Style"/>
          <w:bCs/>
          <w:sz w:val="20"/>
          <w:szCs w:val="20"/>
        </w:rPr>
        <w:t xml:space="preserve">To take pictures of notes </w:t>
      </w:r>
      <w:r>
        <w:rPr>
          <w:rFonts w:ascii="Bookman Old Style" w:eastAsia="Bookman Old Style" w:hAnsi="Bookman Old Style" w:cs="Bookman Old Style"/>
          <w:bCs/>
          <w:sz w:val="20"/>
          <w:szCs w:val="20"/>
        </w:rPr>
        <w:t>and convert them to text,</w:t>
      </w:r>
      <w:r w:rsidRPr="004E5A27">
        <w:rPr>
          <w:rFonts w:ascii="Bookman Old Style" w:eastAsia="Bookman Old Style" w:hAnsi="Bookman Old Style" w:cs="Bookman Old Style"/>
          <w:bCs/>
          <w:sz w:val="20"/>
          <w:szCs w:val="20"/>
        </w:rPr>
        <w:t xml:space="preserve"> handled by </w:t>
      </w:r>
      <w:r w:rsidRPr="004E5A27">
        <w:rPr>
          <w:rFonts w:ascii="Bookman Old Style" w:eastAsia="Bookman Old Style" w:hAnsi="Bookman Old Style" w:cs="Bookman Old Style"/>
          <w:bCs/>
          <w:sz w:val="20"/>
          <w:szCs w:val="20"/>
          <w:u w:val="single"/>
        </w:rPr>
        <w:t>Google ML Kit</w:t>
      </w:r>
      <w:r>
        <w:rPr>
          <w:rFonts w:ascii="Bookman Old Style" w:eastAsia="Bookman Old Style" w:hAnsi="Bookman Old Style" w:cs="Bookman Old Style"/>
          <w:bCs/>
          <w:sz w:val="20"/>
          <w:szCs w:val="20"/>
          <w:u w:val="single"/>
        </w:rPr>
        <w:t xml:space="preserve"> on Android</w:t>
      </w:r>
      <w:r>
        <w:rPr>
          <w:rFonts w:ascii="Bookman Old Style" w:eastAsia="Bookman Old Style" w:hAnsi="Bookman Old Style" w:cs="Bookman Old Style"/>
          <w:bCs/>
          <w:sz w:val="20"/>
          <w:szCs w:val="20"/>
        </w:rPr>
        <w:t xml:space="preserve"> </w:t>
      </w:r>
      <w:r w:rsidRPr="004E5A27">
        <w:rPr>
          <w:rFonts w:ascii="Bookman Old Style" w:eastAsia="Bookman Old Style" w:hAnsi="Bookman Old Style" w:cs="Bookman Old Style"/>
          <w:bCs/>
          <w:sz w:val="20"/>
          <w:szCs w:val="20"/>
        </w:rPr>
        <w:tab/>
      </w:r>
    </w:p>
    <w:p w14:paraId="70C121EC" w14:textId="3C3F4103" w:rsidR="004E5A27" w:rsidRDefault="004E5A27" w:rsidP="004E5A27">
      <w:pPr>
        <w:spacing w:after="48" w:line="240" w:lineRule="auto"/>
        <w:jc w:val="both"/>
        <w:rPr>
          <w:rFonts w:ascii="Bookman Old Style" w:eastAsia="Bookman Old Style" w:hAnsi="Bookman Old Style" w:cs="Bookman Old Style"/>
          <w:bCs/>
          <w:sz w:val="20"/>
          <w:szCs w:val="20"/>
        </w:rPr>
      </w:pPr>
    </w:p>
    <w:p w14:paraId="61ADE7AE" w14:textId="6A4147F9" w:rsidR="004E5A27" w:rsidRDefault="004E5A27" w:rsidP="004E5A27">
      <w:pPr>
        <w:spacing w:after="48" w:line="240" w:lineRule="auto"/>
        <w:jc w:val="both"/>
        <w:rPr>
          <w:rFonts w:ascii="Bookman Old Style" w:eastAsia="Bookman Old Style" w:hAnsi="Bookman Old Style" w:cs="Bookman Old Style"/>
          <w:bCs/>
          <w:sz w:val="20"/>
          <w:szCs w:val="20"/>
        </w:rPr>
      </w:pPr>
      <w:r>
        <w:rPr>
          <w:rFonts w:ascii="Bookman Old Style" w:eastAsia="Bookman Old Style" w:hAnsi="Bookman Old Style" w:cs="Bookman Old Style"/>
          <w:bCs/>
          <w:sz w:val="20"/>
          <w:szCs w:val="20"/>
        </w:rPr>
        <w:t xml:space="preserve">Google ML Kit on Android </w:t>
      </w:r>
      <w:r w:rsidRPr="004E5A27">
        <w:rPr>
          <w:rFonts w:ascii="Bookman Old Style" w:eastAsia="Bookman Old Style" w:hAnsi="Bookman Old Style" w:cs="Bookman Old Style"/>
          <w:bCs/>
          <w:sz w:val="20"/>
          <w:szCs w:val="20"/>
          <w:highlight w:val="yellow"/>
        </w:rPr>
        <w:t xml:space="preserve">(consult with sir if </w:t>
      </w:r>
      <w:r>
        <w:rPr>
          <w:rFonts w:ascii="Bookman Old Style" w:eastAsia="Bookman Old Style" w:hAnsi="Bookman Old Style" w:cs="Bookman Old Style"/>
          <w:bCs/>
          <w:sz w:val="20"/>
          <w:szCs w:val="20"/>
          <w:highlight w:val="yellow"/>
        </w:rPr>
        <w:t>processing</w:t>
      </w:r>
      <w:r w:rsidRPr="004E5A27">
        <w:rPr>
          <w:rFonts w:ascii="Bookman Old Style" w:eastAsia="Bookman Old Style" w:hAnsi="Bookman Old Style" w:cs="Bookman Old Style"/>
          <w:bCs/>
          <w:sz w:val="20"/>
          <w:szCs w:val="20"/>
          <w:highlight w:val="yellow"/>
        </w:rPr>
        <w:t xml:space="preserve"> would be better server side or client side)</w:t>
      </w:r>
    </w:p>
    <w:p w14:paraId="60E69E43" w14:textId="329051CA" w:rsid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bCs/>
          <w:sz w:val="20"/>
          <w:szCs w:val="20"/>
        </w:rPr>
      </w:pPr>
      <w:r>
        <w:rPr>
          <w:rFonts w:ascii="Bookman Old Style" w:eastAsia="Bookman Old Style" w:hAnsi="Bookman Old Style" w:cs="Bookman Old Style"/>
          <w:bCs/>
          <w:sz w:val="20"/>
          <w:szCs w:val="20"/>
        </w:rPr>
        <w:t>To recognize and extract text from images using OCR to be formatted in a readable and understandable format by the OpenAI API</w:t>
      </w:r>
    </w:p>
    <w:p w14:paraId="6898A304" w14:textId="77777777" w:rsidR="004E5A27" w:rsidRPr="004E5A27" w:rsidRDefault="004E5A27" w:rsidP="004E5A27">
      <w:pPr>
        <w:pStyle w:val="ListParagraph"/>
        <w:spacing w:after="48" w:line="240" w:lineRule="auto"/>
        <w:jc w:val="both"/>
        <w:rPr>
          <w:rFonts w:ascii="Bookman Old Style" w:eastAsia="Bookman Old Style" w:hAnsi="Bookman Old Style" w:cs="Bookman Old Style"/>
          <w:bCs/>
          <w:sz w:val="20"/>
          <w:szCs w:val="20"/>
        </w:rPr>
      </w:pPr>
    </w:p>
    <w:p w14:paraId="7E26D34F" w14:textId="77777777" w:rsidR="004E5A27" w:rsidRDefault="004E5A27" w:rsidP="004E5A27">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Web Server</w:t>
      </w:r>
    </w:p>
    <w:p w14:paraId="6C2D0C50" w14:textId="63F13F66" w:rsid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sz w:val="20"/>
          <w:szCs w:val="20"/>
        </w:rPr>
      </w:pPr>
      <w:r w:rsidRPr="004E5A27">
        <w:rPr>
          <w:rFonts w:ascii="Bookman Old Style" w:eastAsia="Bookman Old Style" w:hAnsi="Bookman Old Style" w:cs="Bookman Old Style"/>
          <w:sz w:val="20"/>
          <w:szCs w:val="20"/>
        </w:rPr>
        <w:t>To handle communication between OpenAI API and the user’s application</w:t>
      </w:r>
    </w:p>
    <w:p w14:paraId="391A2224" w14:textId="788D8A83" w:rsidR="004E5A27" w:rsidRP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To handle document and image parsing to be understandable by OpenAI’s LLMs</w:t>
      </w:r>
    </w:p>
    <w:p w14:paraId="0DEC3E97" w14:textId="5DB54EE6" w:rsidR="004E5A27" w:rsidRDefault="004E5A27" w:rsidP="004E5A27">
      <w:pPr>
        <w:pStyle w:val="ListParagraph"/>
        <w:numPr>
          <w:ilvl w:val="0"/>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To communicate with the PocketBase database instance storing the following:</w:t>
      </w:r>
    </w:p>
    <w:p w14:paraId="368CD0C4" w14:textId="3707FA15" w:rsidR="004E5A27" w:rsidRPr="004E5A27" w:rsidRDefault="004E5A27" w:rsidP="004E5A27">
      <w:pPr>
        <w:pStyle w:val="ListParagraph"/>
        <w:numPr>
          <w:ilvl w:val="1"/>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User Profile Information (email, grade level)</w:t>
      </w:r>
    </w:p>
    <w:p w14:paraId="7C139E03" w14:textId="22747553" w:rsidR="004E5A27" w:rsidRDefault="004E5A27" w:rsidP="004E5A27">
      <w:pPr>
        <w:pStyle w:val="ListParagraph"/>
        <w:numPr>
          <w:ilvl w:val="1"/>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User’s generated mock up </w:t>
      </w:r>
    </w:p>
    <w:p w14:paraId="4790F7B6" w14:textId="1317A4B0" w:rsidR="004E5A27" w:rsidRDefault="004E5A27" w:rsidP="004E5A27">
      <w:pPr>
        <w:pStyle w:val="ListParagraph"/>
        <w:numPr>
          <w:ilvl w:val="1"/>
          <w:numId w:val="6"/>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User’s exam results with corrections</w:t>
      </w:r>
    </w:p>
    <w:p w14:paraId="73DC91AB" w14:textId="1317A4B0" w:rsidR="004E5A27" w:rsidRDefault="004E5A27" w:rsidP="004E5A27">
      <w:p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OpenAI</w:t>
      </w:r>
    </w:p>
    <w:p w14:paraId="191DE337" w14:textId="4AC719BC" w:rsidR="00E2417A" w:rsidRDefault="004E5A27" w:rsidP="00E2417A">
      <w:pPr>
        <w:pStyle w:val="ListParagraph"/>
        <w:numPr>
          <w:ilvl w:val="0"/>
          <w:numId w:val="7"/>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Used to generate mock exams in a JSON format that will be parsed and sent to the Web Server, which in turn will send it to the appropriate user as a response.</w:t>
      </w:r>
    </w:p>
    <w:p w14:paraId="533326D3" w14:textId="7036CF67" w:rsidR="004E5A27" w:rsidRDefault="004E5A27" w:rsidP="00E2417A">
      <w:pPr>
        <w:pStyle w:val="ListParagraph"/>
        <w:numPr>
          <w:ilvl w:val="0"/>
          <w:numId w:val="7"/>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Used to handle the grading of complex exam types, given a rubric or answer key (similarity and contextual checking)</w:t>
      </w:r>
    </w:p>
    <w:p w14:paraId="690DF2E3" w14:textId="29D83B38" w:rsidR="004E5A27" w:rsidRPr="004E5A27" w:rsidRDefault="004E5A27" w:rsidP="004E5A27">
      <w:pPr>
        <w:pStyle w:val="ListParagraph"/>
        <w:numPr>
          <w:ilvl w:val="1"/>
          <w:numId w:val="7"/>
        </w:numPr>
        <w:spacing w:after="48" w:line="240" w:lineRule="auto"/>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Provides feedback including the grading of the question, and comments based on the generated rubric/criteria.</w:t>
      </w:r>
    </w:p>
    <w:p w14:paraId="2AA278A4" w14:textId="67946CB6" w:rsidR="00E2417A" w:rsidRPr="004E5A27" w:rsidRDefault="004E5A27" w:rsidP="004E5A27">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br w:type="page"/>
      </w:r>
      <w:r w:rsidR="00E2417A" w:rsidRPr="00C17704">
        <w:rPr>
          <w:rFonts w:ascii="Bookman Old Style" w:eastAsia="Bookman Old Style" w:hAnsi="Bookman Old Style" w:cs="Bookman Old Style"/>
          <w:b/>
          <w:sz w:val="20"/>
          <w:szCs w:val="20"/>
        </w:rPr>
        <w:lastRenderedPageBreak/>
        <w:t>Functions</w:t>
      </w:r>
    </w:p>
    <w:tbl>
      <w:tblPr>
        <w:tblW w:w="10680" w:type="dxa"/>
        <w:tblLayout w:type="fixed"/>
        <w:tblLook w:val="0400" w:firstRow="0" w:lastRow="0" w:firstColumn="0" w:lastColumn="0" w:noHBand="0" w:noVBand="1"/>
      </w:tblPr>
      <w:tblGrid>
        <w:gridCol w:w="1894"/>
        <w:gridCol w:w="8786"/>
      </w:tblGrid>
      <w:tr w:rsidR="00E2417A" w:rsidRPr="00C17704" w14:paraId="69C759AE" w14:textId="77777777">
        <w:tc>
          <w:tcPr>
            <w:tcW w:w="1894"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35FB063E" w14:textId="77777777" w:rsidR="00E2417A" w:rsidRPr="00C17704" w:rsidRDefault="00E2417A">
            <w:pPr>
              <w:spacing w:after="48" w:line="240" w:lineRule="auto"/>
              <w:jc w:val="center"/>
              <w:rPr>
                <w:rFonts w:ascii="Bookman Old Style" w:eastAsia="Bookman Old Style" w:hAnsi="Bookman Old Style" w:cs="Bookman Old Style"/>
                <w:b/>
                <w:color w:val="FFFFFF"/>
                <w:sz w:val="20"/>
                <w:szCs w:val="20"/>
              </w:rPr>
            </w:pPr>
            <w:r w:rsidRPr="00C17704">
              <w:rPr>
                <w:rFonts w:ascii="Bookman Old Style" w:eastAsia="Bookman Old Style" w:hAnsi="Bookman Old Style" w:cs="Bookman Old Style"/>
                <w:b/>
                <w:color w:val="FFFFFF"/>
                <w:sz w:val="20"/>
                <w:szCs w:val="20"/>
                <w:shd w:val="clear" w:color="auto" w:fill="262626"/>
              </w:rPr>
              <w:t>Function</w:t>
            </w:r>
          </w:p>
        </w:tc>
        <w:tc>
          <w:tcPr>
            <w:tcW w:w="8786"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7A2B4A1E" w14:textId="77777777" w:rsidR="00E2417A" w:rsidRPr="00C17704" w:rsidRDefault="00E2417A">
            <w:pPr>
              <w:spacing w:after="48" w:line="240" w:lineRule="auto"/>
              <w:jc w:val="center"/>
              <w:rPr>
                <w:rFonts w:ascii="Bookman Old Style" w:eastAsia="Bookman Old Style" w:hAnsi="Bookman Old Style" w:cs="Bookman Old Style"/>
                <w:b/>
                <w:color w:val="FFFFFF"/>
                <w:sz w:val="20"/>
                <w:szCs w:val="20"/>
              </w:rPr>
            </w:pPr>
            <w:r w:rsidRPr="00C17704">
              <w:rPr>
                <w:rFonts w:ascii="Bookman Old Style" w:eastAsia="Bookman Old Style" w:hAnsi="Bookman Old Style" w:cs="Bookman Old Style"/>
                <w:b/>
                <w:color w:val="FFFFFF"/>
                <w:sz w:val="20"/>
                <w:szCs w:val="20"/>
                <w:shd w:val="clear" w:color="auto" w:fill="262626"/>
              </w:rPr>
              <w:t>Description</w:t>
            </w:r>
          </w:p>
        </w:tc>
      </w:tr>
      <w:tr w:rsidR="00E2417A" w:rsidRPr="00C17704" w14:paraId="24D96D09" w14:textId="77777777">
        <w:trPr>
          <w:trHeight w:val="640"/>
        </w:trPr>
        <w:tc>
          <w:tcPr>
            <w:tcW w:w="18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C860EC"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highlight w:val="white"/>
              </w:rPr>
              <w:t>Register</w:t>
            </w:r>
          </w:p>
        </w:tc>
        <w:tc>
          <w:tcPr>
            <w:tcW w:w="878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3B091C" w14:textId="62B55272"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highlight w:val="white"/>
              </w:rPr>
              <w:t xml:space="preserve">The user must first </w:t>
            </w:r>
            <w:r w:rsidR="004E5A27">
              <w:rPr>
                <w:rFonts w:ascii="Bookman Old Style" w:eastAsia="Bookman Old Style" w:hAnsi="Bookman Old Style" w:cs="Bookman Old Style"/>
                <w:sz w:val="20"/>
                <w:szCs w:val="20"/>
              </w:rPr>
              <w:t>register through their Google account using Google Auth. The name and email will only be collected to serve as identification of the user.</w:t>
            </w:r>
          </w:p>
        </w:tc>
      </w:tr>
      <w:tr w:rsidR="00E2417A" w:rsidRPr="00C17704" w14:paraId="10AC547F"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38C165" w14:textId="77777777"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Log-in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01256" w14:textId="6EC1BBAD"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 xml:space="preserve">The user must log-in </w:t>
            </w:r>
            <w:r w:rsidR="004E5A27">
              <w:rPr>
                <w:rFonts w:ascii="Bookman Old Style" w:eastAsia="Bookman Old Style" w:hAnsi="Bookman Old Style" w:cs="Bookman Old Style"/>
                <w:sz w:val="20"/>
                <w:szCs w:val="20"/>
              </w:rPr>
              <w:t xml:space="preserve">through Google before accessing their account and the rest of intelliTest’s features. The same button for registering will automatically turn to the </w:t>
            </w:r>
          </w:p>
        </w:tc>
      </w:tr>
      <w:tr w:rsidR="004E5A27" w:rsidRPr="00C17704" w14:paraId="211F6BBF"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549524" w14:textId="50F19DF5" w:rsidR="004E5A27" w:rsidRPr="00C17704" w:rsidRDefault="004E5A27">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Onboarding</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EA2879" w14:textId="7F620D39" w:rsidR="004E5A27" w:rsidRPr="00C17704" w:rsidRDefault="004E5A2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 modal with a simple onboarding guide on how to use intelliTest will be shown to the users. This view can also be inherited by other types of modals such as app updates, announcements, and more.</w:t>
            </w:r>
          </w:p>
        </w:tc>
      </w:tr>
      <w:tr w:rsidR="004E5A27" w:rsidRPr="00C17704" w14:paraId="06292C86"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5ED247" w14:textId="016B1FC0" w:rsidR="004E5A27" w:rsidRDefault="004E5A27">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View Main Screen (Home)</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B5AFE1" w14:textId="392B3D1C" w:rsidR="004E5A27" w:rsidRDefault="004E5A2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view a bottom navigation menu that leads to the following pages: “Exam Generation”, “My Exams”, and “Profile/Settings”.</w:t>
            </w:r>
            <w:r>
              <w:rPr>
                <w:rFonts w:ascii="Bookman Old Style" w:eastAsia="Bookman Old Style" w:hAnsi="Bookman Old Style" w:cs="Bookman Old Style"/>
                <w:sz w:val="20"/>
                <w:szCs w:val="20"/>
              </w:rPr>
              <w:br/>
            </w:r>
            <w:r>
              <w:rPr>
                <w:rFonts w:ascii="Bookman Old Style" w:eastAsia="Bookman Old Style" w:hAnsi="Bookman Old Style" w:cs="Bookman Old Style"/>
                <w:sz w:val="20"/>
                <w:szCs w:val="20"/>
              </w:rPr>
              <w:br/>
              <w:t xml:space="preserve">The page layout contains a Call to Action button to create a mock exam, </w:t>
            </w:r>
            <w:r w:rsidR="000C3032">
              <w:rPr>
                <w:rFonts w:ascii="Bookman Old Style" w:eastAsia="Bookman Old Style" w:hAnsi="Bookman Old Style" w:cs="Bookman Old Style"/>
                <w:sz w:val="20"/>
                <w:szCs w:val="20"/>
              </w:rPr>
              <w:t>a carousel containing cards listing the generated mock exams containing the status of the mock exam. The user can then click on these cards where it will</w:t>
            </w:r>
            <w:r w:rsidR="000C3032">
              <w:rPr>
                <w:rFonts w:ascii="Bookman Old Style" w:eastAsia="Bookman Old Style" w:hAnsi="Bookman Old Style" w:cs="Bookman Old Style"/>
                <w:sz w:val="20"/>
                <w:szCs w:val="20"/>
              </w:rPr>
              <w:t xml:space="preserve"> </w:t>
            </w:r>
            <w:r w:rsidR="000C3032">
              <w:rPr>
                <w:rFonts w:ascii="Bookman Old Style" w:eastAsia="Bookman Old Style" w:hAnsi="Bookman Old Style" w:cs="Bookman Old Style"/>
                <w:sz w:val="20"/>
                <w:szCs w:val="20"/>
              </w:rPr>
              <w:t>lead</w:t>
            </w:r>
            <w:r w:rsidR="000C3032">
              <w:rPr>
                <w:rFonts w:ascii="Bookman Old Style" w:eastAsia="Bookman Old Style" w:hAnsi="Bookman Old Style" w:cs="Bookman Old Style"/>
                <w:sz w:val="20"/>
                <w:szCs w:val="20"/>
              </w:rPr>
              <w:t xml:space="preserve"> to its appropriate exam screens</w:t>
            </w:r>
            <w:r w:rsidR="000C3032">
              <w:rPr>
                <w:rFonts w:ascii="Bookman Old Style" w:eastAsia="Bookman Old Style" w:hAnsi="Bookman Old Style" w:cs="Bookman Old Style"/>
                <w:sz w:val="20"/>
                <w:szCs w:val="20"/>
              </w:rPr>
              <w:t>, allowing the user to check their answers or answer the exam</w:t>
            </w:r>
            <w:r w:rsidR="000C3032">
              <w:rPr>
                <w:rFonts w:ascii="Bookman Old Style" w:eastAsia="Bookman Old Style" w:hAnsi="Bookman Old Style" w:cs="Bookman Old Style"/>
                <w:sz w:val="20"/>
                <w:szCs w:val="20"/>
              </w:rPr>
              <w:t>.</w:t>
            </w:r>
          </w:p>
        </w:tc>
      </w:tr>
      <w:tr w:rsidR="00E2417A" w:rsidRPr="00C17704" w14:paraId="21BE1B4F"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324B27" w14:textId="08E17D41" w:rsidR="00E2417A" w:rsidRPr="00C17704" w:rsidRDefault="00E82146">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View “My Exams” Screen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A756F4" w14:textId="28B59FFB" w:rsidR="00E82146" w:rsidRDefault="00E82146">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The user can view the list of mock exams that they have generated. It will show </w:t>
            </w:r>
            <w:r w:rsidR="00E43917">
              <w:rPr>
                <w:rFonts w:ascii="Bookman Old Style" w:eastAsia="Bookman Old Style" w:hAnsi="Bookman Old Style" w:cs="Bookman Old Style"/>
                <w:sz w:val="20"/>
                <w:szCs w:val="20"/>
              </w:rPr>
              <w:t>the name of the mock test and the status of the exam. The statuses of each exam are as follows:</w:t>
            </w:r>
          </w:p>
          <w:p w14:paraId="276FF421" w14:textId="6995E3A2" w:rsidR="00E43917" w:rsidRDefault="00E43917" w:rsidP="00E43917">
            <w:pPr>
              <w:pStyle w:val="ListParagraph"/>
              <w:numPr>
                <w:ilvl w:val="0"/>
                <w:numId w:val="8"/>
              </w:num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exam has not yet ever been answered</w:t>
            </w:r>
          </w:p>
          <w:p w14:paraId="67484BDC" w14:textId="2869337D" w:rsidR="00E43917" w:rsidRDefault="00E43917" w:rsidP="00E43917">
            <w:pPr>
              <w:pStyle w:val="ListParagraph"/>
              <w:numPr>
                <w:ilvl w:val="0"/>
                <w:numId w:val="8"/>
              </w:num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exam is in progress, which means that the user has not finished the exam yet or is in the process of retaking it. This will show how many items the user has left unanswered.</w:t>
            </w:r>
          </w:p>
          <w:p w14:paraId="59166723" w14:textId="23120EF6" w:rsidR="00E43917" w:rsidRPr="00E43917" w:rsidRDefault="00E43917" w:rsidP="00E43917">
            <w:pPr>
              <w:pStyle w:val="ListParagraph"/>
              <w:numPr>
                <w:ilvl w:val="0"/>
                <w:numId w:val="8"/>
              </w:num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exam has been completed by the user. This will show the score and the number of times the user has taken the exam.</w:t>
            </w:r>
          </w:p>
          <w:p w14:paraId="7E570DB9" w14:textId="77777777" w:rsidR="00E2417A" w:rsidRDefault="00E2417A">
            <w:pPr>
              <w:spacing w:after="48" w:line="240" w:lineRule="auto"/>
              <w:rPr>
                <w:rFonts w:ascii="Bookman Old Style" w:eastAsia="Bookman Old Style" w:hAnsi="Bookman Old Style" w:cs="Bookman Old Style"/>
                <w:sz w:val="20"/>
                <w:szCs w:val="20"/>
              </w:rPr>
            </w:pPr>
          </w:p>
          <w:p w14:paraId="2A79E7CB" w14:textId="64ADB00A" w:rsidR="00E43917" w:rsidRPr="00C17704" w:rsidRDefault="00E4391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In the case that the user has not generated a mock exam yet, it will instead display a Call to Action button to create a mock exam.</w:t>
            </w:r>
          </w:p>
        </w:tc>
      </w:tr>
      <w:tr w:rsidR="00E2417A" w:rsidRPr="00C17704" w14:paraId="7FD264F1"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2A60E5" w14:textId="18851963" w:rsidR="00E2417A" w:rsidRPr="00C17704" w:rsidRDefault="00E2417A">
            <w:pPr>
              <w:spacing w:after="48" w:line="240" w:lineRule="auto"/>
              <w:jc w:val="center"/>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 xml:space="preserve">View </w:t>
            </w:r>
            <w:r w:rsidR="00C70EDF">
              <w:rPr>
                <w:rFonts w:ascii="Bookman Old Style" w:eastAsia="Bookman Old Style" w:hAnsi="Bookman Old Style" w:cs="Bookman Old Style"/>
                <w:sz w:val="20"/>
                <w:szCs w:val="20"/>
              </w:rPr>
              <w:t>“Profile/Settings” Screen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90C41" w14:textId="77777777" w:rsidR="00E2417A" w:rsidRDefault="00C70EDF">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see the details of their profile</w:t>
            </w:r>
            <w:r w:rsidR="00F4346E">
              <w:rPr>
                <w:rFonts w:ascii="Bookman Old Style" w:eastAsia="Bookman Old Style" w:hAnsi="Bookman Old Style" w:cs="Bookman Old Style"/>
                <w:sz w:val="20"/>
                <w:szCs w:val="20"/>
              </w:rPr>
              <w:t>, such as their name and profile picture associated with their Google Accounts.</w:t>
            </w:r>
          </w:p>
          <w:p w14:paraId="1D26BB32" w14:textId="77777777" w:rsidR="00F4346E" w:rsidRDefault="00F4346E">
            <w:pPr>
              <w:spacing w:after="48" w:line="240" w:lineRule="auto"/>
              <w:rPr>
                <w:rFonts w:ascii="Bookman Old Style" w:eastAsia="Bookman Old Style" w:hAnsi="Bookman Old Style" w:cs="Bookman Old Style"/>
                <w:sz w:val="20"/>
                <w:szCs w:val="20"/>
              </w:rPr>
            </w:pPr>
          </w:p>
          <w:p w14:paraId="15D3F7B4" w14:textId="1CD6027D" w:rsidR="00F4346E" w:rsidRPr="00C17704" w:rsidRDefault="00F4346E">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will also be able to log-out of their accounts from this page.</w:t>
            </w:r>
          </w:p>
        </w:tc>
      </w:tr>
      <w:tr w:rsidR="00E2417A" w:rsidRPr="00C17704" w14:paraId="39CB5AE6"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77665D" w14:textId="361C0328" w:rsidR="00E2417A" w:rsidRPr="00C17704" w:rsidRDefault="00C70EDF">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View “Exam Generation” Screen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C4F1EA" w14:textId="77777777" w:rsidR="00E2417A" w:rsidRDefault="00E4644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input their notes in this screen through a text box or file upload. The user would also be able to select some settings that would enable the app to generate a mock exam that is better suited for their needs.</w:t>
            </w:r>
          </w:p>
          <w:p w14:paraId="4527E3EC" w14:textId="77777777" w:rsidR="00E46447" w:rsidRDefault="00E46447">
            <w:pPr>
              <w:spacing w:after="48" w:line="240" w:lineRule="auto"/>
              <w:rPr>
                <w:rFonts w:ascii="Bookman Old Style" w:eastAsia="Bookman Old Style" w:hAnsi="Bookman Old Style" w:cs="Bookman Old Style"/>
                <w:sz w:val="20"/>
                <w:szCs w:val="20"/>
              </w:rPr>
            </w:pPr>
          </w:p>
          <w:p w14:paraId="109EDE85" w14:textId="7545D844" w:rsidR="00E46447" w:rsidRPr="00C17704" w:rsidRDefault="00E4644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Once the user has prompted the app to generate the mock exam, it will then proceed to the “Answer Generated Exam” Screen</w:t>
            </w:r>
            <w:r w:rsidR="00F1101E">
              <w:rPr>
                <w:rFonts w:ascii="Bookman Old Style" w:eastAsia="Bookman Old Style" w:hAnsi="Bookman Old Style" w:cs="Bookman Old Style"/>
                <w:sz w:val="20"/>
                <w:szCs w:val="20"/>
              </w:rPr>
              <w:t>.</w:t>
            </w:r>
          </w:p>
        </w:tc>
      </w:tr>
      <w:tr w:rsidR="00F1101E" w:rsidRPr="00C17704" w14:paraId="18C67272"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6930C8" w14:textId="2005E970" w:rsidR="00F1101E" w:rsidRDefault="00F1101E">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View “Answer Generated Exam” Screen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8155D4" w14:textId="2E4C257A" w:rsidR="00F1101E" w:rsidRDefault="00F1101E">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see the mock exam that was generated based on their inputs. The user would also be able to answer the mock exam in this page and submit it once they are done.</w:t>
            </w:r>
          </w:p>
        </w:tc>
      </w:tr>
      <w:tr w:rsidR="00F1101E" w:rsidRPr="00C17704" w14:paraId="14790D5B"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E92C46" w14:textId="5EA6A273" w:rsidR="00F1101E" w:rsidRDefault="00F1101E">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View “Check Answers” Screen</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38D906" w14:textId="77777777" w:rsidR="00F1101E" w:rsidRDefault="00F1101E">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see their answers and the score that the auto-grader gave. They would also see a tally of their total score over the maximum score that they could get.</w:t>
            </w:r>
          </w:p>
          <w:p w14:paraId="59F3AE89" w14:textId="77777777" w:rsidR="00F1101E" w:rsidRDefault="00F1101E">
            <w:pPr>
              <w:spacing w:after="48" w:line="240" w:lineRule="auto"/>
              <w:rPr>
                <w:rFonts w:ascii="Bookman Old Style" w:eastAsia="Bookman Old Style" w:hAnsi="Bookman Old Style" w:cs="Bookman Old Style"/>
                <w:sz w:val="20"/>
                <w:szCs w:val="20"/>
              </w:rPr>
            </w:pPr>
          </w:p>
          <w:p w14:paraId="2D54421D" w14:textId="27651588" w:rsidR="00F1101E" w:rsidRDefault="00F1101E">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would also have the option to retake the exam in this screen.</w:t>
            </w:r>
          </w:p>
        </w:tc>
      </w:tr>
      <w:tr w:rsidR="00F4346E" w:rsidRPr="00C17704" w14:paraId="3D35ED2E"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646A2C" w14:textId="6109049D" w:rsidR="00F4346E" w:rsidRDefault="00F4346E">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Input Notes</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12FD5" w14:textId="77777777" w:rsidR="00F4346E" w:rsidRDefault="00F4346E">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would be able to input their notes in multiple formats:</w:t>
            </w:r>
          </w:p>
          <w:p w14:paraId="504ACCAF" w14:textId="77777777" w:rsidR="00F4346E" w:rsidRPr="00F4346E" w:rsidRDefault="00F4346E" w:rsidP="00F4346E">
            <w:pPr>
              <w:pStyle w:val="ListParagraph"/>
              <w:numPr>
                <w:ilvl w:val="0"/>
                <w:numId w:val="9"/>
              </w:numPr>
              <w:spacing w:after="48" w:line="240" w:lineRule="auto"/>
              <w:rPr>
                <w:rFonts w:ascii="Bookman Old Style" w:eastAsia="Bookman Old Style" w:hAnsi="Bookman Old Style" w:cs="Bookman Old Style"/>
                <w:sz w:val="20"/>
                <w:szCs w:val="20"/>
              </w:rPr>
            </w:pPr>
            <w:r w:rsidRPr="00F4346E">
              <w:rPr>
                <w:rFonts w:ascii="Bookman Old Style" w:eastAsia="Bookman Old Style" w:hAnsi="Bookman Old Style" w:cs="Bookman Old Style"/>
                <w:sz w:val="20"/>
                <w:szCs w:val="20"/>
              </w:rPr>
              <w:lastRenderedPageBreak/>
              <w:t>Entering text through the integrated text box</w:t>
            </w:r>
          </w:p>
          <w:p w14:paraId="150B0A06" w14:textId="61BA1F61" w:rsidR="00F4346E" w:rsidRPr="00F4346E" w:rsidRDefault="00F4346E" w:rsidP="00F4346E">
            <w:pPr>
              <w:pStyle w:val="ListParagraph"/>
              <w:numPr>
                <w:ilvl w:val="0"/>
                <w:numId w:val="9"/>
              </w:numPr>
              <w:spacing w:after="48" w:line="240" w:lineRule="auto"/>
              <w:rPr>
                <w:rFonts w:ascii="Bookman Old Style" w:eastAsia="Bookman Old Style" w:hAnsi="Bookman Old Style" w:cs="Bookman Old Style"/>
                <w:sz w:val="20"/>
                <w:szCs w:val="20"/>
              </w:rPr>
            </w:pPr>
            <w:r w:rsidRPr="00F4346E">
              <w:rPr>
                <w:rFonts w:ascii="Bookman Old Style" w:eastAsia="Bookman Old Style" w:hAnsi="Bookman Old Style" w:cs="Bookman Old Style"/>
                <w:sz w:val="20"/>
                <w:szCs w:val="20"/>
              </w:rPr>
              <w:t>Document Files, such as PDFs, docx, and pptx files</w:t>
            </w:r>
          </w:p>
          <w:p w14:paraId="2E52A998" w14:textId="77777777" w:rsidR="00F4346E" w:rsidRPr="00F4346E" w:rsidRDefault="00F4346E" w:rsidP="00F4346E">
            <w:pPr>
              <w:pStyle w:val="ListParagraph"/>
              <w:numPr>
                <w:ilvl w:val="0"/>
                <w:numId w:val="9"/>
              </w:numPr>
              <w:spacing w:after="48" w:line="240" w:lineRule="auto"/>
              <w:rPr>
                <w:rFonts w:ascii="Bookman Old Style" w:eastAsia="Bookman Old Style" w:hAnsi="Bookman Old Style" w:cs="Bookman Old Style"/>
                <w:sz w:val="20"/>
                <w:szCs w:val="20"/>
              </w:rPr>
            </w:pPr>
            <w:r w:rsidRPr="00F4346E">
              <w:rPr>
                <w:rFonts w:ascii="Bookman Old Style" w:eastAsia="Bookman Old Style" w:hAnsi="Bookman Old Style" w:cs="Bookman Old Style"/>
                <w:sz w:val="20"/>
                <w:szCs w:val="20"/>
              </w:rPr>
              <w:t>Uploading Images of their notes</w:t>
            </w:r>
          </w:p>
          <w:p w14:paraId="5B49E729" w14:textId="1C99F409" w:rsidR="00F4346E" w:rsidRPr="00F4346E" w:rsidRDefault="00F4346E" w:rsidP="00F4346E">
            <w:pPr>
              <w:spacing w:after="48" w:line="240" w:lineRule="auto"/>
              <w:rPr>
                <w:rFonts w:ascii="Bookman Old Style" w:eastAsia="Bookman Old Style" w:hAnsi="Bookman Old Style" w:cs="Bookman Old Style"/>
                <w:sz w:val="20"/>
                <w:szCs w:val="20"/>
                <w:highlight w:val="yellow"/>
              </w:rPr>
            </w:pPr>
          </w:p>
        </w:tc>
      </w:tr>
      <w:tr w:rsidR="00E2417A" w:rsidRPr="00C17704" w14:paraId="40911E45"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6B0771" w14:textId="6017B41E" w:rsidR="00E2417A" w:rsidRPr="00C17704" w:rsidRDefault="00C70EDF">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lastRenderedPageBreak/>
              <w:t>Generate Exam</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094462" w14:textId="44BEE639" w:rsidR="00E2417A" w:rsidRPr="00C17704" w:rsidRDefault="00E12BF8">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Given the notes that the user has submitted, a mock exam will be generated and sent back to the user, ready to answer.</w:t>
            </w:r>
          </w:p>
        </w:tc>
      </w:tr>
      <w:tr w:rsidR="00E2417A" w:rsidRPr="00C17704" w14:paraId="25246275"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431F86" w14:textId="18CF3B64" w:rsidR="00E2417A" w:rsidRPr="00C17704" w:rsidRDefault="00E12BF8">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Answer Exam</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C1D2515" w14:textId="301EA1BE" w:rsidR="00E12BF8" w:rsidRPr="00C17704" w:rsidRDefault="00E12BF8">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is able to answer the generated mock exam through the app. They would be provided with the appropriate tools in order to answer the mock exam (e.g. Radio Buttons for Multiple Choice types and Text Box for Essay types).</w:t>
            </w:r>
          </w:p>
        </w:tc>
      </w:tr>
      <w:tr w:rsidR="00E12BF8" w:rsidRPr="00C17704" w14:paraId="51D91650"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D4640B" w14:textId="585DF02D" w:rsidR="00E12BF8" w:rsidRDefault="00E12BF8">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Submit Exam</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0ECCF2" w14:textId="3524DD6D" w:rsidR="00E12BF8" w:rsidRDefault="00E12BF8">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After the user is finished answering the mock exam, they would be able to submit it which will allow the app to send it to the server for auto-grading.</w:t>
            </w:r>
          </w:p>
        </w:tc>
      </w:tr>
      <w:tr w:rsidR="00E2417A" w:rsidRPr="00C17704" w14:paraId="71EA982C"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1F572" w14:textId="00C83708" w:rsidR="00E2417A" w:rsidRPr="00C17704" w:rsidRDefault="00C70EDF">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Review Exam</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92198B" w14:textId="58E9FC52" w:rsidR="00E2417A" w:rsidRPr="00C17704" w:rsidRDefault="00E12BF8">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user can view an un-editable version of their mock exam after auto-grading is complete where they can view their answers and its corresponding grades.</w:t>
            </w:r>
          </w:p>
        </w:tc>
      </w:tr>
      <w:tr w:rsidR="00E2417A" w:rsidRPr="00C17704" w14:paraId="1491873B"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FDCD668" w14:textId="4801DD6B" w:rsidR="00E2417A" w:rsidRPr="00C17704" w:rsidRDefault="00C70EDF">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Auto-grading System</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1A2886" w14:textId="5E3C79FC" w:rsidR="00E2417A" w:rsidRPr="00C17704" w:rsidRDefault="00E46447">
            <w:pPr>
              <w:spacing w:after="48" w:line="240" w:lineRule="auto"/>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The app will auto-grade the answers of the user to the mock exam by comparing it with an answer key for simple exam type portions and utilizing OpenAI to auto-grade complex exam type portions that cannot be compared with an answer key.</w:t>
            </w:r>
          </w:p>
        </w:tc>
      </w:tr>
      <w:tr w:rsidR="00E2417A" w:rsidRPr="00C17704" w14:paraId="2CB5516B" w14:textId="77777777">
        <w:tc>
          <w:tcPr>
            <w:tcW w:w="1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FDA126" w14:textId="0F91EC00" w:rsidR="00E2417A" w:rsidRPr="00C17704" w:rsidRDefault="00F4346E">
            <w:pPr>
              <w:spacing w:after="48" w:line="240" w:lineRule="auto"/>
              <w:jc w:val="cente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Log-out</w:t>
            </w:r>
          </w:p>
        </w:tc>
        <w:tc>
          <w:tcPr>
            <w:tcW w:w="8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1C09EA" w14:textId="6341A684" w:rsidR="00E2417A" w:rsidRPr="00C17704" w:rsidRDefault="00E2417A">
            <w:pPr>
              <w:spacing w:after="48" w:line="240" w:lineRule="auto"/>
              <w:rPr>
                <w:rFonts w:ascii="Bookman Old Style" w:eastAsia="Bookman Old Style" w:hAnsi="Bookman Old Style" w:cs="Bookman Old Style"/>
                <w:sz w:val="20"/>
                <w:szCs w:val="20"/>
              </w:rPr>
            </w:pPr>
            <w:r w:rsidRPr="00C17704">
              <w:rPr>
                <w:rFonts w:ascii="Bookman Old Style" w:eastAsia="Bookman Old Style" w:hAnsi="Bookman Old Style" w:cs="Bookman Old Style"/>
                <w:sz w:val="20"/>
                <w:szCs w:val="20"/>
              </w:rPr>
              <w:t xml:space="preserve">The app will allow the user to </w:t>
            </w:r>
            <w:r w:rsidR="00E46447">
              <w:rPr>
                <w:rFonts w:ascii="Bookman Old Style" w:eastAsia="Bookman Old Style" w:hAnsi="Bookman Old Style" w:cs="Bookman Old Style"/>
                <w:sz w:val="20"/>
                <w:szCs w:val="20"/>
              </w:rPr>
              <w:t>log-out of their accounts.</w:t>
            </w:r>
          </w:p>
        </w:tc>
      </w:tr>
    </w:tbl>
    <w:p w14:paraId="45246995" w14:textId="28508A5B" w:rsidR="00422C8A" w:rsidRPr="00C17704" w:rsidRDefault="00422C8A" w:rsidP="00E2417A">
      <w:pPr>
        <w:pStyle w:val="Heading1"/>
        <w:tabs>
          <w:tab w:val="center" w:pos="4680"/>
          <w:tab w:val="right" w:pos="9360"/>
        </w:tabs>
        <w:spacing w:before="0" w:after="48" w:line="240" w:lineRule="auto"/>
        <w:rPr>
          <w:rFonts w:ascii="Bookman Old Style" w:eastAsia="Bookman Old Style" w:hAnsi="Bookman Old Style" w:cs="Bookman Old Style"/>
          <w:b/>
          <w:sz w:val="20"/>
          <w:szCs w:val="20"/>
        </w:rPr>
      </w:pPr>
    </w:p>
    <w:sectPr w:rsidR="00422C8A" w:rsidRPr="00C17704" w:rsidSect="00C17704">
      <w:type w:val="continuous"/>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D1952" w14:textId="77777777" w:rsidR="00CF5B6B" w:rsidRDefault="00CF5B6B" w:rsidP="00C17704">
      <w:pPr>
        <w:spacing w:line="240" w:lineRule="auto"/>
      </w:pPr>
      <w:r>
        <w:separator/>
      </w:r>
    </w:p>
  </w:endnote>
  <w:endnote w:type="continuationSeparator" w:id="0">
    <w:p w14:paraId="29DDF72B" w14:textId="77777777" w:rsidR="00CF5B6B" w:rsidRDefault="00CF5B6B" w:rsidP="00C17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A0BE6" w14:textId="77777777" w:rsidR="00CF5B6B" w:rsidRDefault="00CF5B6B" w:rsidP="00C17704">
      <w:pPr>
        <w:spacing w:line="240" w:lineRule="auto"/>
      </w:pPr>
      <w:r>
        <w:separator/>
      </w:r>
    </w:p>
  </w:footnote>
  <w:footnote w:type="continuationSeparator" w:id="0">
    <w:p w14:paraId="02E72EF5" w14:textId="77777777" w:rsidR="00CF5B6B" w:rsidRDefault="00CF5B6B" w:rsidP="00C17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C1C66"/>
    <w:multiLevelType w:val="hybridMultilevel"/>
    <w:tmpl w:val="729A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A6C41"/>
    <w:multiLevelType w:val="hybridMultilevel"/>
    <w:tmpl w:val="D75A59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F6E1810"/>
    <w:multiLevelType w:val="hybridMultilevel"/>
    <w:tmpl w:val="844AA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D5712"/>
    <w:multiLevelType w:val="multilevel"/>
    <w:tmpl w:val="3B92C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FC5C1D"/>
    <w:multiLevelType w:val="hybridMultilevel"/>
    <w:tmpl w:val="FDCAB2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54C7CC1"/>
    <w:multiLevelType w:val="hybridMultilevel"/>
    <w:tmpl w:val="7E28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00B16"/>
    <w:multiLevelType w:val="hybridMultilevel"/>
    <w:tmpl w:val="1B30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C0D46"/>
    <w:multiLevelType w:val="multilevel"/>
    <w:tmpl w:val="BBE26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C11D99"/>
    <w:multiLevelType w:val="hybridMultilevel"/>
    <w:tmpl w:val="58F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854811">
    <w:abstractNumId w:val="3"/>
  </w:num>
  <w:num w:numId="2" w16cid:durableId="1922791310">
    <w:abstractNumId w:val="7"/>
  </w:num>
  <w:num w:numId="3" w16cid:durableId="407728145">
    <w:abstractNumId w:val="8"/>
  </w:num>
  <w:num w:numId="4" w16cid:durableId="159740690">
    <w:abstractNumId w:val="0"/>
  </w:num>
  <w:num w:numId="5" w16cid:durableId="1843665086">
    <w:abstractNumId w:val="6"/>
  </w:num>
  <w:num w:numId="6" w16cid:durableId="1075319736">
    <w:abstractNumId w:val="2"/>
  </w:num>
  <w:num w:numId="7" w16cid:durableId="61371211">
    <w:abstractNumId w:val="5"/>
  </w:num>
  <w:num w:numId="8" w16cid:durableId="1635023749">
    <w:abstractNumId w:val="4"/>
  </w:num>
  <w:num w:numId="9" w16cid:durableId="188324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8A"/>
    <w:rsid w:val="000C3032"/>
    <w:rsid w:val="00422C8A"/>
    <w:rsid w:val="004E5A27"/>
    <w:rsid w:val="005319F8"/>
    <w:rsid w:val="006C5A67"/>
    <w:rsid w:val="00765285"/>
    <w:rsid w:val="007758F4"/>
    <w:rsid w:val="00820AFC"/>
    <w:rsid w:val="008A7DB8"/>
    <w:rsid w:val="008C745F"/>
    <w:rsid w:val="008E678D"/>
    <w:rsid w:val="009200E2"/>
    <w:rsid w:val="00951858"/>
    <w:rsid w:val="009834C2"/>
    <w:rsid w:val="009B70EF"/>
    <w:rsid w:val="009D3A96"/>
    <w:rsid w:val="00AC5A41"/>
    <w:rsid w:val="00AD573B"/>
    <w:rsid w:val="00B00B98"/>
    <w:rsid w:val="00BA5FC6"/>
    <w:rsid w:val="00C17704"/>
    <w:rsid w:val="00C70EDF"/>
    <w:rsid w:val="00CF5B6B"/>
    <w:rsid w:val="00DB2235"/>
    <w:rsid w:val="00DD6426"/>
    <w:rsid w:val="00E11410"/>
    <w:rsid w:val="00E12BF8"/>
    <w:rsid w:val="00E2417A"/>
    <w:rsid w:val="00E43917"/>
    <w:rsid w:val="00E46447"/>
    <w:rsid w:val="00E82146"/>
    <w:rsid w:val="00F1101E"/>
    <w:rsid w:val="00F434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FC64"/>
  <w15:docId w15:val="{A99CF282-4CCB-1C4F-8CC5-2C3237C7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2">
    <w:name w:val="1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11">
    <w:name w:val="11"/>
    <w:basedOn w:val="TableNormal"/>
    <w:rPr>
      <w:sz w:val="24"/>
      <w:szCs w:val="24"/>
    </w:rPr>
    <w:tblPr>
      <w:tblStyleRowBandSize w:val="1"/>
      <w:tblStyleColBandSize w:val="1"/>
    </w:tbl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tblPr>
      <w:tblStyleRowBandSize w:val="1"/>
      <w:tblStyleColBandSize w:val="1"/>
      <w:tblCellMar>
        <w:top w:w="15" w:type="dxa"/>
        <w:left w:w="15" w:type="dxa"/>
        <w:bottom w:w="15" w:type="dxa"/>
        <w:right w:w="15" w:type="dxa"/>
      </w:tblCellMar>
    </w:tblPr>
  </w:style>
  <w:style w:type="table" w:customStyle="1" w:styleId="8">
    <w:name w:val="8"/>
    <w:basedOn w:val="TableNormal"/>
    <w:tblPr>
      <w:tblStyleRowBandSize w:val="1"/>
      <w:tblStyleColBandSize w:val="1"/>
      <w:tblCellMar>
        <w:top w:w="15" w:type="dxa"/>
        <w:left w:w="15" w:type="dxa"/>
        <w:bottom w:w="15" w:type="dxa"/>
        <w:right w:w="15" w:type="dxa"/>
      </w:tblCellMar>
    </w:tblPr>
  </w:style>
  <w:style w:type="table" w:customStyle="1" w:styleId="7">
    <w:name w:val="7"/>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D407E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07E4"/>
    <w:rPr>
      <w:rFonts w:ascii="Times New Roman" w:hAnsi="Times New Roman" w:cs="Times New Roman"/>
      <w:sz w:val="18"/>
      <w:szCs w:val="18"/>
    </w:rPr>
  </w:style>
  <w:style w:type="table" w:customStyle="1" w:styleId="6">
    <w:name w:val="6"/>
    <w:basedOn w:val="TableNormal"/>
    <w:rPr>
      <w:sz w:val="24"/>
      <w:szCs w:val="24"/>
    </w:rPr>
    <w:tblPr>
      <w:tblStyleRowBandSize w:val="1"/>
      <w:tblStyleColBandSize w:val="1"/>
      <w:tblCellMar>
        <w:top w:w="15" w:type="dxa"/>
        <w:left w:w="15" w:type="dxa"/>
        <w:bottom w:w="15" w:type="dxa"/>
        <w:right w:w="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5">
    <w:name w:val="5"/>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4">
    <w:name w:val="4"/>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3">
    <w:name w:val="3"/>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2">
    <w:name w:val="2"/>
    <w:basedOn w:val="TableNormal"/>
    <w:rPr>
      <w:sz w:val="24"/>
      <w:szCs w:val="24"/>
    </w:rPr>
    <w:tblPr>
      <w:tblStyleRowBandSize w:val="1"/>
      <w:tblStyleColBandSize w:val="1"/>
      <w:tblCellMar>
        <w:top w:w="15" w:type="dxa"/>
        <w:left w:w="15" w:type="dxa"/>
        <w:bottom w:w="15" w:type="dxa"/>
        <w:right w:w="15" w:type="dxa"/>
      </w:tblCellMar>
    </w:tblPr>
  </w:style>
  <w:style w:type="table" w:customStyle="1" w:styleId="1">
    <w:name w:val="1"/>
    <w:basedOn w:val="TableNormal"/>
    <w:rPr>
      <w:sz w:val="24"/>
      <w:szCs w:val="24"/>
    </w:rPr>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8A7DB8"/>
    <w:rPr>
      <w:sz w:val="16"/>
      <w:szCs w:val="16"/>
    </w:rPr>
  </w:style>
  <w:style w:type="paragraph" w:styleId="CommentText">
    <w:name w:val="annotation text"/>
    <w:basedOn w:val="Normal"/>
    <w:link w:val="CommentTextChar"/>
    <w:uiPriority w:val="99"/>
    <w:semiHidden/>
    <w:unhideWhenUsed/>
    <w:rsid w:val="008A7DB8"/>
    <w:pPr>
      <w:spacing w:line="240" w:lineRule="auto"/>
    </w:pPr>
    <w:rPr>
      <w:sz w:val="20"/>
      <w:szCs w:val="20"/>
    </w:rPr>
  </w:style>
  <w:style w:type="character" w:customStyle="1" w:styleId="CommentTextChar">
    <w:name w:val="Comment Text Char"/>
    <w:basedOn w:val="DefaultParagraphFont"/>
    <w:link w:val="CommentText"/>
    <w:uiPriority w:val="99"/>
    <w:semiHidden/>
    <w:rsid w:val="008A7DB8"/>
    <w:rPr>
      <w:sz w:val="20"/>
      <w:szCs w:val="20"/>
    </w:rPr>
  </w:style>
  <w:style w:type="paragraph" w:styleId="CommentSubject">
    <w:name w:val="annotation subject"/>
    <w:basedOn w:val="CommentText"/>
    <w:next w:val="CommentText"/>
    <w:link w:val="CommentSubjectChar"/>
    <w:uiPriority w:val="99"/>
    <w:semiHidden/>
    <w:unhideWhenUsed/>
    <w:rsid w:val="008A7DB8"/>
    <w:rPr>
      <w:b/>
      <w:bCs/>
    </w:rPr>
  </w:style>
  <w:style w:type="character" w:customStyle="1" w:styleId="CommentSubjectChar">
    <w:name w:val="Comment Subject Char"/>
    <w:basedOn w:val="CommentTextChar"/>
    <w:link w:val="CommentSubject"/>
    <w:uiPriority w:val="99"/>
    <w:semiHidden/>
    <w:rsid w:val="008A7DB8"/>
    <w:rPr>
      <w:b/>
      <w:bCs/>
      <w:sz w:val="20"/>
      <w:szCs w:val="20"/>
    </w:rPr>
  </w:style>
  <w:style w:type="paragraph" w:styleId="ListParagraph">
    <w:name w:val="List Paragraph"/>
    <w:basedOn w:val="Normal"/>
    <w:uiPriority w:val="34"/>
    <w:qFormat/>
    <w:rsid w:val="00E2417A"/>
    <w:pPr>
      <w:ind w:left="720"/>
      <w:contextualSpacing/>
    </w:pPr>
  </w:style>
  <w:style w:type="paragraph" w:styleId="Header">
    <w:name w:val="header"/>
    <w:basedOn w:val="Normal"/>
    <w:link w:val="HeaderChar"/>
    <w:uiPriority w:val="99"/>
    <w:unhideWhenUsed/>
    <w:rsid w:val="00C17704"/>
    <w:pPr>
      <w:tabs>
        <w:tab w:val="center" w:pos="4680"/>
        <w:tab w:val="right" w:pos="9360"/>
      </w:tabs>
      <w:spacing w:line="240" w:lineRule="auto"/>
    </w:pPr>
  </w:style>
  <w:style w:type="character" w:customStyle="1" w:styleId="HeaderChar">
    <w:name w:val="Header Char"/>
    <w:basedOn w:val="DefaultParagraphFont"/>
    <w:link w:val="Header"/>
    <w:uiPriority w:val="99"/>
    <w:rsid w:val="00C17704"/>
  </w:style>
  <w:style w:type="paragraph" w:styleId="Footer">
    <w:name w:val="footer"/>
    <w:basedOn w:val="Normal"/>
    <w:link w:val="FooterChar"/>
    <w:uiPriority w:val="99"/>
    <w:unhideWhenUsed/>
    <w:rsid w:val="00C17704"/>
    <w:pPr>
      <w:tabs>
        <w:tab w:val="center" w:pos="4680"/>
        <w:tab w:val="right" w:pos="9360"/>
      </w:tabs>
      <w:spacing w:line="240" w:lineRule="auto"/>
    </w:pPr>
  </w:style>
  <w:style w:type="character" w:customStyle="1" w:styleId="FooterChar">
    <w:name w:val="Footer Char"/>
    <w:basedOn w:val="DefaultParagraphFont"/>
    <w:link w:val="Footer"/>
    <w:uiPriority w:val="99"/>
    <w:rsid w:val="00C17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VUMMwkBHLoOJkssNQLK90ThNZw==">AMUW2mWpjzpKTFc9fhcuOWvLElCVovDSiHpMgAMQQhycsoUeuuCgs1rjf2m+eBey0UOCKVBdibc7rT+lSX+iil6VhZpASBau1ob9Shx+x4ruMBGkMlHcd9QLubW57eB8hR33ikSkH8cC2s22cMte7uQo4BCWVGO/hct5CzbKy1uIgVCvFRBkz7NpY4hKVECVu+XT7DvrHXAiR6qL1VywhM0o4o0c+JHKMA==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4BFE525-0AAE-411E-A09D-8BD1AC9E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T. Natividad</dc:creator>
  <cp:keywords/>
  <dc:description/>
  <cp:lastModifiedBy>Luis Miguel Antonio  B. Razon</cp:lastModifiedBy>
  <cp:revision>3</cp:revision>
  <dcterms:created xsi:type="dcterms:W3CDTF">2024-09-18T14:58:00Z</dcterms:created>
  <dcterms:modified xsi:type="dcterms:W3CDTF">2024-09-18T16:42:00Z</dcterms:modified>
</cp:coreProperties>
</file>