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432C2" w14:textId="77777777" w:rsidR="0024598B" w:rsidRPr="00821E2A" w:rsidRDefault="00000000" w:rsidP="00EC650A">
      <w:pPr>
        <w:pStyle w:val="Title"/>
        <w:rPr>
          <w:rFonts w:ascii="Aptos" w:hAnsi="Aptos"/>
          <w:sz w:val="40"/>
          <w:szCs w:val="40"/>
        </w:rPr>
      </w:pPr>
      <w:r w:rsidRPr="00821E2A">
        <w:rPr>
          <w:rFonts w:ascii="Aptos" w:hAnsi="Aptos"/>
          <w:sz w:val="40"/>
          <w:szCs w:val="40"/>
        </w:rPr>
        <w:t xml:space="preserve">INFORMATION SECURITY MANAGEMENT SYSTEM </w:t>
      </w:r>
    </w:p>
    <w:p w14:paraId="20DE26A2" w14:textId="3A8881A8" w:rsidR="00EC650A" w:rsidRPr="00821E2A" w:rsidRDefault="00E6569E" w:rsidP="00EC650A">
      <w:pPr>
        <w:rPr>
          <w:rFonts w:ascii="Aptos" w:hAnsi="Aptos"/>
        </w:rPr>
      </w:pPr>
      <w:r w:rsidRPr="00821E2A">
        <w:rPr>
          <w:rStyle w:val="SubtitleChar"/>
          <w:rFonts w:ascii="Aptos" w:eastAsia="Arial" w:hAnsi="Aptos" w:cstheme="minorHAnsi"/>
        </w:rPr>
        <w:t>Management Review Agenda &amp; Minutes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62"/>
        <w:gridCol w:w="5698"/>
      </w:tblGrid>
      <w:tr w:rsidR="00381BBA" w:rsidRPr="00821E2A" w14:paraId="77EAC466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558D5ED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Document Reference</w:t>
            </w:r>
          </w:p>
        </w:tc>
        <w:tc>
          <w:tcPr>
            <w:tcW w:w="5698" w:type="dxa"/>
            <w:vAlign w:val="center"/>
          </w:tcPr>
          <w:p w14:paraId="5C139FEA" w14:textId="34264A8D" w:rsidR="00381BBA" w:rsidRPr="00821E2A" w:rsidRDefault="00E6569E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MT-ISMS-MRA-001</w:t>
            </w:r>
          </w:p>
        </w:tc>
      </w:tr>
      <w:tr w:rsidR="00381BBA" w:rsidRPr="00821E2A" w14:paraId="5C2C55BE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047D6895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Version</w:t>
            </w:r>
          </w:p>
        </w:tc>
        <w:tc>
          <w:tcPr>
            <w:tcW w:w="5698" w:type="dxa"/>
            <w:vAlign w:val="center"/>
          </w:tcPr>
          <w:p w14:paraId="5A21C26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1.0</w:t>
            </w:r>
          </w:p>
        </w:tc>
      </w:tr>
      <w:tr w:rsidR="00381BBA" w:rsidRPr="00821E2A" w14:paraId="0AC2184D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BE22FD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Effective Date</w:t>
            </w:r>
          </w:p>
        </w:tc>
        <w:tc>
          <w:tcPr>
            <w:tcW w:w="5698" w:type="dxa"/>
            <w:vAlign w:val="center"/>
          </w:tcPr>
          <w:p w14:paraId="1F513DF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381BBA" w:rsidRPr="00821E2A" w14:paraId="338027A8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32AFBF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Prepared By</w:t>
            </w:r>
          </w:p>
        </w:tc>
        <w:tc>
          <w:tcPr>
            <w:tcW w:w="5698" w:type="dxa"/>
            <w:vAlign w:val="center"/>
          </w:tcPr>
          <w:p w14:paraId="33112333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Bond, Junior GRC Consultant</w:t>
            </w:r>
          </w:p>
        </w:tc>
      </w:tr>
      <w:tr w:rsidR="00381BBA" w:rsidRPr="00821E2A" w14:paraId="0A4C6155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567E207C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Reviewed By</w:t>
            </w:r>
          </w:p>
        </w:tc>
        <w:tc>
          <w:tcPr>
            <w:tcW w:w="5698" w:type="dxa"/>
            <w:vAlign w:val="center"/>
          </w:tcPr>
          <w:p w14:paraId="3FB127B0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[Senior GRC Partner Name], CISM, ISO LA</w:t>
            </w:r>
          </w:p>
        </w:tc>
      </w:tr>
      <w:tr w:rsidR="00381BBA" w:rsidRPr="00821E2A" w14:paraId="04B5422A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2F3EBDEA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By</w:t>
            </w:r>
          </w:p>
        </w:tc>
        <w:tc>
          <w:tcPr>
            <w:tcW w:w="5698" w:type="dxa"/>
            <w:vAlign w:val="center"/>
          </w:tcPr>
          <w:p w14:paraId="15089127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Director, MunichTech GmbH</w:t>
            </w:r>
          </w:p>
        </w:tc>
      </w:tr>
      <w:tr w:rsidR="00381BBA" w:rsidRPr="00821E2A" w14:paraId="10D30894" w14:textId="77777777" w:rsidTr="0040212B">
        <w:trPr>
          <w:trHeight w:val="432"/>
        </w:trPr>
        <w:tc>
          <w:tcPr>
            <w:tcW w:w="3662" w:type="dxa"/>
            <w:vAlign w:val="center"/>
          </w:tcPr>
          <w:p w14:paraId="38B7F331" w14:textId="77777777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Confidentiality Level</w:t>
            </w:r>
          </w:p>
        </w:tc>
        <w:tc>
          <w:tcPr>
            <w:tcW w:w="5698" w:type="dxa"/>
            <w:vAlign w:val="center"/>
          </w:tcPr>
          <w:p w14:paraId="03F95F8B" w14:textId="194211D2" w:rsidR="00381BBA" w:rsidRPr="00821E2A" w:rsidRDefault="00000000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  <w:b/>
                <w:bCs/>
              </w:rPr>
              <w:t>CONFIDENTIAL</w:t>
            </w:r>
            <w:r w:rsidRPr="00821E2A">
              <w:rPr>
                <w:rFonts w:ascii="Aptos" w:hAnsi="Aptos"/>
              </w:rPr>
              <w:t xml:space="preserve"> — </w:t>
            </w:r>
            <w:r w:rsidR="00E6569E" w:rsidRPr="00821E2A">
              <w:rPr>
                <w:rFonts w:ascii="Aptos" w:hAnsi="Aptos"/>
              </w:rPr>
              <w:t>Board Level</w:t>
            </w:r>
          </w:p>
        </w:tc>
      </w:tr>
    </w:tbl>
    <w:p w14:paraId="0AFCC845" w14:textId="77777777" w:rsidR="00381BBA" w:rsidRPr="00821E2A" w:rsidRDefault="00381BBA">
      <w:pPr>
        <w:rPr>
          <w:rFonts w:ascii="Aptos" w:hAnsi="Aptos"/>
        </w:rPr>
      </w:pPr>
    </w:p>
    <w:p w14:paraId="0DC22B03" w14:textId="70CC60B6" w:rsidR="00E6569E" w:rsidRPr="00821E2A" w:rsidRDefault="00E6569E" w:rsidP="00E6569E">
      <w:pPr>
        <w:pStyle w:val="Heading5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>Meeting Attendees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8"/>
        <w:gridCol w:w="3116"/>
      </w:tblGrid>
      <w:tr w:rsidR="00E6569E" w:rsidRPr="00821E2A" w14:paraId="0807FA9C" w14:textId="77777777" w:rsidTr="00E6569E">
        <w:tc>
          <w:tcPr>
            <w:tcW w:w="3116" w:type="dxa"/>
            <w:vAlign w:val="center"/>
          </w:tcPr>
          <w:p w14:paraId="261850F6" w14:textId="576B420A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Role</w:t>
            </w:r>
          </w:p>
        </w:tc>
        <w:tc>
          <w:tcPr>
            <w:tcW w:w="3118" w:type="dxa"/>
            <w:vAlign w:val="center"/>
          </w:tcPr>
          <w:p w14:paraId="0DE6B96C" w14:textId="5AF5250E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Name</w:t>
            </w:r>
          </w:p>
        </w:tc>
        <w:tc>
          <w:tcPr>
            <w:tcW w:w="3116" w:type="dxa"/>
            <w:vAlign w:val="center"/>
          </w:tcPr>
          <w:p w14:paraId="676425B8" w14:textId="5A8E2DF5" w:rsidR="00E6569E" w:rsidRPr="00821E2A" w:rsidRDefault="00E6569E" w:rsidP="00E6569E">
            <w:pPr>
              <w:pStyle w:val="Heading4"/>
              <w:spacing w:beforeLines="40" w:before="96" w:afterLines="40" w:after="96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Attendance Status</w:t>
            </w:r>
          </w:p>
        </w:tc>
      </w:tr>
      <w:tr w:rsidR="00E6569E" w:rsidRPr="00821E2A" w14:paraId="4CD67000" w14:textId="77777777" w:rsidTr="00E6569E">
        <w:tc>
          <w:tcPr>
            <w:tcW w:w="3116" w:type="dxa"/>
            <w:vAlign w:val="center"/>
          </w:tcPr>
          <w:p w14:paraId="3525E254" w14:textId="03B7872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Managing Director</w:t>
            </w:r>
          </w:p>
        </w:tc>
        <w:tc>
          <w:tcPr>
            <w:tcW w:w="3118" w:type="dxa"/>
            <w:vAlign w:val="center"/>
          </w:tcPr>
          <w:p w14:paraId="09687813" w14:textId="4A0BBAD6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07D3364A" w14:textId="7370CB53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(Chair)</w:t>
            </w:r>
          </w:p>
        </w:tc>
      </w:tr>
      <w:tr w:rsidR="00E6569E" w:rsidRPr="00821E2A" w14:paraId="1CF25572" w14:textId="77777777" w:rsidTr="00E6569E">
        <w:tc>
          <w:tcPr>
            <w:tcW w:w="3116" w:type="dxa"/>
            <w:vAlign w:val="center"/>
          </w:tcPr>
          <w:p w14:paraId="599395E7" w14:textId="6A81C76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 / Operations</w:t>
            </w:r>
          </w:p>
        </w:tc>
        <w:tc>
          <w:tcPr>
            <w:tcW w:w="3118" w:type="dxa"/>
            <w:vAlign w:val="center"/>
          </w:tcPr>
          <w:p w14:paraId="0DEA99F6" w14:textId="7F6F5C4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7C211A13" w14:textId="0238F192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4D3BE5F0" w14:textId="77777777" w:rsidTr="00E6569E">
        <w:tc>
          <w:tcPr>
            <w:tcW w:w="3116" w:type="dxa"/>
            <w:vAlign w:val="center"/>
          </w:tcPr>
          <w:p w14:paraId="17C4CAB6" w14:textId="7EF6C7A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Head of Engineering (Interim CISO)</w:t>
            </w:r>
          </w:p>
        </w:tc>
        <w:tc>
          <w:tcPr>
            <w:tcW w:w="3118" w:type="dxa"/>
            <w:vAlign w:val="center"/>
          </w:tcPr>
          <w:p w14:paraId="73A168DA" w14:textId="50B5C9A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12407101" w14:textId="1225AE8F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6F22CCC" w14:textId="77777777" w:rsidTr="00E6569E">
        <w:tc>
          <w:tcPr>
            <w:tcW w:w="3116" w:type="dxa"/>
            <w:vAlign w:val="center"/>
          </w:tcPr>
          <w:p w14:paraId="0DF11955" w14:textId="17DF39C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HR Manager</w:t>
            </w:r>
          </w:p>
        </w:tc>
        <w:tc>
          <w:tcPr>
            <w:tcW w:w="3118" w:type="dxa"/>
            <w:vAlign w:val="center"/>
          </w:tcPr>
          <w:p w14:paraId="75658FFE" w14:textId="2056B247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5451F35E" w14:textId="6BFCC13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30E373F0" w14:textId="77777777" w:rsidTr="00E6569E">
        <w:tc>
          <w:tcPr>
            <w:tcW w:w="3116" w:type="dxa"/>
            <w:vAlign w:val="center"/>
          </w:tcPr>
          <w:p w14:paraId="73AD6B2B" w14:textId="49E49CEA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Legal Counsel / DPO</w:t>
            </w:r>
          </w:p>
        </w:tc>
        <w:tc>
          <w:tcPr>
            <w:tcW w:w="3118" w:type="dxa"/>
            <w:vAlign w:val="center"/>
          </w:tcPr>
          <w:p w14:paraId="5EF54163" w14:textId="53ED3A2B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[Name]</w:t>
            </w:r>
          </w:p>
        </w:tc>
        <w:tc>
          <w:tcPr>
            <w:tcW w:w="3116" w:type="dxa"/>
            <w:vAlign w:val="center"/>
          </w:tcPr>
          <w:p w14:paraId="01DA5B0B" w14:textId="653C0B28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</w:t>
            </w:r>
          </w:p>
        </w:tc>
      </w:tr>
      <w:tr w:rsidR="00E6569E" w:rsidRPr="00821E2A" w14:paraId="6136FC5F" w14:textId="77777777" w:rsidTr="00E6569E">
        <w:tc>
          <w:tcPr>
            <w:tcW w:w="3116" w:type="dxa"/>
            <w:vAlign w:val="center"/>
          </w:tcPr>
          <w:p w14:paraId="20E387D9" w14:textId="28003AB5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External GRC Advisor</w:t>
            </w:r>
          </w:p>
        </w:tc>
        <w:tc>
          <w:tcPr>
            <w:tcW w:w="3118" w:type="dxa"/>
            <w:vAlign w:val="center"/>
          </w:tcPr>
          <w:p w14:paraId="53DF4927" w14:textId="2DB5BA5D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Austin Bond</w:t>
            </w:r>
          </w:p>
        </w:tc>
        <w:tc>
          <w:tcPr>
            <w:tcW w:w="3116" w:type="dxa"/>
            <w:vAlign w:val="center"/>
          </w:tcPr>
          <w:p w14:paraId="38063549" w14:textId="5B04A474" w:rsidR="00E6569E" w:rsidRPr="00821E2A" w:rsidRDefault="00E6569E" w:rsidP="00E6569E">
            <w:pPr>
              <w:spacing w:beforeLines="40" w:before="96" w:afterLines="40" w:after="96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Present (Facilitator)</w:t>
            </w:r>
          </w:p>
        </w:tc>
      </w:tr>
    </w:tbl>
    <w:p w14:paraId="08B37183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p w14:paraId="67166104" w14:textId="77777777" w:rsidR="00381BBA" w:rsidRPr="00821E2A" w:rsidRDefault="00000000" w:rsidP="00EC650A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>Table of Contents</w:t>
      </w:r>
    </w:p>
    <w:p w14:paraId="6094B9A8" w14:textId="77777777" w:rsidR="00381BBA" w:rsidRPr="00821E2A" w:rsidRDefault="00381BBA">
      <w:pPr>
        <w:ind w:left="709"/>
        <w:rPr>
          <w:rFonts w:ascii="Aptos" w:hAnsi="Aptos"/>
        </w:rPr>
      </w:pPr>
    </w:p>
    <w:p w14:paraId="44A34EC1" w14:textId="6BF54B3F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1.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Agenda Inputs (per ISO 27001:2022 Clause 9.3.2)</w:t>
      </w:r>
      <w:r w:rsidRPr="00821E2A">
        <w:rPr>
          <w:rFonts w:ascii="Aptos" w:hAnsi="Aptos"/>
        </w:rPr>
        <w:tab/>
      </w:r>
    </w:p>
    <w:p w14:paraId="48110B18" w14:textId="4D751603" w:rsidR="00381BBA" w:rsidRPr="00821E2A" w:rsidRDefault="00000000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2.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Mandatory Meeting Outputs (per ISO 27001:2022 Clause 9.3.3)</w:t>
      </w:r>
      <w:r w:rsidRPr="00821E2A">
        <w:rPr>
          <w:rFonts w:ascii="Aptos" w:hAnsi="Aptos"/>
        </w:rPr>
        <w:tab/>
      </w:r>
    </w:p>
    <w:p w14:paraId="7C0E20A7" w14:textId="7F12C6C2" w:rsidR="00381BBA" w:rsidRPr="00821E2A" w:rsidRDefault="00000000" w:rsidP="00E6569E">
      <w:pPr>
        <w:ind w:left="709"/>
        <w:rPr>
          <w:rFonts w:ascii="Aptos" w:hAnsi="Aptos"/>
        </w:rPr>
      </w:pPr>
      <w:r w:rsidRPr="00821E2A">
        <w:rPr>
          <w:rFonts w:ascii="Aptos" w:hAnsi="Aptos"/>
        </w:rPr>
        <w:t>3.</w:t>
      </w:r>
      <w:r w:rsidRPr="00821E2A">
        <w:rPr>
          <w:rFonts w:ascii="Aptos" w:hAnsi="Aptos"/>
        </w:rPr>
        <w:tab/>
      </w:r>
      <w:r w:rsidR="00E6569E" w:rsidRPr="00821E2A">
        <w:rPr>
          <w:rFonts w:ascii="Aptos" w:hAnsi="Aptos"/>
        </w:rPr>
        <w:t>Executive Sign-Off</w:t>
      </w:r>
      <w:r w:rsidRPr="00821E2A">
        <w:rPr>
          <w:rFonts w:ascii="Aptos" w:hAnsi="Aptos"/>
        </w:rPr>
        <w:tab/>
      </w:r>
    </w:p>
    <w:p w14:paraId="0C62042A" w14:textId="77777777" w:rsidR="00E6569E" w:rsidRPr="00821E2A" w:rsidRDefault="00E6569E">
      <w:pPr>
        <w:rPr>
          <w:rFonts w:ascii="Aptos" w:eastAsia="Arial" w:hAnsi="Aptos" w:cs="Arial"/>
          <w:color w:val="1F4E79" w:themeColor="accent1" w:themeShade="80"/>
          <w:sz w:val="32"/>
          <w:szCs w:val="32"/>
        </w:rPr>
      </w:pPr>
      <w:r w:rsidRPr="00821E2A">
        <w:rPr>
          <w:rFonts w:ascii="Aptos" w:hAnsi="Aptos"/>
          <w:color w:val="1F4E79" w:themeColor="accent1" w:themeShade="80"/>
        </w:rPr>
        <w:br w:type="page"/>
      </w:r>
    </w:p>
    <w:p w14:paraId="45079DF4" w14:textId="276237A3" w:rsidR="00381BBA" w:rsidRPr="00821E2A" w:rsidRDefault="00000000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lastRenderedPageBreak/>
        <w:t xml:space="preserve">1. </w:t>
      </w:r>
      <w:r w:rsidR="00E6569E" w:rsidRPr="00821E2A">
        <w:rPr>
          <w:rFonts w:ascii="Aptos" w:hAnsi="Aptos"/>
          <w:color w:val="1F4E79" w:themeColor="accent1" w:themeShade="80"/>
        </w:rPr>
        <w:t>Mandatory Agenda Inputs (per ISO 27001:2022 Clause 9.3.2)</w:t>
      </w:r>
    </w:p>
    <w:p w14:paraId="1DF84B0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1: Status of actions from previous management reviews</w:t>
      </w:r>
    </w:p>
    <w:p w14:paraId="59634C0B" w14:textId="7E8A5E1C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(N/A - This is the inaugural Management Review for the FY2026 certification push).</w:t>
      </w:r>
    </w:p>
    <w:p w14:paraId="51692F8A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2: Changes in external and internal issues relevant to the ISMS</w:t>
      </w:r>
    </w:p>
    <w:p w14:paraId="7283E39E" w14:textId="22C1A1C3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External: Transposition of the EU NIS2 Directive into German law (BSIG updates). MunichTech is confirmed as an "Important Entity."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51B067" w14:textId="1017B067" w:rsidR="007B6ABF" w:rsidRPr="00821E2A" w:rsidRDefault="007B6ABF" w:rsidP="007B6ABF">
      <w:pPr>
        <w:pStyle w:val="Heading2"/>
        <w:numPr>
          <w:ilvl w:val="0"/>
          <w:numId w:val="3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Internal: Headcount increased to 50. Transition to a hybrid remote-work model requiring updated Intune MDM policies.</w:t>
      </w:r>
    </w:p>
    <w:p w14:paraId="17E92F2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3: Changes in needs and expectations of interested parties</w:t>
      </w:r>
    </w:p>
    <w:p w14:paraId="67C25C1B" w14:textId="17CC74F8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Discussion: Tier-1 enterprise banking clients have increased vendor due diligence requirements, strictly demanding ISO 27001 certification by 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>[Date]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 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to maintain existing SaaS contracts.</w:t>
      </w:r>
    </w:p>
    <w:p w14:paraId="265464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4: Feedback on information security performance (Metrics)</w:t>
      </w:r>
    </w:p>
    <w:p w14:paraId="5CA69F85" w14:textId="7F468EB6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Non-conformities and corrective actions: Review of Internal Audit (MT-ISMS-AUD-001). 1 Minor Non-Conformity (</w:t>
      </w:r>
      <w:proofErr w:type="spellStart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MiNC</w:t>
      </w:r>
      <w:proofErr w:type="spellEnd"/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) identified regarding missing executive risk sign-offs. CAP assigned to CISO.</w:t>
      </w:r>
    </w:p>
    <w:p w14:paraId="39DB0CEF" w14:textId="2069BC31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Monitoring and measurement results: Platform uptime is at 99.99% (exceeding SLA). AWS Security Hub compliance score is 94%. Phishing simulation click-rate reduced to 4.2%.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4B2B18FC" w14:textId="34D46DCE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Audit results: Internal audit completed successfully. External DAkkS Stage 1 audit scheduled for [Date].</w:t>
      </w:r>
      <w:r w:rsidRPr="00821E2A">
        <w:rPr>
          <w:rFonts w:ascii="MS Gothic" w:eastAsia="MS Gothic" w:hAnsi="MS Gothic" w:cs="MS Gothic" w:hint="eastAsia"/>
          <w:color w:val="auto"/>
          <w:sz w:val="22"/>
          <w:szCs w:val="22"/>
        </w:rPr>
        <w:t> 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ab/>
      </w:r>
    </w:p>
    <w:p w14:paraId="0E9E9E85" w14:textId="1AC05E55" w:rsidR="007B6ABF" w:rsidRPr="00821E2A" w:rsidRDefault="007B6ABF" w:rsidP="007B6ABF">
      <w:pPr>
        <w:pStyle w:val="Heading2"/>
        <w:numPr>
          <w:ilvl w:val="0"/>
          <w:numId w:val="4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Fulfillment of objectives: On track to meet all 6 ISMS objectives defined in the Scope document (MT-ISMS-SCO-001).</w:t>
      </w:r>
    </w:p>
    <w:p w14:paraId="763408C3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5: Feedback from interested parties</w:t>
      </w:r>
    </w:p>
    <w:p w14:paraId="454126BD" w14:textId="4E18469F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Positive feedback from the Betriebsrat (Works Council) regarding the transparent implementation of CrowdStrike EDR without intrusive employee behavioral monitoring.</w:t>
      </w:r>
    </w:p>
    <w:p w14:paraId="6F77EAE9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t>Agenda Item 6: Results of risk assessment and status of risk treatment plan</w:t>
      </w:r>
    </w:p>
    <w:p w14:paraId="667BED12" w14:textId="2E7866A4" w:rsidR="007B6ABF" w:rsidRPr="00821E2A" w:rsidRDefault="007B6ABF" w:rsidP="007B6ABF">
      <w:pPr>
        <w:pStyle w:val="Heading2"/>
        <w:numPr>
          <w:ilvl w:val="0"/>
          <w:numId w:val="5"/>
        </w:numPr>
        <w:rPr>
          <w:rFonts w:ascii="Aptos" w:eastAsiaTheme="minorHAnsi" w:hAnsi="Aptos" w:cstheme="minorBidi"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Discussion: Review of the Risk Register (MT-ISMS-RR-001). Board to formally review and accept Risk RR-013 (Key Person Dependency regarding the interim CISO role).</w:t>
      </w:r>
    </w:p>
    <w:p w14:paraId="2F590FF8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05F02A75" w14:textId="77777777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</w:p>
    <w:p w14:paraId="3B42B21E" w14:textId="06C6712B" w:rsidR="007B6ABF" w:rsidRPr="00821E2A" w:rsidRDefault="007B6ABF" w:rsidP="007B6ABF">
      <w:pPr>
        <w:pStyle w:val="Heading2"/>
        <w:rPr>
          <w:rFonts w:ascii="Aptos" w:eastAsiaTheme="minorHAnsi" w:hAnsi="Aptos" w:cstheme="minorBidi"/>
          <w:b/>
          <w:bCs/>
          <w:color w:val="auto"/>
          <w:sz w:val="22"/>
          <w:szCs w:val="22"/>
        </w:rPr>
      </w:pPr>
      <w:r w:rsidRPr="00821E2A">
        <w:rPr>
          <w:rFonts w:ascii="Aptos" w:eastAsiaTheme="minorHAnsi" w:hAnsi="Aptos" w:cstheme="minorBidi"/>
          <w:b/>
          <w:bCs/>
          <w:color w:val="auto"/>
          <w:sz w:val="22"/>
          <w:szCs w:val="22"/>
        </w:rPr>
        <w:lastRenderedPageBreak/>
        <w:t>Agenda Item 7: Opportunities for continual improvement</w:t>
      </w:r>
    </w:p>
    <w:p w14:paraId="469CE1B2" w14:textId="0595A22C" w:rsidR="00381BBA" w:rsidRPr="00821E2A" w:rsidRDefault="007B6ABF" w:rsidP="007B6ABF">
      <w:pPr>
        <w:pStyle w:val="Heading2"/>
        <w:numPr>
          <w:ilvl w:val="0"/>
          <w:numId w:val="10"/>
        </w:numPr>
        <w:rPr>
          <w:rFonts w:ascii="Aptos" w:hAnsi="Aptos"/>
        </w:rPr>
      </w:pP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Discussion: Proposal to integrate specialized STIX/TAXII financial threat intelligence feeds into the Splunk SIEM by 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>[Date]</w:t>
      </w:r>
      <w:r w:rsidR="00C65D7C" w:rsidRPr="00821E2A">
        <w:rPr>
          <w:rFonts w:ascii="Aptos" w:eastAsiaTheme="minorHAnsi" w:hAnsi="Aptos" w:cstheme="minorBidi"/>
          <w:color w:val="auto"/>
          <w:sz w:val="22"/>
          <w:szCs w:val="22"/>
        </w:rPr>
        <w:t xml:space="preserve"> </w:t>
      </w:r>
      <w:r w:rsidRPr="00821E2A">
        <w:rPr>
          <w:rFonts w:ascii="Aptos" w:eastAsiaTheme="minorHAnsi" w:hAnsi="Aptos" w:cstheme="minorBidi"/>
          <w:color w:val="auto"/>
          <w:sz w:val="22"/>
          <w:szCs w:val="22"/>
        </w:rPr>
        <w:t>(moving Control A.5.7 from Partially to Fully Implemented).</w:t>
      </w:r>
    </w:p>
    <w:p w14:paraId="679078D7" w14:textId="77777777" w:rsidR="00392766" w:rsidRPr="00821E2A" w:rsidRDefault="00392766" w:rsidP="007B6ABF">
      <w:pPr>
        <w:pStyle w:val="Heading2"/>
        <w:rPr>
          <w:rFonts w:ascii="Aptos" w:hAnsi="Aptos"/>
          <w:color w:val="1F4E79" w:themeColor="accent1" w:themeShade="80"/>
        </w:rPr>
      </w:pPr>
    </w:p>
    <w:p w14:paraId="74BFED26" w14:textId="7B7C3880" w:rsidR="00381BBA" w:rsidRPr="00821E2A" w:rsidRDefault="00000000" w:rsidP="007B6ABF">
      <w:pPr>
        <w:pStyle w:val="Heading2"/>
        <w:rPr>
          <w:rFonts w:ascii="Aptos" w:hAnsi="Aptos"/>
          <w:color w:val="1F4E79" w:themeColor="accent1" w:themeShade="80"/>
        </w:rPr>
      </w:pPr>
      <w:r w:rsidRPr="00821E2A">
        <w:rPr>
          <w:rFonts w:ascii="Aptos" w:hAnsi="Aptos"/>
          <w:color w:val="1F4E79" w:themeColor="accent1" w:themeShade="80"/>
        </w:rPr>
        <w:t xml:space="preserve">2. </w:t>
      </w:r>
      <w:r w:rsidR="007B6ABF" w:rsidRPr="00821E2A">
        <w:rPr>
          <w:rFonts w:ascii="Aptos" w:hAnsi="Aptos"/>
          <w:color w:val="1F4E79" w:themeColor="accent1" w:themeShade="80"/>
        </w:rPr>
        <w:t>Mandatory Meeting Outputs (per ISO 27001:2022 Clause 9.3.3)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2512"/>
        <w:gridCol w:w="2455"/>
        <w:gridCol w:w="1930"/>
      </w:tblGrid>
      <w:tr w:rsidR="007B6ABF" w:rsidRPr="00821E2A" w14:paraId="78E18E00" w14:textId="7009CC92" w:rsidTr="007B6ABF">
        <w:tc>
          <w:tcPr>
            <w:tcW w:w="2453" w:type="dxa"/>
            <w:vAlign w:val="center"/>
          </w:tcPr>
          <w:p w14:paraId="01F9B73B" w14:textId="1A77FAE2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Decision Category</w:t>
            </w:r>
          </w:p>
        </w:tc>
        <w:tc>
          <w:tcPr>
            <w:tcW w:w="2512" w:type="dxa"/>
            <w:vAlign w:val="center"/>
          </w:tcPr>
          <w:p w14:paraId="63F6FF9D" w14:textId="61F5760B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Board Resolution &amp; Assigned Action</w:t>
            </w:r>
          </w:p>
        </w:tc>
        <w:tc>
          <w:tcPr>
            <w:tcW w:w="2455" w:type="dxa"/>
            <w:vAlign w:val="center"/>
          </w:tcPr>
          <w:p w14:paraId="15B9182F" w14:textId="60521D2A" w:rsidR="007B6ABF" w:rsidRPr="00821E2A" w:rsidRDefault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Owner</w:t>
            </w:r>
          </w:p>
        </w:tc>
        <w:tc>
          <w:tcPr>
            <w:tcW w:w="1930" w:type="dxa"/>
            <w:vAlign w:val="center"/>
          </w:tcPr>
          <w:p w14:paraId="42F9E112" w14:textId="222F27C5" w:rsidR="007B6ABF" w:rsidRPr="00821E2A" w:rsidRDefault="007B6ABF" w:rsidP="007B6ABF">
            <w:pPr>
              <w:pStyle w:val="Heading4"/>
              <w:rPr>
                <w:rFonts w:ascii="Aptos" w:hAnsi="Aptos"/>
                <w:color w:val="1F4E79" w:themeColor="accent1" w:themeShade="80"/>
              </w:rPr>
            </w:pPr>
            <w:r w:rsidRPr="00821E2A">
              <w:rPr>
                <w:rFonts w:ascii="Aptos" w:hAnsi="Aptos"/>
                <w:color w:val="1F4E79" w:themeColor="accent1" w:themeShade="80"/>
              </w:rPr>
              <w:t>Target Date</w:t>
            </w:r>
          </w:p>
        </w:tc>
      </w:tr>
      <w:tr w:rsidR="007B6ABF" w:rsidRPr="00821E2A" w14:paraId="60269CD5" w14:textId="073C35E7" w:rsidTr="00392766">
        <w:tc>
          <w:tcPr>
            <w:tcW w:w="2453" w:type="dxa"/>
            <w:vAlign w:val="center"/>
          </w:tcPr>
          <w:p w14:paraId="0011886B" w14:textId="443A98A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Continual Improvement</w:t>
            </w:r>
          </w:p>
        </w:tc>
        <w:tc>
          <w:tcPr>
            <w:tcW w:w="2512" w:type="dxa"/>
            <w:vAlign w:val="center"/>
          </w:tcPr>
          <w:p w14:paraId="3BAB326F" w14:textId="6445D345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Approved budget allocation of €[Amount] for Splunk SIEM threat intelligence integration.</w:t>
            </w:r>
          </w:p>
        </w:tc>
        <w:tc>
          <w:tcPr>
            <w:tcW w:w="2455" w:type="dxa"/>
            <w:vAlign w:val="center"/>
          </w:tcPr>
          <w:p w14:paraId="31BAA3B1" w14:textId="21DDA40F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CFO</w:t>
            </w:r>
          </w:p>
        </w:tc>
        <w:tc>
          <w:tcPr>
            <w:tcW w:w="1930" w:type="dxa"/>
            <w:vAlign w:val="center"/>
          </w:tcPr>
          <w:p w14:paraId="2BEC8189" w14:textId="4242D61D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7B6ABF" w:rsidRPr="00821E2A" w14:paraId="74E51F21" w14:textId="2B323B77" w:rsidTr="00392766">
        <w:tc>
          <w:tcPr>
            <w:tcW w:w="2453" w:type="dxa"/>
            <w:vAlign w:val="center"/>
          </w:tcPr>
          <w:p w14:paraId="445B87EC" w14:textId="4DA99A9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Resource Needs</w:t>
            </w:r>
          </w:p>
        </w:tc>
        <w:tc>
          <w:tcPr>
            <w:tcW w:w="2512" w:type="dxa"/>
            <w:vAlign w:val="center"/>
          </w:tcPr>
          <w:p w14:paraId="067A3BD5" w14:textId="03F01EFF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 xml:space="preserve">Acknowledged Key Person Dependency risk. Approved budget to hire a dedicated, full-time CISO in </w:t>
            </w:r>
            <w:r w:rsidR="00C65D7C" w:rsidRPr="00821E2A">
              <w:rPr>
                <w:rFonts w:ascii="Aptos" w:hAnsi="Aptos"/>
              </w:rPr>
              <w:t>[Date]</w:t>
            </w:r>
            <w:r w:rsidRPr="00821E2A">
              <w:rPr>
                <w:rFonts w:ascii="Aptos" w:hAnsi="Aptos"/>
              </w:rPr>
              <w:t>. Big 4 advisory retainer extended until hire is complete.</w:t>
            </w:r>
          </w:p>
        </w:tc>
        <w:tc>
          <w:tcPr>
            <w:tcW w:w="2455" w:type="dxa"/>
            <w:vAlign w:val="center"/>
          </w:tcPr>
          <w:p w14:paraId="1A561EB7" w14:textId="2F440CCB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/ HR</w:t>
            </w:r>
          </w:p>
        </w:tc>
        <w:tc>
          <w:tcPr>
            <w:tcW w:w="1930" w:type="dxa"/>
            <w:vAlign w:val="center"/>
          </w:tcPr>
          <w:p w14:paraId="411FFDC7" w14:textId="74A04102" w:rsidR="007B6ABF" w:rsidRPr="00821E2A" w:rsidRDefault="00C65D7C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[Date]</w:t>
            </w:r>
          </w:p>
        </w:tc>
      </w:tr>
      <w:tr w:rsidR="007B6ABF" w:rsidRPr="00821E2A" w14:paraId="18EE6AB4" w14:textId="035781F4" w:rsidTr="00392766">
        <w:tc>
          <w:tcPr>
            <w:tcW w:w="2453" w:type="dxa"/>
            <w:vAlign w:val="center"/>
          </w:tcPr>
          <w:p w14:paraId="14E82E3A" w14:textId="293FC1C9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Risk Acceptance</w:t>
            </w:r>
          </w:p>
        </w:tc>
        <w:tc>
          <w:tcPr>
            <w:tcW w:w="2512" w:type="dxa"/>
            <w:vAlign w:val="center"/>
          </w:tcPr>
          <w:p w14:paraId="2A421680" w14:textId="133266F0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 formally signed the Risk Register accepting the residual risk for RR-013 (Key Person Dependency) for the current fiscal year.</w:t>
            </w:r>
          </w:p>
        </w:tc>
        <w:tc>
          <w:tcPr>
            <w:tcW w:w="2455" w:type="dxa"/>
            <w:vAlign w:val="center"/>
          </w:tcPr>
          <w:p w14:paraId="44660584" w14:textId="76B47316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4F212C21" w14:textId="4DA64CF8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  <w:tr w:rsidR="007B6ABF" w:rsidRPr="00821E2A" w14:paraId="6634D793" w14:textId="46A6DA8F" w:rsidTr="00392766">
        <w:tc>
          <w:tcPr>
            <w:tcW w:w="2453" w:type="dxa"/>
            <w:vAlign w:val="center"/>
          </w:tcPr>
          <w:p w14:paraId="0D803563" w14:textId="2F926862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Audit Readiness</w:t>
            </w:r>
          </w:p>
        </w:tc>
        <w:tc>
          <w:tcPr>
            <w:tcW w:w="2512" w:type="dxa"/>
            <w:vAlign w:val="center"/>
          </w:tcPr>
          <w:p w14:paraId="0A8CE113" w14:textId="723FA2D8" w:rsidR="007B6ABF" w:rsidRPr="00821E2A" w:rsidRDefault="007B6ABF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Board formally approves the ISMS as ready for the external DAkkS Stage 1 Certification Audit.</w:t>
            </w:r>
          </w:p>
        </w:tc>
        <w:tc>
          <w:tcPr>
            <w:tcW w:w="2455" w:type="dxa"/>
            <w:vAlign w:val="center"/>
          </w:tcPr>
          <w:p w14:paraId="59A33BAA" w14:textId="6B1C9B51" w:rsidR="007B6ABF" w:rsidRPr="00821E2A" w:rsidRDefault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CEO</w:t>
            </w:r>
          </w:p>
        </w:tc>
        <w:tc>
          <w:tcPr>
            <w:tcW w:w="1930" w:type="dxa"/>
            <w:vAlign w:val="center"/>
          </w:tcPr>
          <w:p w14:paraId="0A1B815C" w14:textId="1B989980" w:rsidR="007B6ABF" w:rsidRPr="00821E2A" w:rsidRDefault="00392766" w:rsidP="00392766">
            <w:pPr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Completed</w:t>
            </w:r>
          </w:p>
        </w:tc>
      </w:tr>
    </w:tbl>
    <w:p w14:paraId="289D0542" w14:textId="77777777" w:rsidR="00381BBA" w:rsidRPr="00821E2A" w:rsidRDefault="00000000">
      <w:pPr>
        <w:rPr>
          <w:rFonts w:ascii="Aptos" w:hAnsi="Aptos"/>
        </w:rPr>
      </w:pPr>
      <w:r w:rsidRPr="00821E2A">
        <w:rPr>
          <w:rFonts w:ascii="Aptos" w:hAnsi="Aptos"/>
        </w:rPr>
        <w:br w:type="page" w:clear="all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81BBA" w:rsidRPr="00821E2A" w14:paraId="596E338C" w14:textId="77777777" w:rsidTr="0040212B">
        <w:trPr>
          <w:trHeight w:val="8552"/>
        </w:trPr>
        <w:tc>
          <w:tcPr>
            <w:tcW w:w="9360" w:type="dxa"/>
            <w:vAlign w:val="center"/>
          </w:tcPr>
          <w:p w14:paraId="2ADF7172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  <w:p w14:paraId="52E8D6D5" w14:textId="4825F52A" w:rsidR="00381BBA" w:rsidRPr="00821E2A" w:rsidRDefault="00392766">
            <w:pPr>
              <w:jc w:val="center"/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</w:pPr>
            <w:r w:rsidRPr="00821E2A">
              <w:rPr>
                <w:rFonts w:ascii="Aptos" w:eastAsia="Arial" w:hAnsi="Aptos" w:cs="Arial"/>
                <w:color w:val="1F4E79" w:themeColor="accent1" w:themeShade="80"/>
                <w:sz w:val="32"/>
                <w:szCs w:val="32"/>
              </w:rPr>
              <w:t>Executive Sign-Off</w:t>
            </w:r>
          </w:p>
          <w:p w14:paraId="454DAB72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6341C9F0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p w14:paraId="36146B97" w14:textId="61F6D901" w:rsidR="00392766" w:rsidRPr="00821E2A" w:rsidRDefault="00392766">
            <w:pPr>
              <w:jc w:val="center"/>
              <w:rPr>
                <w:rFonts w:ascii="Aptos" w:hAnsi="Aptos"/>
              </w:rPr>
            </w:pPr>
            <w:r w:rsidRPr="00821E2A">
              <w:rPr>
                <w:rFonts w:ascii="Aptos" w:hAnsi="Aptos"/>
              </w:rPr>
              <w:t>By signing below, the Executive Management team confirms they have reviewed the performance of the ISMS and ensured its continuing suitability, adequacy, and effectiveness.</w:t>
            </w:r>
          </w:p>
          <w:p w14:paraId="16DDADFB" w14:textId="77777777" w:rsidR="00392766" w:rsidRPr="00821E2A" w:rsidRDefault="00392766">
            <w:pPr>
              <w:jc w:val="center"/>
              <w:rPr>
                <w:rFonts w:ascii="Aptos" w:hAnsi="Aptos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562"/>
              <w:gridCol w:w="4562"/>
            </w:tblGrid>
            <w:tr w:rsidR="00381BBA" w:rsidRPr="00821E2A" w14:paraId="01AC352C" w14:textId="77777777" w:rsidTr="0040212B">
              <w:trPr>
                <w:trHeight w:val="417"/>
              </w:trPr>
              <w:tc>
                <w:tcPr>
                  <w:tcW w:w="4572" w:type="dxa"/>
                  <w:vAlign w:val="center"/>
                </w:tcPr>
                <w:p w14:paraId="49867E3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  <w:color w:val="1F4E79" w:themeColor="accent1" w:themeShade="80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PREPARED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47A435A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2C8D241F" w14:textId="77777777" w:rsidTr="0040212B">
              <w:trPr>
                <w:trHeight w:val="438"/>
              </w:trPr>
              <w:tc>
                <w:tcPr>
                  <w:tcW w:w="4572" w:type="dxa"/>
                  <w:vAlign w:val="center"/>
                </w:tcPr>
                <w:p w14:paraId="46808E1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CD899B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Austin Bond</w:t>
                  </w:r>
                </w:p>
              </w:tc>
            </w:tr>
            <w:tr w:rsidR="00381BBA" w:rsidRPr="00821E2A" w14:paraId="25069471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DAF86AA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1CDF397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Junior GRC Consultant</w:t>
                  </w:r>
                </w:p>
              </w:tc>
            </w:tr>
            <w:tr w:rsidR="00381BBA" w:rsidRPr="00821E2A" w14:paraId="0C4AD99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08796974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4CF35AC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5B613556" w14:textId="77777777" w:rsidTr="0040212B">
              <w:trPr>
                <w:trHeight w:val="641"/>
              </w:trPr>
              <w:tc>
                <w:tcPr>
                  <w:tcW w:w="4572" w:type="dxa"/>
                  <w:vAlign w:val="center"/>
                </w:tcPr>
                <w:p w14:paraId="2E8AEC2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2292234E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4FC2971" w14:textId="77777777" w:rsidTr="0040212B">
              <w:trPr>
                <w:trHeight w:val="329"/>
              </w:trPr>
              <w:tc>
                <w:tcPr>
                  <w:tcW w:w="4572" w:type="dxa"/>
                  <w:vAlign w:val="center"/>
                </w:tcPr>
                <w:p w14:paraId="3B480174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REVIEWED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546C977B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ED95D3C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38CEB32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6CBB0C72" w14:textId="77777777" w:rsidR="00381BBA" w:rsidRPr="00821E2A" w:rsidRDefault="00000000">
                  <w:pPr>
                    <w:tabs>
                      <w:tab w:val="left" w:pos="1424"/>
                    </w:tabs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[Senior GRC Partner Name]</w:t>
                  </w:r>
                </w:p>
              </w:tc>
            </w:tr>
            <w:tr w:rsidR="00381BBA" w:rsidRPr="00821E2A" w14:paraId="0B9B166E" w14:textId="77777777" w:rsidTr="0040212B">
              <w:trPr>
                <w:trHeight w:val="557"/>
              </w:trPr>
              <w:tc>
                <w:tcPr>
                  <w:tcW w:w="4572" w:type="dxa"/>
                  <w:vAlign w:val="center"/>
                </w:tcPr>
                <w:p w14:paraId="53DAAF5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0784C58B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Senior GRC Partner, CISM | ISO 27001 Lead Auditor</w:t>
                  </w:r>
                </w:p>
              </w:tc>
            </w:tr>
            <w:tr w:rsidR="00381BBA" w:rsidRPr="00821E2A" w14:paraId="0CCF9993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57B81E8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Align w:val="center"/>
                </w:tcPr>
                <w:p w14:paraId="4D77ED1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5EDE434F" w14:textId="77777777" w:rsidTr="0040212B">
              <w:trPr>
                <w:trHeight w:val="701"/>
              </w:trPr>
              <w:tc>
                <w:tcPr>
                  <w:tcW w:w="4572" w:type="dxa"/>
                  <w:vAlign w:val="center"/>
                </w:tcPr>
                <w:p w14:paraId="1343467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6F20CB5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6AEF3617" w14:textId="77777777" w:rsidTr="0040212B">
              <w:trPr>
                <w:trHeight w:val="444"/>
              </w:trPr>
              <w:tc>
                <w:tcPr>
                  <w:tcW w:w="4572" w:type="dxa"/>
                  <w:vAlign w:val="center"/>
                </w:tcPr>
                <w:p w14:paraId="0FC91973" w14:textId="77777777" w:rsidR="00381BBA" w:rsidRPr="00821E2A" w:rsidRDefault="00000000">
                  <w:pPr>
                    <w:pStyle w:val="Heading4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  <w:color w:val="1F4E79" w:themeColor="accent1" w:themeShade="80"/>
                    </w:rPr>
                    <w:t>APPROVED BY</w:t>
                  </w:r>
                </w:p>
              </w:tc>
              <w:tc>
                <w:tcPr>
                  <w:tcW w:w="4572" w:type="dxa"/>
                  <w:vAlign w:val="center"/>
                </w:tcPr>
                <w:p w14:paraId="30E20BE6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  <w:tr w:rsidR="00381BBA" w:rsidRPr="00821E2A" w14:paraId="5D489E59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75FB11C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Name</w:t>
                  </w:r>
                </w:p>
              </w:tc>
              <w:tc>
                <w:tcPr>
                  <w:tcW w:w="4572" w:type="dxa"/>
                  <w:vAlign w:val="center"/>
                </w:tcPr>
                <w:p w14:paraId="3BE50DA1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[CEO / Managing Director Name]</w:t>
                  </w:r>
                </w:p>
              </w:tc>
            </w:tr>
            <w:tr w:rsidR="00381BBA" w:rsidRPr="00821E2A" w14:paraId="1776A378" w14:textId="77777777" w:rsidTr="0040212B">
              <w:trPr>
                <w:trHeight w:val="415"/>
              </w:trPr>
              <w:tc>
                <w:tcPr>
                  <w:tcW w:w="4572" w:type="dxa"/>
                  <w:vAlign w:val="center"/>
                </w:tcPr>
                <w:p w14:paraId="45EF9366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Title</w:t>
                  </w:r>
                </w:p>
              </w:tc>
              <w:tc>
                <w:tcPr>
                  <w:tcW w:w="4572" w:type="dxa"/>
                  <w:vAlign w:val="center"/>
                </w:tcPr>
                <w:p w14:paraId="12F68C72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Chief Executive Officer, MunichTech GmbH</w:t>
                  </w:r>
                </w:p>
              </w:tc>
            </w:tr>
            <w:tr w:rsidR="00381BBA" w:rsidRPr="00821E2A" w14:paraId="5592A033" w14:textId="77777777" w:rsidTr="0040212B">
              <w:trPr>
                <w:trHeight w:val="415"/>
              </w:trPr>
              <w:tc>
                <w:tcPr>
                  <w:tcW w:w="4572" w:type="dxa"/>
                  <w:vMerge w:val="restart"/>
                  <w:vAlign w:val="center"/>
                </w:tcPr>
                <w:p w14:paraId="3D69F2F5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Date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249A7BF8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[Date]</w:t>
                  </w:r>
                </w:p>
              </w:tc>
            </w:tr>
            <w:tr w:rsidR="00381BBA" w:rsidRPr="00821E2A" w14:paraId="144C1FA8" w14:textId="77777777" w:rsidTr="0040212B">
              <w:trPr>
                <w:trHeight w:val="670"/>
              </w:trPr>
              <w:tc>
                <w:tcPr>
                  <w:tcW w:w="4572" w:type="dxa"/>
                  <w:vMerge w:val="restart"/>
                  <w:vAlign w:val="center"/>
                </w:tcPr>
                <w:p w14:paraId="7518ACD3" w14:textId="77777777" w:rsidR="00381BBA" w:rsidRPr="00821E2A" w:rsidRDefault="00000000">
                  <w:pPr>
                    <w:jc w:val="center"/>
                    <w:rPr>
                      <w:rFonts w:ascii="Aptos" w:hAnsi="Aptos"/>
                    </w:rPr>
                  </w:pPr>
                  <w:r w:rsidRPr="00821E2A">
                    <w:rPr>
                      <w:rFonts w:ascii="Aptos" w:hAnsi="Aptos"/>
                    </w:rPr>
                    <w:t>Signature</w:t>
                  </w:r>
                </w:p>
              </w:tc>
              <w:tc>
                <w:tcPr>
                  <w:tcW w:w="4572" w:type="dxa"/>
                  <w:vMerge w:val="restart"/>
                  <w:vAlign w:val="center"/>
                </w:tcPr>
                <w:p w14:paraId="4EAB14DC" w14:textId="77777777" w:rsidR="00381BBA" w:rsidRPr="00821E2A" w:rsidRDefault="00381BBA">
                  <w:pPr>
                    <w:jc w:val="center"/>
                    <w:rPr>
                      <w:rFonts w:ascii="Aptos" w:hAnsi="Aptos"/>
                    </w:rPr>
                  </w:pPr>
                </w:p>
              </w:tc>
            </w:tr>
          </w:tbl>
          <w:p w14:paraId="47671A71" w14:textId="77777777" w:rsidR="00381BBA" w:rsidRPr="00821E2A" w:rsidRDefault="00381BBA">
            <w:pPr>
              <w:jc w:val="center"/>
              <w:rPr>
                <w:rFonts w:ascii="Aptos" w:hAnsi="Aptos"/>
              </w:rPr>
            </w:pPr>
          </w:p>
        </w:tc>
      </w:tr>
    </w:tbl>
    <w:p w14:paraId="73BC5B2C" w14:textId="77777777" w:rsidR="00381BBA" w:rsidRPr="00821E2A" w:rsidRDefault="00381BBA">
      <w:pPr>
        <w:rPr>
          <w:rFonts w:ascii="Aptos" w:hAnsi="Aptos"/>
        </w:rPr>
      </w:pPr>
    </w:p>
    <w:p w14:paraId="1C02949B" w14:textId="77777777" w:rsidR="00381BBA" w:rsidRPr="00821E2A" w:rsidRDefault="00381BBA">
      <w:pPr>
        <w:rPr>
          <w:rFonts w:ascii="Aptos" w:hAnsi="Aptos"/>
        </w:rPr>
      </w:pPr>
    </w:p>
    <w:sectPr w:rsidR="00381BBA" w:rsidRPr="00821E2A" w:rsidSect="00413FE1">
      <w:headerReference w:type="default" r:id="rId8"/>
      <w:headerReference w:type="first" r:id="rId9"/>
      <w:pgSz w:w="11906" w:h="16838"/>
      <w:pgMar w:top="1115" w:right="1440" w:bottom="1440" w:left="1440" w:header="534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3467F" w14:textId="77777777" w:rsidR="00B6184C" w:rsidRDefault="00B6184C">
      <w:pPr>
        <w:spacing w:after="0" w:line="240" w:lineRule="auto"/>
      </w:pPr>
      <w:r>
        <w:separator/>
      </w:r>
    </w:p>
  </w:endnote>
  <w:endnote w:type="continuationSeparator" w:id="0">
    <w:p w14:paraId="0B3AAEB5" w14:textId="77777777" w:rsidR="00B6184C" w:rsidRDefault="00B618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gma Sans">
    <w:panose1 w:val="00000000000000000000"/>
    <w:charset w:val="4D"/>
    <w:family w:val="auto"/>
    <w:pitch w:val="variable"/>
    <w:sig w:usb0="A00000EF" w:usb1="400020FB" w:usb2="00000000" w:usb3="00000000" w:csb0="00000093" w:csb1="00000000"/>
  </w:font>
  <w:font w:name="Academy Engraved LET">
    <w:panose1 w:val="02000000000000000000"/>
    <w:charset w:val="00"/>
    <w:family w:val="auto"/>
    <w:pitch w:val="variable"/>
    <w:sig w:usb0="8000007F" w:usb1="4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1C16" w14:textId="77777777" w:rsidR="00B6184C" w:rsidRDefault="00B6184C">
      <w:pPr>
        <w:spacing w:after="0" w:line="240" w:lineRule="auto"/>
      </w:pPr>
      <w:r>
        <w:separator/>
      </w:r>
    </w:p>
  </w:footnote>
  <w:footnote w:type="continuationSeparator" w:id="0">
    <w:p w14:paraId="53E223D8" w14:textId="77777777" w:rsidR="00B6184C" w:rsidRDefault="00B618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007B" w14:textId="77777777" w:rsidR="00381BBA" w:rsidRDefault="00000000">
    <w:pPr>
      <w:pStyle w:val="Header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23C11F9D" w14:textId="77777777" w:rsidR="00381BBA" w:rsidRDefault="00381B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6E24" w14:textId="60A745CD" w:rsidR="008D24CF" w:rsidRPr="00635D60" w:rsidRDefault="00000000" w:rsidP="009B2193">
    <w:pPr>
      <w:pStyle w:val="Heading1"/>
      <w:pBdr>
        <w:bottom w:val="single" w:sz="6" w:space="1" w:color="auto"/>
      </w:pBdr>
      <w:rPr>
        <w:rFonts w:ascii="Sigma Sans" w:eastAsia="Academy Engraved LET" w:hAnsi="Sigma Sans" w:cs="Academy Engraved LET"/>
        <w:color w:val="002060"/>
        <w:sz w:val="72"/>
        <w:szCs w:val="72"/>
      </w:rPr>
    </w:pPr>
    <w:r w:rsidRPr="00635D60">
      <w:rPr>
        <w:rFonts w:ascii="Sigma Sans" w:eastAsia="Academy Engraved LET" w:hAnsi="Sigma Sans" w:cs="Academy Engraved LET"/>
        <w:b/>
        <w:bCs/>
        <w:color w:val="002060"/>
        <w:sz w:val="72"/>
        <w:szCs w:val="72"/>
      </w:rPr>
      <w:t>MunichTech</w:t>
    </w:r>
    <w:r w:rsidRPr="00635D60">
      <w:rPr>
        <w:rFonts w:ascii="Sigma Sans" w:eastAsia="Academy Engraved LET" w:hAnsi="Sigma Sans" w:cs="Academy Engraved LET"/>
        <w:color w:val="002060"/>
        <w:sz w:val="72"/>
        <w:szCs w:val="72"/>
      </w:rPr>
      <w:t xml:space="preserve"> GmbH</w:t>
    </w:r>
  </w:p>
  <w:p w14:paraId="6185D6C6" w14:textId="25CDBBB8" w:rsidR="00413FE1" w:rsidRDefault="00413F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6045E"/>
    <w:multiLevelType w:val="hybridMultilevel"/>
    <w:tmpl w:val="AC3E6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06C3D"/>
    <w:multiLevelType w:val="hybridMultilevel"/>
    <w:tmpl w:val="47725E28"/>
    <w:lvl w:ilvl="0" w:tplc="BEC889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1A6322"/>
    <w:multiLevelType w:val="hybridMultilevel"/>
    <w:tmpl w:val="6B30A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DD8"/>
    <w:multiLevelType w:val="hybridMultilevel"/>
    <w:tmpl w:val="19925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2349FD"/>
    <w:multiLevelType w:val="hybridMultilevel"/>
    <w:tmpl w:val="60F043B4"/>
    <w:lvl w:ilvl="0" w:tplc="AFD02E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B60A97"/>
    <w:multiLevelType w:val="multilevel"/>
    <w:tmpl w:val="D85820D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623AF6B1"/>
    <w:multiLevelType w:val="multilevel"/>
    <w:tmpl w:val="446C417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6EDE10A8"/>
    <w:multiLevelType w:val="hybridMultilevel"/>
    <w:tmpl w:val="7D7EB4C0"/>
    <w:lvl w:ilvl="0" w:tplc="BEC889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112443"/>
    <w:multiLevelType w:val="hybridMultilevel"/>
    <w:tmpl w:val="AF98EC26"/>
    <w:lvl w:ilvl="0" w:tplc="73C6FD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EA0F90"/>
    <w:multiLevelType w:val="hybridMultilevel"/>
    <w:tmpl w:val="B694D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5039">
    <w:abstractNumId w:val="5"/>
  </w:num>
  <w:num w:numId="2" w16cid:durableId="219480438">
    <w:abstractNumId w:val="6"/>
  </w:num>
  <w:num w:numId="3" w16cid:durableId="1319110165">
    <w:abstractNumId w:val="9"/>
  </w:num>
  <w:num w:numId="4" w16cid:durableId="318849962">
    <w:abstractNumId w:val="0"/>
  </w:num>
  <w:num w:numId="5" w16cid:durableId="63260123">
    <w:abstractNumId w:val="2"/>
  </w:num>
  <w:num w:numId="6" w16cid:durableId="1843202723">
    <w:abstractNumId w:val="3"/>
  </w:num>
  <w:num w:numId="7" w16cid:durableId="673531441">
    <w:abstractNumId w:val="8"/>
  </w:num>
  <w:num w:numId="8" w16cid:durableId="1137262431">
    <w:abstractNumId w:val="7"/>
  </w:num>
  <w:num w:numId="9" w16cid:durableId="1960186193">
    <w:abstractNumId w:val="1"/>
  </w:num>
  <w:num w:numId="10" w16cid:durableId="17928179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4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BBA"/>
    <w:rsid w:val="00014575"/>
    <w:rsid w:val="00036C15"/>
    <w:rsid w:val="00037438"/>
    <w:rsid w:val="00092D82"/>
    <w:rsid w:val="0024598B"/>
    <w:rsid w:val="00381BBA"/>
    <w:rsid w:val="00392766"/>
    <w:rsid w:val="0040212B"/>
    <w:rsid w:val="00413FE1"/>
    <w:rsid w:val="00425484"/>
    <w:rsid w:val="00442826"/>
    <w:rsid w:val="004451E2"/>
    <w:rsid w:val="004A68DA"/>
    <w:rsid w:val="0053129D"/>
    <w:rsid w:val="005F2BE0"/>
    <w:rsid w:val="0060178D"/>
    <w:rsid w:val="00635D60"/>
    <w:rsid w:val="00681D6C"/>
    <w:rsid w:val="006B04E8"/>
    <w:rsid w:val="00754050"/>
    <w:rsid w:val="007B6ABF"/>
    <w:rsid w:val="00821E2A"/>
    <w:rsid w:val="008D24CF"/>
    <w:rsid w:val="009B2193"/>
    <w:rsid w:val="009E60C9"/>
    <w:rsid w:val="00A0120D"/>
    <w:rsid w:val="00AF125F"/>
    <w:rsid w:val="00B6184C"/>
    <w:rsid w:val="00B94F48"/>
    <w:rsid w:val="00C6323F"/>
    <w:rsid w:val="00C65D7C"/>
    <w:rsid w:val="00CF5327"/>
    <w:rsid w:val="00D61372"/>
    <w:rsid w:val="00DA46F9"/>
    <w:rsid w:val="00DD2F61"/>
    <w:rsid w:val="00E6569E"/>
    <w:rsid w:val="00EB74AB"/>
    <w:rsid w:val="00EC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5314"/>
  <w15:docId w15:val="{35DEE46D-7A6D-7447-9811-2EFDCF8DF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69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5C676C-B0FD-F84B-B1C4-5DD22CEAA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637</Words>
  <Characters>3632</Characters>
  <Application>Microsoft Office Word</Application>
  <DocSecurity>2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Austin B.</cp:lastModifiedBy>
  <cp:revision>28</cp:revision>
  <cp:lastPrinted>2026-04-23T07:02:00Z</cp:lastPrinted>
  <dcterms:created xsi:type="dcterms:W3CDTF">2026-04-12T18:12:00Z</dcterms:created>
  <dcterms:modified xsi:type="dcterms:W3CDTF">2026-04-23T07:06:00Z</dcterms:modified>
</cp:coreProperties>
</file>