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42424"/>
        </w:rPr>
        <w:t>Документация по универсальному мульти‑тест движку для Tilda</w:t>
      </w:r>
    </w:p>
    <w:p>
      <w:pPr>
        <w:jc w:val="left"/>
      </w:pPr>
      <w:r>
        <w:rPr>
          <w:color w:val="777777"/>
          <w:sz w:val="24"/>
        </w:rPr>
        <w:t>Версия: архитектура с единым overlay, реестром TESTS и независимыми сессиями по тестам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Что это за документ</w:t>
            </w:r>
          </w:p>
          <w:p>
            <w:r>
              <w:rPr>
                <w:color w:val="242424"/>
                <w:sz w:val="20"/>
              </w:rPr>
              <w:t>Это рабочее руководство по текущей версии движка: структура HTML/CSS/JS, модель данных, режимы запуска с каталогом и без каталога, шаблон добавления новых тестов, а также варианты отправки результатов в внешнюю систему учёта.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7F3EC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rPr>
                <w:b/>
                <w:color w:val="242424"/>
                <w:sz w:val="20"/>
              </w:rPr>
              <w:t>Подходит для</w:t>
            </w:r>
          </w:p>
        </w:tc>
        <w:tc>
          <w:tcPr>
            <w:tcW w:type="dxa" w:w="4968"/>
            <w:shd w:fill="FFFFFF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rPr>
                <w:color w:val="242424"/>
                <w:sz w:val="20"/>
              </w:rPr>
              <w:t>Tilda + T123 + кастомный JavaScript</w:t>
            </w:r>
          </w:p>
        </w:tc>
      </w:tr>
      <w:tr>
        <w:tc>
          <w:tcPr>
            <w:tcW w:type="dxa" w:w="4968"/>
            <w:shd w:fill="F7F3EC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rPr>
                <w:b/>
                <w:color w:val="242424"/>
                <w:sz w:val="20"/>
              </w:rPr>
              <w:t>Рекомендуемый сценарий</w:t>
            </w:r>
          </w:p>
        </w:tc>
        <w:tc>
          <w:tcPr>
            <w:tcW w:type="dxa" w:w="4968"/>
            <w:shd w:fill="FFFFFF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rPr>
                <w:color w:val="242424"/>
                <w:sz w:val="20"/>
              </w:rPr>
              <w:t>Один общий движок на странице / сайте и отдельные кнопки открытия под каждый тест</w:t>
            </w:r>
          </w:p>
        </w:tc>
      </w:tr>
    </w:tbl>
    <w:p/>
    <w:p>
      <w:pPr>
        <w:pStyle w:val="Heading1"/>
      </w:pPr>
      <w:r>
        <w:t>1. Назначение движка</w:t>
      </w:r>
    </w:p>
    <w:p>
      <w:r>
        <w:t>Движок нужен для запуска психологических тестов в интерфейсе Tilda без использования встроенного quiz-блока. Он показывает один вопрос за экран, хранит прогресс пользователя, умеет считать шкалы и готов к отправке результата во внешнюю систему.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UI-слой: затемняющий overlay, модальное окно, экран каталога, экран старта, экран вопроса и экран результата.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Логика: реестр TESTS, глобальный state, отдельные sessions по каждому тесту, рендер по состоянию.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Данные: массив вопросов, варианты ответов, шкалы, диапазоны интерпретации, ссылки на администратора и webhook.</w:t>
      </w:r>
    </w:p>
    <w:p>
      <w:pPr>
        <w:pStyle w:val="Heading1"/>
      </w:pPr>
      <w:r>
        <w:t>2. Высокоуровневая 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Коротко</w:t>
            </w:r>
          </w:p>
          <w:p>
            <w:r>
              <w:rPr>
                <w:color w:val="242424"/>
                <w:sz w:val="20"/>
              </w:rPr>
              <w:t>Текущая версия — это один универсальный движок, который умеет открывать разные тесты. Общая оболочка одна, а содержимое определяется конфигурацией выбранного теста.</w:t>
            </w:r>
          </w:p>
        </w:tc>
      </w:tr>
    </w:tbl>
    <w:p/>
    <w:p>
      <w:pPr>
        <w:pStyle w:val="Heading2"/>
      </w:pPr>
      <w:r>
        <w:t>2.1. Основные слои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HTML создаёт единственный overlay и контейнер app. Внутри app движок каждый раз перерисовывает нужный экран.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CSS задаёт визуальную систему: палитру, модальное окно, карточки, кнопки, прогресс‑бар, состояние выбранного ответа, каталожные статусы и результат.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JavaScript хранит реестр тестов, следит за состоянием, переключает экраны, сохраняет progress в localStorage и формирует JSON результата.</w:t>
      </w:r>
    </w:p>
    <w:p>
      <w:pPr>
        <w:pStyle w:val="Heading2"/>
      </w:pPr>
      <w:r>
        <w:t>2.2. Базовая схема связей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Кнопка / ссылка на странице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openCatalog() или openTest(testId)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state.activeTestId + session[testId]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render()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start / quiz / result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optional: trySendWebhook(payload)</w:t>
            </w:r>
            <w:r>
              <w:br/>
            </w:r>
          </w:p>
        </w:tc>
      </w:tr>
    </w:tbl>
    <w:p/>
    <w:p>
      <w:pPr>
        <w:pStyle w:val="Heading1"/>
      </w:pPr>
      <w:r>
        <w:t>3. Разбор HTML-оболочки</w:t>
      </w:r>
    </w:p>
    <w:p>
      <w:r>
        <w:t>В HTML есть всего три критичных узла: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deep-tests-overlay — затемняющий полноэкранный слой; отвечает за открытие/закрытие модального интерфейса.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deep-tests-modal — визуальный контейнер всего интерфейса тестов; внутри него живёт крестик закрытия и зона приложения.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deep-tests-app — корневой контейнер, в который render() подставляет каталог, экран старта, вопрос или результат.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Практический вывод</w:t>
            </w:r>
          </w:p>
          <w:p>
            <w:r>
              <w:rPr>
                <w:color w:val="242424"/>
                <w:sz w:val="20"/>
              </w:rPr>
              <w:t>На одной странице должен существовать только один такой overlay‑движок. Не нужно создавать по отдельной модалке на каждый тест: это усложнит поддержку и приведёт к дублированию логики.</w:t>
            </w:r>
          </w:p>
        </w:tc>
      </w:tr>
    </w:tbl>
    <w:p/>
    <w:p>
      <w:pPr>
        <w:pStyle w:val="Heading1"/>
      </w:pPr>
      <w:r>
        <w:t>4. Разбор CSS-системы</w:t>
      </w:r>
    </w:p>
    <w:p>
      <w:pPr>
        <w:pStyle w:val="Heading2"/>
      </w:pPr>
      <w:r>
        <w:t>4.1. Цвета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3EC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</w:tcPr>
          <w:p>
            <w:r>
              <w:t>Переменная</w:t>
            </w:r>
          </w:p>
        </w:tc>
        <w:tc>
          <w:tcPr>
            <w:tcW w:type="dxa" w:w="3312"/>
            <w:shd w:fill="F7F3EC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</w:tcPr>
          <w:p>
            <w:r>
              <w:t>Смысл</w:t>
            </w:r>
          </w:p>
        </w:tc>
        <w:tc>
          <w:tcPr>
            <w:tcW w:type="dxa" w:w="3312"/>
            <w:shd w:fill="F7F3EC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</w:tcPr>
          <w:p>
            <w:r>
              <w:t>Пример применения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--dt-bg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Базовый почти чёрный фон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фон модалки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--dt-text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Основной тёплый светлый текст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заголовки и варианты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--dt-muted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Приглушённый текст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описания и дисклеймеры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--dt-accent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Песочно‑золотой акцент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primary-кнопки, прогресс, selected state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--dt-border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Мягкая светлая граница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карточки, строки ответов, pills</w:t>
            </w:r>
          </w:p>
        </w:tc>
      </w:tr>
      <w:tr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зелёный completion accent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Специальный статус завершения</w:t>
            </w:r>
          </w:p>
        </w:tc>
        <w:tc>
          <w:tcPr>
            <w:tcW w:type="dxa" w:w="3312"/>
            <w:tcBorders>
              <w:top w:val="single" w:sz="6" w:color="D8C9AE"/>
              <w:left w:val="single" w:sz="6" w:color="D8C9AE"/>
              <w:bottom w:val="single" w:sz="6" w:color="D8C9AE"/>
              <w:right w:val="single" w:sz="6" w:color="D8C9AE"/>
            </w:tcBorders>
          </w:tcPr>
          <w:p>
            <w:r>
              <w:t>pill “завершён” в библиотеке</w:t>
            </w:r>
          </w:p>
        </w:tc>
      </w:tr>
    </w:tbl>
    <w:p/>
    <w:p>
      <w:pPr>
        <w:pStyle w:val="Heading2"/>
      </w:pPr>
      <w:r>
        <w:t>4.2. Ключевые CSS-блоки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.deep-tests-overlay / .deep-tests-modal — общая геометрия и слой модалки.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.deep-tests-screen / .deep-tests-scroll — внутренняя вертикальная компоновка и скрытый scroll-bar.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.deep-tests-grid / .deep-tests-card — библиотека тестов.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.deep-tests-question / .deep-tests-options / .deep-tests-option — экран вопроса и варианты ответа.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.deep-tests-option.is-selected — состояние ранее выбранного ответа при возврате назад.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.deep-tests-score-grid / .deep-tests-score-card — карточки результата по шкалам.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@media (max-width: 760px) — мобильная адаптация: полноэкранная модалка, одна колонка, крупные кликабельные зоны.</w:t>
      </w:r>
    </w:p>
    <w:p>
      <w:pPr>
        <w:pStyle w:val="Heading1"/>
      </w:pPr>
      <w:r>
        <w:t>5. Разбор JavaScript-архитектуры</w:t>
      </w:r>
    </w:p>
    <w:p>
      <w:pPr>
        <w:pStyle w:val="Heading2"/>
      </w:pPr>
      <w:r>
        <w:t>5.1. Реестр TESTS</w:t>
      </w:r>
    </w:p>
    <w:p>
      <w:r>
        <w:t>TESTS — это словарь всех тестов. Каждый ключ — это технический id теста, а значение — объект с описанием, шкалами и вопросами. Именно TESTS делает движок мульти‑тестовым.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var TESTS =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hads: { ...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stress_mini: { ...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resource_mini: { ...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};</w:t>
            </w:r>
            <w:r>
              <w:br/>
            </w:r>
          </w:p>
        </w:tc>
      </w:tr>
    </w:tbl>
    <w:p/>
    <w:p>
      <w:pPr>
        <w:pStyle w:val="Heading2"/>
      </w:pPr>
      <w:r>
        <w:t>5.2. Глобальный state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activeTestId — какой тест сейчас открыт.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sessions — объект, где для каждого testId хранится собственное состояние прохождения.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state =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activeTestId: 'hads',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sessions: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hads: { mode: 'quiz', currentIndex: 3, answers: { a1: 2, a2: 0 }, completedAt: null, sent: false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};</w:t>
            </w:r>
            <w:r>
              <w:br/>
            </w:r>
          </w:p>
        </w:tc>
      </w:tr>
    </w:tbl>
    <w:p/>
    <w:p>
      <w:pPr>
        <w:pStyle w:val="Heading2"/>
      </w:pPr>
      <w:r>
        <w:t>5.3. Session на тест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mode — start / quiz / result.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currentIndex — индекс текущего вопроса.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answers — словарь questionId → индекс выбранного варианта.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completedAt — момент завершения теста.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sent — был ли уже отправлен payload во внешний webhook.</w:t>
      </w:r>
    </w:p>
    <w:p>
      <w:pPr>
        <w:pStyle w:val="Heading2"/>
      </w:pPr>
      <w:r>
        <w:t>5.4. Рендер-цикл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render() определяет, какой экран показать, исходя из activeTestId и session.mode.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renderCatalog() выводит библиотеку тестов.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renderStart() показывает стартовый экран конкретного теста.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renderQuiz() собирает экран вопроса и подсвечивает ранее выбранный вариант, если он был.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renderResult() считает баллы по шкалам и выводит карточки интерпретации.</w:t>
      </w:r>
    </w:p>
    <w:p>
      <w:pPr>
        <w:pStyle w:val="Heading1"/>
      </w:pPr>
      <w:r>
        <w:t>6. Каталог и запуск без каталога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Ключевая идея</w:t>
            </w:r>
          </w:p>
          <w:p>
            <w:r>
              <w:rPr>
                <w:color w:val="242424"/>
                <w:sz w:val="20"/>
              </w:rPr>
              <w:t>Каталог — это не обязательная часть системы. Это просто один из режимов входа в движок. Если он тебе не нужен, ты можешь вообще не использовать openCatalog() и никогда не выводить библиотеку тестов.</w:t>
            </w:r>
          </w:p>
        </w:tc>
      </w:tr>
    </w:tbl>
    <w:p/>
    <w:p>
      <w:pPr>
        <w:pStyle w:val="Heading2"/>
      </w:pPr>
      <w:r>
        <w:t>6.1. Когда каталог полезен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на одной странице есть отдельный раздел “Все тесты”.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пользователь выбирает из нескольких тестов внутри одной модалки.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нужно показывать статусы “есть прогресс” / “завершён” по всем тестам сразу.</w:t>
      </w:r>
    </w:p>
    <w:p>
      <w:pPr>
        <w:pStyle w:val="Heading2"/>
      </w:pPr>
      <w:r>
        <w:t>6.2. Когда каталог не нужен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у тебя на странице уже есть свои карточки тестов, собственный дизайн и собственные CTA‑кнопки.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ты хочешь открывать конкретный тест сразу по ссылке и не показывать список остальных.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Когда библиотека выглядит лишней или конкурирует с основным дизайном страницы.</w:t>
      </w:r>
    </w:p>
    <w:p>
      <w:pPr>
        <w:pStyle w:val="Heading2"/>
      </w:pPr>
      <w:r>
        <w:t>6.3. Рекомендуемый сценарий без каталога</w:t>
      </w:r>
    </w:p>
    <w:p>
      <w:r>
        <w:t>Самая практичная архитектура для продакшна: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На странице один общий движок T123 с overlay и всем JS.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Карточки тестов и кнопки ты верстаешь своими обычными Tilda-блоками или Zero Block.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Каждая кнопка просто открывает нужный testId через ссылку или data-атрибут.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&lt;a href="#deep-hads"&gt;Пройти HADS&lt;/a&gt;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&lt;button data-open-test="hads"&gt;Пройти HADS&lt;/button&gt;</w:t>
            </w:r>
            <w:r>
              <w:br/>
            </w:r>
          </w:p>
        </w:tc>
      </w:tr>
    </w:tbl>
    <w:p/>
    <w:p>
      <w:r>
        <w:t>То есть каталог можно оставить как резервный режим, но не использовать в интерфейсе вообще.</w:t>
      </w:r>
    </w:p>
    <w:p>
      <w:pPr>
        <w:pStyle w:val="Heading1"/>
      </w:pPr>
      <w:r>
        <w:t>7. Как организовать тесты на странице</w:t>
      </w:r>
    </w:p>
    <w:p>
      <w:pPr>
        <w:pStyle w:val="Heading2"/>
      </w:pPr>
      <w:r>
        <w:t>7.1. Базовая продакшн-схема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T123 №1: общий engine block. В нём находятся overlay, CSS, JS и реестр TESTS.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Любые визуальные карточки тестов: обычные блоки Tilda / Zero Block.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На каждой карточке кнопка с href или data-open-test, которая открывает конкретный тест.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Почему это лучше</w:t>
            </w:r>
          </w:p>
          <w:p>
            <w:r>
              <w:rPr>
                <w:color w:val="242424"/>
                <w:sz w:val="20"/>
              </w:rPr>
              <w:t>Так ты отделяешь интерфейс страницы от логики тестов. Дизайн карточек можно менять независимо, а движок тестов остаётся один и обслуживает все сценарии.</w:t>
            </w:r>
          </w:p>
        </w:tc>
      </w:tr>
    </w:tbl>
    <w:p/>
    <w:p>
      <w:pPr>
        <w:pStyle w:val="Heading2"/>
      </w:pPr>
      <w:r>
        <w:t>7.2. Если хочется “каждый тест своим T123”</w:t>
      </w:r>
    </w:p>
    <w:p>
      <w:r>
        <w:t>Такой сценарий возможен, но лучше трактовать его не как отдельный полный движок на каждый тест, а как отдельный конфиг‑блок. То есть: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Есть один общий engine block с overlay и функциями openTest / render / evaluate.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Дополнительные T123‑блоки могут только дописывать новые конфиги в window.DEEP_TESTS_REGISTRY или TESTS.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Не стоит создавать по отдельному overlay и по отдельному state на каждый тест, иначе страница станет хрупкой.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// T123 с отдельным конфигом теста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window.DEEP_TESTS_REGISTRY = window.DEEP_TESTS_REGISTRY || {};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window.DEEP_TESTS_REGISTRY.resource_mini = { ...конфиг теста... };</w:t>
            </w:r>
            <w:r>
              <w:br/>
            </w:r>
          </w:p>
        </w:tc>
      </w:tr>
    </w:tbl>
    <w:p/>
    <w:p>
      <w:r>
        <w:t>Это лучший компромисс: визуально тесты могут быть разнесены по разным HTML-блокам, но логически их обслуживает одна система.</w:t>
      </w:r>
    </w:p>
    <w:p>
      <w:pPr>
        <w:pStyle w:val="Heading1"/>
      </w:pPr>
      <w:r>
        <w:t>8. Шаблон нового теста</w:t>
      </w:r>
    </w:p>
    <w:p>
      <w:r>
        <w:t>Чтобы добавить новый тест, нужно заполнить шесть слоёв: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id — уникальный технический ключ, короткий и латиницей.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title / shortTitle / description / intro / disclaimer — тексты интерфейса.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scales — набор шкал, если тест шкальный.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questions — массив вопросов в порядке прохождения.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options — варианты ответа внутри каждого вопроса.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value — число, которое пойдёт в расчёт итогового балла по scale.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new_test: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id: 'new_test',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title: 'Название теста',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shortTitle: 'Mini Test',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description: 'Короткое описание',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disclaimer: 'Дисклеймер',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adminUrl: 'https://t.me/DeepPsySolutions',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intro: 'Вводный текст',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scales: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scale1: { title: 'Шкала 1', max: 24, description: 'Описание', ranges: [ ... ]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questions: [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{ id: 'q1', scale: 'scale1', text: 'Текст вопроса', options: [ ... ]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8.1. Мини-чеклист перед публикацией теста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Все question.id уникальны внутри теста.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У каждого вопроса есть правильный scale, если нужен подсчёт по шкале.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Диапазоны ranges полностью покрывают шкалу от минимума до максимума.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Тексты вариантов не слишком длинные для мобильного интерфейса.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Ссылка открытия testId совпадает с ключом в TESTS.</w:t>
      </w:r>
    </w:p>
    <w:p>
      <w:pPr>
        <w:pStyle w:val="Heading1"/>
      </w:pPr>
      <w:r>
        <w:t>9. Отправка и учёт результатов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Рекомендуемая архитектура</w:t>
            </w:r>
          </w:p>
          <w:p>
            <w:r>
              <w:rPr>
                <w:color w:val="242424"/>
                <w:sz w:val="20"/>
              </w:rPr>
              <w:t>Tilda / тестовый движок не должен напрямую становиться “базой данных”. Сам движок формирует JSON. Хранение и маршрутизация лучше вынести во внешний обработчик.</w:t>
            </w:r>
          </w:p>
        </w:tc>
      </w:tr>
    </w:tbl>
    <w:p/>
    <w:p>
      <w:pPr>
        <w:pStyle w:val="Heading2"/>
      </w:pPr>
      <w:r>
        <w:t>9.1. Что движок уже умеет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После завершения формируется payload с testId, testTitle, completedAt, pageUrl, userAgent, массивом ответов и итогом по шкалам.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Если прописан WEBHOOK_URL, payload отправляется через POST в JSON-формате.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Флаг session.sent защищает от повторной отправки одного и того же результата.</w:t>
      </w:r>
    </w:p>
    <w:p>
      <w:pPr>
        <w:pStyle w:val="Heading2"/>
      </w:pPr>
      <w:r>
        <w:t>9.2. Рекомендуемые каналы учёта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Webhook → промежуточный сервер / serverless function → Bpium. Лучший сценарий для нормального учёта.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Webhook → Google Sheets / N8N / Make. Подходит для быстрых MVP и ручного анализа.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Webhook → Telegram-бот / админский чат. Хорошо как параллельный канал оповещения, но не как единственная база.</w:t>
      </w:r>
    </w:p>
    <w:p>
      <w:pPr>
        <w:pStyle w:val="Heading2"/>
      </w:pPr>
      <w:r>
        <w:t>9.3. Почему не хранить всё только в localStorage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localStorage нужен для возврата пользователя к незавершённому тесту.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localStorage не является централизованным журналом и не подходит как аналитическая база.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localStorage привязан к конкретному браузеру и устройству, поэтому данные легко теряются.</w:t>
      </w:r>
    </w:p>
    <w:p>
      <w:pPr>
        <w:pStyle w:val="Heading2"/>
      </w:pPr>
      <w:r>
        <w:t>9.4. Минимальный payload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source: 'deep-psy-test-engine',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testId: 'hads',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testTitle: 'Госпитальная шкала тревоги и депрессии, HADS',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completedAt: 'ISO date',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pageUrl: window.location.href,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answers: [ ... ],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result: { type: 'scaleScores', scores: { anxiety: 7, depression: 5 }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10. Три теста для текущей библиотеки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Важно</w:t>
            </w:r>
          </w:p>
          <w:p>
            <w:r>
              <w:rPr>
                <w:color w:val="242424"/>
                <w:sz w:val="20"/>
              </w:rPr>
              <w:t>Ниже — не утверждённые клинические методики, а лёгкие тестовые заготовки для интерфейса и пользовательского сценария. Их можно использовать как демонстрационные или сервисные опросники, но не как диагностические инструменты.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42424"/>
          <w:sz w:val="21"/>
        </w:rPr>
        <w:t>1. HADS — Уже встроен. 14 вопросов, 2 шкалы. Хорош как базовый короткий тест.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2. Мини-шкала текущего напряжения — 8 вопросов, 1 шкала “tension”. Подходит как быстрый screening-предопрос перед записью на консультацию.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3. Мини-шкала ресурса и восстановления — 8 вопросов, 1 шкала “resource”. Подходит для мягкого wellness-сценария и может вести в программы поддержки / сопровождения.</w:t>
      </w:r>
    </w:p>
    <w:p>
      <w:pPr>
        <w:pStyle w:val="Heading2"/>
      </w:pPr>
      <w:r>
        <w:t>10.1. Пример структуры “Мини-шкалы текущего напряжения”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stress_mini: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id: 'stress_mini',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title: 'Мини‑шкала текущего напряжения',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shortTitle: 'Stress Mini',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description: 'Короткий опрос на 8 вопросов про текущий уровень перегрузки.',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disclaimer: 'Не является медицинской диагностикой.',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adminUrl: 'https://t.me/DeepPsySolutions',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intro: 'Выберите вариант, который лучше всего описывает ваше состояние за последние 7 дней.',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scales: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tension: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title: 'Текущее напряжение',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max: 24,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description: 'Показывает уровень субъективной перегрузки и внутреннего давления.',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ranges: [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0, max: 8, label: 'Низкое'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9, max: 16, label: 'Умеренное'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17, max: 24, label: 'Высокое'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questions: [ ... 8 вопросов ... 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10.2. Пример структуры “Мини-шкалы ресурса и восстановления”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resource_mini: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id: 'resource_mini',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title: 'Мини‑шкала ресурса и восстановления',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shortTitle: 'Resource Mini',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description: 'Короткий опрос на 8 вопросов про отдых, восстановление и ощущение внутреннего ресурса.',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disclaimer: 'Не является медицинской диагностикой.',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adminUrl: 'https://t.me/DeepPsySolutions',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intro: 'Оцените, насколько каждое утверждение похоже на ваше состояние за последнюю неделю.',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scales: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resource: 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title: 'Ресурс и восстановление',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max: 24,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description: 'Показывает, насколько человек ощущает опору, энергию и восстановление.',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ranges: [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0, max: 8, label: 'Низко'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9, max: 16, label: 'Средне'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  { min: 17, max: 24, label: 'Высоко'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  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questions: [ ... 8 вопросов ... ]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11. API запуска тестов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openCatalog() — открыть библиотеку тестов.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openTest(testId) — открыть конкретный тест.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window.deepTestsOpenCatalog() — публичный доступ к каталогу из внешнего кода.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window.deepTestsOpen("hads") — публичный доступ к конкретному тесту из внешнего кода.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&lt;button data-open-test="hads"&gt;Пройти HADS&lt;/button&gt;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&lt;button onclick="window.deepTestsOpen('stress_mini')"&gt;Пройти мини‑шкалу напряжения&lt;/button&gt;</w:t>
            </w:r>
            <w:r>
              <w:br/>
            </w:r>
          </w:p>
        </w:tc>
      </w:tr>
    </w:tbl>
    <w:p/>
    <w:p>
      <w:pPr>
        <w:pStyle w:val="Heading1"/>
      </w:pPr>
      <w:r>
        <w:t>12. Как визуально выделить завершённый тест в библиотеке</w:t>
      </w:r>
    </w:p>
    <w:p>
      <w:r>
        <w:t>Логика completion-статуса уже есть. Для спокойного “зелёного” акцента лучше завести отдельный modifier-класс pill и не смешивать его с нейтральными служебными метками.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.deep-tests-pill--done{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background: rgba(137,169,122,0.14);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border: 1px solid rgba(137,169,122,0.28);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color: #89A97A;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}</w:t>
            </w:r>
            <w:r>
              <w:br/>
            </w:r>
          </w:p>
        </w:tc>
      </w:tr>
    </w:tbl>
    <w:p/>
    <w:p>
      <w:r>
        <w:t>Эта модификация делает завершённый тест визуально особым, не ломая основную песочно‑золотую систему.</w:t>
      </w:r>
    </w:p>
    <w:p>
      <w:pPr>
        <w:pStyle w:val="Heading1"/>
      </w:pPr>
      <w:r>
        <w:t>13. Практические рекомендации по масштабированию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Не раздувай один тест до гигантского монолита. Новый тест — это новая конфигурация, а не новая копия движка.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На странице держи один overlay и один app‑контейнер.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Для длинных тестов 100–200 вопросов добавляй секции, прогресс по разделам и явную кнопку “выйти и продолжить позже”.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Для очень сложной логики ветвления со временем стоит перейти от массива questions к схеме с nextQuestionId и rules.</w:t>
      </w:r>
    </w:p>
    <w:p>
      <w:pPr>
        <w:pStyle w:val="ListBullet"/>
        <w:spacing w:after="40"/>
        <w:ind w:left="360"/>
      </w:pPr>
      <w:r>
        <w:rPr>
          <w:color w:val="242424"/>
          <w:sz w:val="21"/>
        </w:rPr>
        <w:t>Если библиотека станет большой, вынеси TESTS в отдельный JSON / JS-файл или реестр конфигов, чтобы не хранить всё в одном огромном T123.</w:t>
      </w:r>
    </w:p>
    <w:p>
      <w:pPr>
        <w:pStyle w:val="Heading1"/>
      </w:pPr>
      <w:r>
        <w:t>14. Рекомендуемая структура проекта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1EB"/>
            <w:tcBorders>
              <w:top w:val="single" w:sz="8" w:color="D8C9AE"/>
              <w:left w:val="single" w:sz="8" w:color="D8C9AE"/>
              <w:bottom w:val="single" w:sz="8" w:color="D8C9AE"/>
              <w:right w:val="single" w:sz="8" w:color="D8C9AE"/>
            </w:tcBorders>
            <w:vAlign w:val="center"/>
          </w:tcPr>
          <w:p>
            <w:pPr>
              <w:jc w:val="left"/>
            </w:pPr>
            <w:r>
              <w:rPr>
                <w:rFonts w:ascii="Consolas" w:hAnsi="Consolas"/>
                <w:color w:val="242424"/>
                <w:sz w:val="17"/>
              </w:rPr>
              <w:t>T123 #1 — shared engine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overlay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modal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base CSS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base JS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public methods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T123 #2..N — optional config blocks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TESTS.stress_mini = { ...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TESTS.resource_mini = { ... }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>Zero Block / regular blocks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карточки тестов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кнопки CTA</w:t>
            </w:r>
            <w:r>
              <w:br/>
            </w:r>
            <w:r>
              <w:rPr>
                <w:rFonts w:ascii="Consolas" w:hAnsi="Consolas"/>
                <w:color w:val="242424"/>
                <w:sz w:val="17"/>
              </w:rPr>
              <w:t xml:space="preserve">  • ссылки открытия</w:t>
            </w:r>
            <w:r>
              <w:br/>
            </w:r>
          </w:p>
        </w:tc>
      </w:tr>
    </w:tbl>
    <w:p/>
    <w:p>
      <w:pPr>
        <w:pStyle w:val="Heading1"/>
      </w:pPr>
      <w:r>
        <w:t>15. Итог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3EC"/>
            <w:tcBorders>
              <w:top w:val="single" w:sz="10" w:color="C9AA7A"/>
              <w:left w:val="single" w:sz="6" w:color="D8C9AE"/>
              <w:bottom w:val="single" w:sz="6" w:color="D8C9AE"/>
              <w:right w:val="single" w:sz="6" w:color="D8C9AE"/>
            </w:tcBorders>
            <w:vAlign w:val="center"/>
          </w:tcPr>
          <w:p>
            <w:r>
              <w:rPr>
                <w:b/>
                <w:color w:val="242424"/>
                <w:sz w:val="22"/>
              </w:rPr>
              <w:t>Рекомендуемое решение для тебя</w:t>
            </w:r>
          </w:p>
          <w:p>
            <w:r>
              <w:rPr>
                <w:color w:val="242424"/>
                <w:sz w:val="20"/>
              </w:rPr>
              <w:t>Оставь один универсальный движок на странице или на глобальном шаблоне сайта. Каталог считай опциональным. Внешние карточки тестов строй своими блоками Tilda и открывай нужный testId напрямую. Новые тесты добавляй как конфиги в TESTS. Учёт результатов отправляй через webhook в промежуточный обработчик, а уже оттуда — в Bpium / Google Sheets / Telegram.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>Техническая документация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77777"/>
        <w:sz w:val="17"/>
      </w:rPr>
      <w:t>Deep Psy Solutions • Multi-Test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2424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424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424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