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26FD" w14:textId="5E0C681A" w:rsidR="00374DB4" w:rsidRPr="000D5383" w:rsidRDefault="000D5383" w:rsidP="00374DB4">
      <w:pPr>
        <w:pStyle w:val="NoSpacing"/>
        <w:rPr>
          <w:b/>
          <w:bCs/>
          <w:sz w:val="28"/>
          <w:szCs w:val="28"/>
        </w:rPr>
      </w:pPr>
      <w:r w:rsidRPr="000D5383">
        <w:rPr>
          <w:b/>
          <w:bCs/>
          <w:sz w:val="28"/>
          <w:szCs w:val="28"/>
        </w:rPr>
        <w:t xml:space="preserve">DSCI </w:t>
      </w:r>
      <w:r w:rsidR="00562CDD">
        <w:rPr>
          <w:b/>
          <w:bCs/>
          <w:sz w:val="28"/>
          <w:szCs w:val="28"/>
        </w:rPr>
        <w:t>102</w:t>
      </w:r>
      <w:r w:rsidR="007D35C9">
        <w:rPr>
          <w:b/>
          <w:bCs/>
          <w:sz w:val="28"/>
          <w:szCs w:val="28"/>
        </w:rPr>
        <w:t xml:space="preserve"> </w:t>
      </w:r>
      <w:r w:rsidRPr="000D5383">
        <w:rPr>
          <w:b/>
          <w:bCs/>
          <w:sz w:val="28"/>
          <w:szCs w:val="28"/>
        </w:rPr>
        <w:t>(</w:t>
      </w:r>
      <w:r w:rsidR="000F4686">
        <w:rPr>
          <w:b/>
          <w:bCs/>
          <w:sz w:val="28"/>
          <w:szCs w:val="28"/>
        </w:rPr>
        <w:t>Spring</w:t>
      </w:r>
      <w:r w:rsidRPr="000D5383">
        <w:rPr>
          <w:b/>
          <w:bCs/>
          <w:sz w:val="28"/>
          <w:szCs w:val="28"/>
        </w:rPr>
        <w:t xml:space="preserve"> 2</w:t>
      </w:r>
      <w:r w:rsidR="00562CDD">
        <w:rPr>
          <w:b/>
          <w:bCs/>
          <w:sz w:val="28"/>
          <w:szCs w:val="28"/>
        </w:rPr>
        <w:t>3</w:t>
      </w:r>
      <w:r w:rsidRPr="000D5383">
        <w:rPr>
          <w:b/>
          <w:bCs/>
          <w:sz w:val="28"/>
          <w:szCs w:val="28"/>
        </w:rPr>
        <w:t xml:space="preserve">; </w:t>
      </w:r>
      <w:r w:rsidR="000F4686">
        <w:rPr>
          <w:b/>
          <w:bCs/>
          <w:sz w:val="28"/>
          <w:szCs w:val="28"/>
        </w:rPr>
        <w:t>32265</w:t>
      </w:r>
      <w:r w:rsidRPr="000D5383">
        <w:rPr>
          <w:b/>
          <w:bCs/>
          <w:sz w:val="28"/>
          <w:szCs w:val="28"/>
        </w:rPr>
        <w:t xml:space="preserve">): </w:t>
      </w:r>
      <w:r w:rsidR="00562CDD">
        <w:rPr>
          <w:b/>
          <w:bCs/>
          <w:sz w:val="28"/>
          <w:szCs w:val="28"/>
        </w:rPr>
        <w:t>Foundations of Data Science 2</w:t>
      </w:r>
      <w:r w:rsidRPr="000D5383">
        <w:rPr>
          <w:b/>
          <w:bCs/>
          <w:sz w:val="28"/>
          <w:szCs w:val="28"/>
        </w:rPr>
        <w:tab/>
      </w:r>
    </w:p>
    <w:p w14:paraId="24A0C9DF" w14:textId="77777777" w:rsidR="000D5383" w:rsidRPr="00374DB4" w:rsidRDefault="000D5383" w:rsidP="00374DB4">
      <w:pPr>
        <w:pStyle w:val="NoSpacing"/>
      </w:pPr>
    </w:p>
    <w:p w14:paraId="0091604E" w14:textId="77777777" w:rsidR="00BB48B4" w:rsidRDefault="00BB48B4" w:rsidP="00BB48B4">
      <w:pPr>
        <w:pStyle w:val="Heading1"/>
      </w:pPr>
      <w:r>
        <w:t>Course Description</w:t>
      </w:r>
    </w:p>
    <w:p w14:paraId="27FD4CED" w14:textId="72077B5A" w:rsidR="00083D99" w:rsidRDefault="00562CDD" w:rsidP="00083D99">
      <w:pPr>
        <w:pStyle w:val="NoSpacing"/>
      </w:pPr>
      <w:r>
        <w:t>This course expands upon critical concepts and skills introduced in DSCI 101.  Students apply increasingly sophisticated computational and statistical techniques to data across numerous domains.  Topics include the normal distribution, confidence intervals, regression, and classifiers.</w:t>
      </w:r>
      <w:r w:rsidRPr="00874B12">
        <w:t xml:space="preserve"> </w:t>
      </w:r>
      <w:r>
        <w:t xml:space="preserve"> Ethical concerns resulting from use of the techniques in this course will be addressed.    </w:t>
      </w:r>
    </w:p>
    <w:p w14:paraId="241427C7" w14:textId="77777777" w:rsidR="00562CDD" w:rsidRDefault="00562CDD" w:rsidP="00083D99">
      <w:pPr>
        <w:pStyle w:val="NoSpacing"/>
      </w:pPr>
    </w:p>
    <w:p w14:paraId="04543CBD" w14:textId="08C30761" w:rsidR="006D3B8F" w:rsidRPr="009F3389" w:rsidRDefault="006D3B8F" w:rsidP="006D3B8F">
      <w:pPr>
        <w:pStyle w:val="Heading1"/>
      </w:pPr>
      <w:r w:rsidRPr="009F3389">
        <w:t xml:space="preserve">Instructor </w:t>
      </w:r>
    </w:p>
    <w:p w14:paraId="498827E5" w14:textId="4554E640" w:rsidR="006D3B8F" w:rsidRDefault="006D3B8F" w:rsidP="006D3B8F">
      <w:r>
        <w:t>Dr. Andrew Muehleisen</w:t>
      </w:r>
      <w:r>
        <w:br/>
        <w:t>Office: 20</w:t>
      </w:r>
      <w:r w:rsidR="00CC7F6F">
        <w:t>3</w:t>
      </w:r>
      <w:r w:rsidR="003B53CF">
        <w:t>e</w:t>
      </w:r>
      <w:r>
        <w:t xml:space="preserve"> Pacific Hall</w:t>
      </w:r>
      <w:r w:rsidRPr="00290897">
        <w:br/>
      </w:r>
      <w:r>
        <w:t xml:space="preserve">Email: </w:t>
      </w:r>
      <w:hyperlink r:id="rId8" w:history="1">
        <w:r w:rsidRPr="003D6136">
          <w:rPr>
            <w:rStyle w:val="Hyperlink"/>
          </w:rPr>
          <w:t>amuehlei@uoregon.edu</w:t>
        </w:r>
      </w:hyperlink>
    </w:p>
    <w:p w14:paraId="14FB8C42" w14:textId="77777777" w:rsidR="006D3B8F" w:rsidRPr="006D3B8F" w:rsidRDefault="006D3B8F" w:rsidP="006D3B8F">
      <w:pPr>
        <w:pStyle w:val="NoSpacing"/>
      </w:pPr>
    </w:p>
    <w:p w14:paraId="3B7CE2B6" w14:textId="3C8D9911" w:rsidR="00083D99" w:rsidRDefault="00083D99" w:rsidP="00083D99">
      <w:pPr>
        <w:pStyle w:val="Heading1"/>
      </w:pPr>
      <w:r>
        <w:t>G</w:t>
      </w:r>
      <w:r w:rsidR="006A0E1D">
        <w:t>E</w:t>
      </w:r>
      <w:r w:rsidR="000F4686">
        <w:t>s</w:t>
      </w:r>
    </w:p>
    <w:p w14:paraId="655CE1F0" w14:textId="3754B25E" w:rsidR="00BB48B4" w:rsidRPr="00862443" w:rsidRDefault="00BB48B4" w:rsidP="001B1B5C">
      <w:pPr>
        <w:pStyle w:val="NoSpacing"/>
        <w:rPr>
          <w:i/>
        </w:rPr>
      </w:pPr>
    </w:p>
    <w:p w14:paraId="474B957E" w14:textId="1F35FCF7" w:rsidR="00BB48B4" w:rsidRPr="000F4686" w:rsidRDefault="00BB48B4" w:rsidP="001B1B5C">
      <w:pPr>
        <w:pStyle w:val="NoSpacing"/>
        <w:rPr>
          <w:b/>
          <w:bCs/>
          <w:iCs/>
        </w:rPr>
      </w:pPr>
      <w:r w:rsidRPr="000F4686">
        <w:rPr>
          <w:b/>
          <w:bCs/>
          <w:iCs/>
        </w:rPr>
        <w:t>LA</w:t>
      </w:r>
      <w:r w:rsidR="000F4686">
        <w:rPr>
          <w:b/>
          <w:bCs/>
          <w:iCs/>
        </w:rPr>
        <w:t>s</w:t>
      </w:r>
    </w:p>
    <w:p w14:paraId="6FB1ACCF" w14:textId="45EEEBE8" w:rsidR="00AD17BE" w:rsidRPr="003B53CF" w:rsidRDefault="00AD17BE" w:rsidP="00AD17BE">
      <w:pPr>
        <w:pStyle w:val="NoSpacing"/>
      </w:pPr>
    </w:p>
    <w:p w14:paraId="4D9E9D9C" w14:textId="5E5F532C" w:rsidR="00862443" w:rsidRPr="000F4686" w:rsidRDefault="00845706" w:rsidP="00083D99">
      <w:pPr>
        <w:pStyle w:val="NoSpacing"/>
      </w:pPr>
      <w:r>
        <w:t>Office Hours TBA</w:t>
      </w:r>
    </w:p>
    <w:p w14:paraId="50977335" w14:textId="77777777" w:rsidR="00862443" w:rsidRPr="000F4686" w:rsidRDefault="00862443" w:rsidP="00083D99">
      <w:pPr>
        <w:pStyle w:val="NoSpacing"/>
      </w:pPr>
    </w:p>
    <w:p w14:paraId="65487E6E" w14:textId="09B36514" w:rsidR="00083D99" w:rsidRDefault="00083D99" w:rsidP="00083D99">
      <w:pPr>
        <w:pStyle w:val="NoSpacing"/>
        <w:rPr>
          <w:i/>
        </w:rPr>
      </w:pPr>
      <w:r>
        <w:rPr>
          <w:rStyle w:val="Heading1Char"/>
        </w:rPr>
        <w:t>Meeting</w:t>
      </w:r>
      <w:r w:rsidR="00FA3890">
        <w:rPr>
          <w:rStyle w:val="Heading1Char"/>
        </w:rPr>
        <w:t>s</w:t>
      </w:r>
    </w:p>
    <w:p w14:paraId="34227DF8" w14:textId="34D8C5D3" w:rsidR="00FA3890" w:rsidRDefault="00FA3890" w:rsidP="00FA3890">
      <w:r>
        <w:t>Lecture: TR 1</w:t>
      </w:r>
      <w:r w:rsidR="00562CDD">
        <w:t>4</w:t>
      </w:r>
      <w:r>
        <w:t>00-1</w:t>
      </w:r>
      <w:r w:rsidR="00562CDD">
        <w:t>520</w:t>
      </w:r>
      <w:r>
        <w:t xml:space="preserve">, </w:t>
      </w:r>
      <w:r w:rsidR="000F4686">
        <w:t>129</w:t>
      </w:r>
      <w:r w:rsidR="00063A78">
        <w:t xml:space="preserve"> </w:t>
      </w:r>
      <w:r w:rsidR="00562CDD">
        <w:t>McKenzie</w:t>
      </w:r>
      <w:r w:rsidR="00063A78">
        <w:t xml:space="preserve"> Hall</w:t>
      </w:r>
      <w:r>
        <w:br/>
        <w:t xml:space="preserve">Lab </w:t>
      </w:r>
      <w:r w:rsidR="000F4686">
        <w:t>32267</w:t>
      </w:r>
      <w:r>
        <w:t xml:space="preserve">, </w:t>
      </w:r>
      <w:r w:rsidR="00A10ED7">
        <w:t>F</w:t>
      </w:r>
      <w:r>
        <w:t xml:space="preserve"> </w:t>
      </w:r>
      <w:r w:rsidR="00562CDD">
        <w:t>09</w:t>
      </w:r>
      <w:r>
        <w:t>00-</w:t>
      </w:r>
      <w:r w:rsidR="00562CDD">
        <w:t>09</w:t>
      </w:r>
      <w:r>
        <w:t xml:space="preserve">50, </w:t>
      </w:r>
      <w:r w:rsidR="000F4686">
        <w:t>301</w:t>
      </w:r>
      <w:r w:rsidR="00063A78">
        <w:t xml:space="preserve"> </w:t>
      </w:r>
      <w:r w:rsidR="000F4686">
        <w:t>Chapman Hall</w:t>
      </w:r>
      <w:r>
        <w:br/>
        <w:t xml:space="preserve">Lab </w:t>
      </w:r>
      <w:r w:rsidR="000F4686">
        <w:t>32268</w:t>
      </w:r>
      <w:r>
        <w:t xml:space="preserve">, </w:t>
      </w:r>
      <w:r w:rsidR="00A10ED7">
        <w:t>F</w:t>
      </w:r>
      <w:r>
        <w:t xml:space="preserve"> </w:t>
      </w:r>
      <w:r w:rsidR="00562CDD">
        <w:t>1</w:t>
      </w:r>
      <w:r w:rsidR="000F4686">
        <w:t>0</w:t>
      </w:r>
      <w:r w:rsidR="00562CDD">
        <w:t>00</w:t>
      </w:r>
      <w:r>
        <w:t>-</w:t>
      </w:r>
      <w:r w:rsidR="00562CDD">
        <w:t>1</w:t>
      </w:r>
      <w:r w:rsidR="000F4686">
        <w:t>0</w:t>
      </w:r>
      <w:r>
        <w:t>50,</w:t>
      </w:r>
      <w:r w:rsidR="006E466A">
        <w:t xml:space="preserve"> </w:t>
      </w:r>
      <w:r w:rsidR="000F4686">
        <w:t>122</w:t>
      </w:r>
      <w:r>
        <w:t xml:space="preserve"> </w:t>
      </w:r>
      <w:r w:rsidR="000F4686">
        <w:t>McKenzie Hall</w:t>
      </w:r>
    </w:p>
    <w:p w14:paraId="2D9723AE" w14:textId="5320FC51" w:rsidR="000F4686" w:rsidRPr="000F4686" w:rsidRDefault="000F4686" w:rsidP="000F4686">
      <w:r>
        <w:t>Lab 32269, F 1200-1250, 101 Villard Hall</w:t>
      </w:r>
      <w:r>
        <w:br/>
        <w:t>Lab 36433, F 1300-1350, 101 Volcanology Building</w:t>
      </w:r>
    </w:p>
    <w:p w14:paraId="3A134DFD" w14:textId="77777777" w:rsidR="004034BD" w:rsidRPr="004034BD" w:rsidRDefault="004034BD" w:rsidP="004034BD">
      <w:pPr>
        <w:pStyle w:val="NoSpacing"/>
      </w:pPr>
    </w:p>
    <w:p w14:paraId="50ECF937" w14:textId="60490299" w:rsidR="00D90A3B" w:rsidRDefault="002C4CE6" w:rsidP="00D90A3B">
      <w:r w:rsidRPr="0006340E">
        <w:rPr>
          <w:rStyle w:val="Heading1Char"/>
        </w:rPr>
        <w:t>Course Materials</w:t>
      </w:r>
      <w:r>
        <w:t xml:space="preserve"> </w:t>
      </w:r>
      <w:bookmarkStart w:id="0" w:name="_Hlk526848319"/>
    </w:p>
    <w:bookmarkEnd w:id="0"/>
    <w:p w14:paraId="6E81579E" w14:textId="25280FE0" w:rsidR="002A6F5A" w:rsidRDefault="002A6F5A" w:rsidP="006353B4">
      <w:pPr>
        <w:autoSpaceDE w:val="0"/>
        <w:autoSpaceDN w:val="0"/>
        <w:adjustRightInd w:val="0"/>
        <w:rPr>
          <w:bCs/>
          <w:i/>
        </w:rPr>
      </w:pPr>
      <w:r w:rsidRPr="0015415A">
        <w:rPr>
          <w:b/>
          <w:i/>
        </w:rPr>
        <w:t>Textbook</w:t>
      </w:r>
      <w:r>
        <w:rPr>
          <w:b/>
          <w:i/>
        </w:rPr>
        <w:t>:</w:t>
      </w:r>
      <w:r w:rsidR="00FE2761">
        <w:rPr>
          <w:b/>
          <w:i/>
        </w:rPr>
        <w:t xml:space="preserve">  </w:t>
      </w:r>
    </w:p>
    <w:p w14:paraId="2EAC9127" w14:textId="04D9D492" w:rsidR="006353B4" w:rsidRPr="006353B4" w:rsidRDefault="006353B4" w:rsidP="006353B4">
      <w:pPr>
        <w:numPr>
          <w:ilvl w:val="0"/>
          <w:numId w:val="20"/>
        </w:numPr>
      </w:pPr>
      <w:r w:rsidRPr="006353B4">
        <w:t xml:space="preserve">(LDS) </w:t>
      </w:r>
      <w:r w:rsidR="006E466A" w:rsidRPr="006E466A">
        <w:t>Ani Adhikari</w:t>
      </w:r>
      <w:r w:rsidR="006E466A">
        <w:t xml:space="preserve">, </w:t>
      </w:r>
      <w:r w:rsidR="006E466A" w:rsidRPr="006E466A">
        <w:t>John DeNero</w:t>
      </w:r>
      <w:r w:rsidR="006E466A">
        <w:t xml:space="preserve">, </w:t>
      </w:r>
      <w:r w:rsidR="006E466A" w:rsidRPr="006E466A">
        <w:t>David Wagner</w:t>
      </w:r>
      <w:r w:rsidRPr="006353B4">
        <w:t>.</w:t>
      </w:r>
      <w:r w:rsidRPr="006E466A">
        <w:t xml:space="preserve"> </w:t>
      </w:r>
      <w:r w:rsidR="006E466A" w:rsidRPr="006E466A">
        <w:t>Computational and Inferential Thinking: The Foundations of Data Science</w:t>
      </w:r>
      <w:r w:rsidRPr="006353B4">
        <w:t xml:space="preserve">. Available online </w:t>
      </w:r>
      <w:hyperlink r:id="rId9" w:tgtFrame="_blank" w:history="1">
        <w:r w:rsidRPr="006353B4">
          <w:rPr>
            <w:rStyle w:val="Hyperlink"/>
          </w:rPr>
          <w:t>here</w:t>
        </w:r>
      </w:hyperlink>
      <w:r w:rsidRPr="006353B4">
        <w:t xml:space="preserve">. </w:t>
      </w:r>
    </w:p>
    <w:p w14:paraId="2D494828" w14:textId="32F3298D" w:rsidR="006353B4" w:rsidRPr="006353B4" w:rsidRDefault="006353B4" w:rsidP="006353B4">
      <w:pPr>
        <w:numPr>
          <w:ilvl w:val="1"/>
          <w:numId w:val="20"/>
        </w:numPr>
      </w:pPr>
      <w:r w:rsidRPr="006353B4">
        <w:t>The primary course textbook</w:t>
      </w:r>
    </w:p>
    <w:p w14:paraId="7964C631" w14:textId="77777777" w:rsidR="006353B4" w:rsidRPr="006353B4" w:rsidRDefault="006353B4" w:rsidP="006353B4">
      <w:pPr>
        <w:pStyle w:val="NoSpacing"/>
      </w:pPr>
    </w:p>
    <w:p w14:paraId="0E7C0081" w14:textId="2D0E9FAF" w:rsidR="00797FB7" w:rsidRPr="00797FB7" w:rsidRDefault="005A5D6E" w:rsidP="005A5D6E">
      <w:pPr>
        <w:pStyle w:val="NoSpacing"/>
      </w:pPr>
      <w:r>
        <w:rPr>
          <w:b/>
        </w:rPr>
        <w:t>Software</w:t>
      </w:r>
      <w:r>
        <w:t xml:space="preserve">: </w:t>
      </w:r>
      <w:r w:rsidR="006E466A">
        <w:t xml:space="preserve">None. You will use the course’s </w:t>
      </w:r>
      <w:proofErr w:type="spellStart"/>
      <w:r w:rsidR="006E466A">
        <w:t>JupyterHub</w:t>
      </w:r>
      <w:proofErr w:type="spellEnd"/>
      <w:r w:rsidR="006E466A">
        <w:t xml:space="preserve"> to complete all assignments as in 101. </w:t>
      </w:r>
      <w:r w:rsidR="00797FB7">
        <w:t xml:space="preserve"> </w:t>
      </w:r>
    </w:p>
    <w:p w14:paraId="6D995C97" w14:textId="77777777" w:rsidR="001B3D31" w:rsidRPr="00C43873" w:rsidRDefault="001B3D31" w:rsidP="00C43873">
      <w:pPr>
        <w:pStyle w:val="NoSpacing"/>
        <w:ind w:left="270"/>
      </w:pPr>
    </w:p>
    <w:p w14:paraId="7F397497" w14:textId="77777777" w:rsidR="0053117A" w:rsidRDefault="0053117A" w:rsidP="0053117A">
      <w:pPr>
        <w:pStyle w:val="Heading1"/>
      </w:pPr>
      <w:r>
        <w:t>Learning Outcomes</w:t>
      </w:r>
    </w:p>
    <w:p w14:paraId="0E22F7E3" w14:textId="06A4E40F" w:rsidR="00981989" w:rsidRDefault="00981989" w:rsidP="00166BB1">
      <w:r w:rsidRPr="002D547C">
        <w:t>Upon successful completion of this course each student should be able to:</w:t>
      </w:r>
    </w:p>
    <w:p w14:paraId="7ECDD396" w14:textId="77777777" w:rsidR="00166BB1" w:rsidRPr="00166BB1" w:rsidRDefault="00166BB1" w:rsidP="00166BB1">
      <w:pPr>
        <w:pStyle w:val="NoSpacing"/>
      </w:pPr>
    </w:p>
    <w:p w14:paraId="62C045CA" w14:textId="77777777" w:rsidR="006E466A" w:rsidRDefault="006E466A" w:rsidP="006E466A">
      <w:pPr>
        <w:pStyle w:val="NoSpacing"/>
        <w:numPr>
          <w:ilvl w:val="0"/>
          <w:numId w:val="13"/>
        </w:numPr>
        <w:ind w:left="450"/>
      </w:pPr>
      <w:bookmarkStart w:id="1" w:name="_Hlk532995988"/>
      <w:r>
        <w:t xml:space="preserve">Implement computational techniques to perform statistical analyses across large datasets </w:t>
      </w:r>
    </w:p>
    <w:p w14:paraId="05424B6D" w14:textId="77777777" w:rsidR="006E466A" w:rsidRDefault="006E466A" w:rsidP="006E466A">
      <w:pPr>
        <w:pStyle w:val="NoSpacing"/>
        <w:numPr>
          <w:ilvl w:val="0"/>
          <w:numId w:val="13"/>
        </w:numPr>
        <w:ind w:left="450"/>
      </w:pPr>
      <w:r>
        <w:t xml:space="preserve">Characterize the normal distribution, including the mean, median, and standard deviation </w:t>
      </w:r>
    </w:p>
    <w:p w14:paraId="5B54546F" w14:textId="77777777" w:rsidR="006E466A" w:rsidRPr="0088757B" w:rsidRDefault="006E466A" w:rsidP="006E466A">
      <w:pPr>
        <w:pStyle w:val="NoSpacing"/>
        <w:numPr>
          <w:ilvl w:val="0"/>
          <w:numId w:val="13"/>
        </w:numPr>
        <w:ind w:left="450"/>
      </w:pPr>
      <w:r>
        <w:t xml:space="preserve">Define confidence intervals and employ the square root law to calculate required sample size for specified confidence intervals.  </w:t>
      </w:r>
    </w:p>
    <w:p w14:paraId="4D381D3C" w14:textId="77777777" w:rsidR="006E466A" w:rsidRDefault="006E466A" w:rsidP="006E466A">
      <w:pPr>
        <w:pStyle w:val="NoSpacing"/>
        <w:numPr>
          <w:ilvl w:val="0"/>
          <w:numId w:val="13"/>
        </w:numPr>
        <w:ind w:left="450"/>
      </w:pPr>
      <w:r>
        <w:t xml:space="preserve">Make quantitative predictions using regression techniques including calculating linear regression line equations and numerical least-squares minimization </w:t>
      </w:r>
    </w:p>
    <w:p w14:paraId="7CC66ABF" w14:textId="77777777" w:rsidR="006E466A" w:rsidRDefault="006E466A" w:rsidP="006E466A">
      <w:pPr>
        <w:pStyle w:val="NoSpacing"/>
        <w:numPr>
          <w:ilvl w:val="0"/>
          <w:numId w:val="13"/>
        </w:numPr>
        <w:ind w:left="450"/>
      </w:pPr>
      <w:r w:rsidRPr="0088757B">
        <w:t>Apply nearest-neighbor classifiers to predict categorical and quantitative values</w:t>
      </w:r>
    </w:p>
    <w:p w14:paraId="62FA2D6D" w14:textId="77777777" w:rsidR="006E466A" w:rsidRDefault="006E466A" w:rsidP="006E466A">
      <w:pPr>
        <w:pStyle w:val="NoSpacing"/>
        <w:numPr>
          <w:ilvl w:val="0"/>
          <w:numId w:val="13"/>
        </w:numPr>
        <w:ind w:left="450"/>
      </w:pPr>
      <w:r>
        <w:t>Be able to enumerate ethical concerns resulting from use of the techniques in this course.</w:t>
      </w:r>
    </w:p>
    <w:p w14:paraId="05C7C541" w14:textId="77777777" w:rsidR="008B4F17" w:rsidRDefault="008B4F17" w:rsidP="006E466A">
      <w:pPr>
        <w:pStyle w:val="NoSpacing"/>
        <w:ind w:left="90"/>
      </w:pPr>
    </w:p>
    <w:p w14:paraId="53854846" w14:textId="77777777" w:rsidR="009C1A37" w:rsidRDefault="009C1A37" w:rsidP="009C1A37">
      <w:pPr>
        <w:pStyle w:val="Heading1"/>
      </w:pPr>
      <w:r>
        <w:lastRenderedPageBreak/>
        <w:t>Assessment</w:t>
      </w:r>
    </w:p>
    <w:p w14:paraId="4845277F" w14:textId="5A823CB5" w:rsidR="001D7830" w:rsidRDefault="001D7830" w:rsidP="009C1A37">
      <w:pPr>
        <w:pStyle w:val="NoSpacing"/>
        <w:rPr>
          <w:rStyle w:val="Heading2Char"/>
          <w:b w:val="0"/>
          <w:bCs/>
          <w:i w:val="0"/>
          <w:iCs/>
        </w:rPr>
      </w:pPr>
      <w:bookmarkStart w:id="2" w:name="_Hlk16668884"/>
      <w:r>
        <w:rPr>
          <w:rStyle w:val="Heading2Char"/>
          <w:b w:val="0"/>
          <w:bCs/>
          <w:i w:val="0"/>
          <w:iCs/>
        </w:rPr>
        <w:t xml:space="preserve">Homework will be assigned weekly and unless otherwise noted will be due at the start of class one week later.  Labs sections will meet on a weekly basis and a corresponding lab assignment should be completed by the end of the meeting period.  </w:t>
      </w:r>
      <w:r w:rsidR="00922808">
        <w:rPr>
          <w:rStyle w:val="Heading2Char"/>
          <w:b w:val="0"/>
          <w:bCs/>
          <w:i w:val="0"/>
          <w:iCs/>
        </w:rPr>
        <w:t>Additionally, t</w:t>
      </w:r>
      <w:r w:rsidR="00BB2CEC">
        <w:rPr>
          <w:rStyle w:val="Heading2Char"/>
          <w:b w:val="0"/>
          <w:bCs/>
          <w:i w:val="0"/>
          <w:iCs/>
        </w:rPr>
        <w:t xml:space="preserve">wo course projects will be completed during the term.  </w:t>
      </w:r>
    </w:p>
    <w:p w14:paraId="179C94FA" w14:textId="77777777" w:rsidR="001D7830" w:rsidRDefault="001D7830" w:rsidP="009C1A37">
      <w:pPr>
        <w:pStyle w:val="NoSpacing"/>
        <w:rPr>
          <w:rStyle w:val="Heading2Char"/>
          <w:b w:val="0"/>
          <w:bCs/>
          <w:i w:val="0"/>
          <w:iCs/>
        </w:rPr>
      </w:pPr>
    </w:p>
    <w:bookmarkEnd w:id="2"/>
    <w:p w14:paraId="2A2EE665" w14:textId="77777777" w:rsidR="002E705F" w:rsidRPr="00AA0C07" w:rsidRDefault="002E705F" w:rsidP="002E705F">
      <w:pPr>
        <w:pStyle w:val="NoSpacing"/>
        <w:rPr>
          <w:rStyle w:val="Heading2Char"/>
          <w:b w:val="0"/>
          <w:bCs/>
          <w:i w:val="0"/>
          <w:iCs/>
        </w:rPr>
      </w:pPr>
      <w:r>
        <w:rPr>
          <w:rStyle w:val="Heading2Char"/>
          <w:b w:val="0"/>
          <w:bCs/>
          <w:i w:val="0"/>
          <w:iCs/>
        </w:rPr>
        <w:t xml:space="preserve">The final course grade will be determined using the following weighted components: </w:t>
      </w:r>
    </w:p>
    <w:p w14:paraId="64498848" w14:textId="3FEA0BF1" w:rsidR="002E705F" w:rsidRPr="00AA0C07" w:rsidRDefault="002E705F" w:rsidP="002E705F">
      <w:pPr>
        <w:pStyle w:val="NoSpacing"/>
        <w:numPr>
          <w:ilvl w:val="0"/>
          <w:numId w:val="15"/>
        </w:numPr>
        <w:rPr>
          <w:rStyle w:val="Heading2Char"/>
          <w:b w:val="0"/>
          <w:bCs/>
          <w:i w:val="0"/>
          <w:iCs/>
        </w:rPr>
      </w:pPr>
      <w:r w:rsidRPr="00AA0C07">
        <w:rPr>
          <w:rStyle w:val="Heading2Char"/>
          <w:b w:val="0"/>
          <w:bCs/>
          <w:i w:val="0"/>
          <w:iCs/>
        </w:rPr>
        <w:t xml:space="preserve">Homework </w:t>
      </w:r>
      <w:r w:rsidR="000F25A1">
        <w:rPr>
          <w:rStyle w:val="Heading2Char"/>
          <w:b w:val="0"/>
          <w:bCs/>
          <w:i w:val="0"/>
          <w:iCs/>
        </w:rPr>
        <w:t>2</w:t>
      </w:r>
      <w:r w:rsidR="00C5388A">
        <w:rPr>
          <w:rStyle w:val="Heading2Char"/>
          <w:b w:val="0"/>
          <w:bCs/>
          <w:i w:val="0"/>
          <w:iCs/>
        </w:rPr>
        <w:t>5</w:t>
      </w:r>
      <w:r w:rsidRPr="00AA0C07">
        <w:rPr>
          <w:rStyle w:val="Heading2Char"/>
          <w:b w:val="0"/>
          <w:bCs/>
          <w:i w:val="0"/>
          <w:iCs/>
        </w:rPr>
        <w:t>%</w:t>
      </w:r>
    </w:p>
    <w:p w14:paraId="73FE18F4" w14:textId="4D792D51" w:rsidR="002E705F" w:rsidRPr="00AA0C07" w:rsidRDefault="002E705F" w:rsidP="002E705F">
      <w:pPr>
        <w:pStyle w:val="NoSpacing"/>
        <w:numPr>
          <w:ilvl w:val="0"/>
          <w:numId w:val="15"/>
        </w:numPr>
        <w:rPr>
          <w:rStyle w:val="Heading2Char"/>
          <w:b w:val="0"/>
          <w:bCs/>
          <w:i w:val="0"/>
          <w:iCs/>
        </w:rPr>
      </w:pPr>
      <w:r w:rsidRPr="00AA0C07">
        <w:rPr>
          <w:rStyle w:val="Heading2Char"/>
          <w:b w:val="0"/>
          <w:bCs/>
          <w:i w:val="0"/>
          <w:iCs/>
        </w:rPr>
        <w:t xml:space="preserve">Lab Assignments </w:t>
      </w:r>
      <w:r w:rsidR="000D2B86">
        <w:rPr>
          <w:rStyle w:val="Heading2Char"/>
          <w:b w:val="0"/>
          <w:bCs/>
          <w:i w:val="0"/>
          <w:iCs/>
        </w:rPr>
        <w:t>2</w:t>
      </w:r>
      <w:r w:rsidR="00B42093">
        <w:rPr>
          <w:rStyle w:val="Heading2Char"/>
          <w:b w:val="0"/>
          <w:bCs/>
          <w:i w:val="0"/>
          <w:iCs/>
        </w:rPr>
        <w:t>0</w:t>
      </w:r>
      <w:r w:rsidRPr="00AA0C07">
        <w:rPr>
          <w:rStyle w:val="Heading2Char"/>
          <w:b w:val="0"/>
          <w:bCs/>
          <w:i w:val="0"/>
          <w:iCs/>
        </w:rPr>
        <w:t>%</w:t>
      </w:r>
    </w:p>
    <w:p w14:paraId="761050EF" w14:textId="055531E2" w:rsidR="002E705F" w:rsidRPr="00AA0C07" w:rsidRDefault="002E705F" w:rsidP="002E705F">
      <w:pPr>
        <w:pStyle w:val="NoSpacing"/>
        <w:numPr>
          <w:ilvl w:val="0"/>
          <w:numId w:val="15"/>
        </w:numPr>
        <w:rPr>
          <w:rStyle w:val="Heading2Char"/>
          <w:b w:val="0"/>
          <w:bCs/>
          <w:i w:val="0"/>
          <w:iCs/>
        </w:rPr>
      </w:pPr>
      <w:r w:rsidRPr="00AA0C07">
        <w:rPr>
          <w:rStyle w:val="Heading2Char"/>
          <w:b w:val="0"/>
          <w:bCs/>
          <w:i w:val="0"/>
          <w:iCs/>
        </w:rPr>
        <w:t xml:space="preserve">Course Project </w:t>
      </w:r>
      <w:r w:rsidR="001C04A5">
        <w:rPr>
          <w:rStyle w:val="Heading2Char"/>
          <w:b w:val="0"/>
          <w:bCs/>
          <w:i w:val="0"/>
          <w:iCs/>
        </w:rPr>
        <w:t>15</w:t>
      </w:r>
      <w:r w:rsidRPr="00AA0C07">
        <w:rPr>
          <w:rStyle w:val="Heading2Char"/>
          <w:b w:val="0"/>
          <w:bCs/>
          <w:i w:val="0"/>
          <w:iCs/>
        </w:rPr>
        <w:t>%</w:t>
      </w:r>
    </w:p>
    <w:p w14:paraId="6AFDCA3F" w14:textId="0ECD83D8" w:rsidR="002E705F" w:rsidRDefault="00950B2C" w:rsidP="002E705F">
      <w:pPr>
        <w:pStyle w:val="NoSpacing"/>
        <w:numPr>
          <w:ilvl w:val="0"/>
          <w:numId w:val="15"/>
        </w:numPr>
        <w:rPr>
          <w:rStyle w:val="Heading2Char"/>
          <w:b w:val="0"/>
          <w:bCs/>
          <w:i w:val="0"/>
          <w:iCs/>
        </w:rPr>
      </w:pPr>
      <w:r>
        <w:rPr>
          <w:rStyle w:val="Heading2Char"/>
          <w:b w:val="0"/>
          <w:bCs/>
          <w:i w:val="0"/>
          <w:iCs/>
        </w:rPr>
        <w:t>Quizzes</w:t>
      </w:r>
      <w:r w:rsidR="002E705F">
        <w:rPr>
          <w:rStyle w:val="Heading2Char"/>
          <w:b w:val="0"/>
          <w:bCs/>
          <w:i w:val="0"/>
          <w:iCs/>
        </w:rPr>
        <w:t xml:space="preserve"> 1</w:t>
      </w:r>
      <w:r w:rsidR="00C5388A">
        <w:rPr>
          <w:rStyle w:val="Heading2Char"/>
          <w:b w:val="0"/>
          <w:bCs/>
          <w:i w:val="0"/>
          <w:iCs/>
        </w:rPr>
        <w:t>0</w:t>
      </w:r>
      <w:r w:rsidR="002E705F">
        <w:rPr>
          <w:rStyle w:val="Heading2Char"/>
          <w:b w:val="0"/>
          <w:bCs/>
          <w:i w:val="0"/>
          <w:iCs/>
        </w:rPr>
        <w:t>%</w:t>
      </w:r>
    </w:p>
    <w:p w14:paraId="6A0C33BA" w14:textId="258BC009" w:rsidR="001C04A5" w:rsidRPr="00AA0C07" w:rsidRDefault="001C04A5" w:rsidP="002E705F">
      <w:pPr>
        <w:pStyle w:val="NoSpacing"/>
        <w:numPr>
          <w:ilvl w:val="0"/>
          <w:numId w:val="15"/>
        </w:numPr>
        <w:rPr>
          <w:rStyle w:val="Heading2Char"/>
          <w:b w:val="0"/>
          <w:bCs/>
          <w:i w:val="0"/>
          <w:iCs/>
        </w:rPr>
      </w:pPr>
      <w:r>
        <w:rPr>
          <w:rStyle w:val="Heading2Char"/>
          <w:b w:val="0"/>
          <w:bCs/>
          <w:i w:val="0"/>
          <w:iCs/>
        </w:rPr>
        <w:t>Lab attendance 5%</w:t>
      </w:r>
    </w:p>
    <w:p w14:paraId="2544C29B" w14:textId="3247BD16" w:rsidR="002E705F" w:rsidRPr="001D7830" w:rsidRDefault="002E705F" w:rsidP="002E705F">
      <w:pPr>
        <w:pStyle w:val="NoSpacing"/>
        <w:numPr>
          <w:ilvl w:val="0"/>
          <w:numId w:val="15"/>
        </w:numPr>
        <w:rPr>
          <w:rStyle w:val="Heading2Char"/>
          <w:i w:val="0"/>
          <w:iCs/>
        </w:rPr>
      </w:pPr>
      <w:r w:rsidRPr="00AA0C07">
        <w:rPr>
          <w:rStyle w:val="Heading2Char"/>
          <w:b w:val="0"/>
          <w:bCs/>
          <w:i w:val="0"/>
          <w:iCs/>
        </w:rPr>
        <w:t xml:space="preserve">Final </w:t>
      </w:r>
      <w:r w:rsidR="00B42093">
        <w:rPr>
          <w:rStyle w:val="Heading2Char"/>
          <w:b w:val="0"/>
          <w:bCs/>
          <w:i w:val="0"/>
          <w:iCs/>
        </w:rPr>
        <w:t>25</w:t>
      </w:r>
      <w:r w:rsidRPr="00AA0C07">
        <w:rPr>
          <w:rStyle w:val="Heading2Char"/>
          <w:b w:val="0"/>
          <w:bCs/>
          <w:i w:val="0"/>
          <w:iCs/>
        </w:rPr>
        <w:t>%</w:t>
      </w:r>
    </w:p>
    <w:p w14:paraId="5837AF29" w14:textId="77777777" w:rsidR="00555B5C" w:rsidRPr="00555B5C" w:rsidRDefault="00555B5C" w:rsidP="00555B5C"/>
    <w:p w14:paraId="07C53C1E" w14:textId="77777777" w:rsidR="002E705F" w:rsidRDefault="002E705F" w:rsidP="002E705F">
      <w:pPr>
        <w:pStyle w:val="Heading1"/>
        <w:rPr>
          <w:rFonts w:ascii="Times New Roman" w:eastAsia="Times New Roman" w:hAnsi="Times New Roman" w:cs="Times New Roman"/>
        </w:rPr>
      </w:pPr>
      <w:r>
        <w:t>The course will be graded on the following scale</w:t>
      </w:r>
      <w:r>
        <w:rPr>
          <w:rFonts w:ascii="Times New Roman" w:eastAsia="Times New Roman" w:hAnsi="Times New Roman" w:cs="Times New Roman"/>
        </w:rPr>
        <w:t xml:space="preserve"> </w:t>
      </w:r>
    </w:p>
    <w:p w14:paraId="34A00378" w14:textId="77777777" w:rsidR="002E705F" w:rsidRDefault="002E705F" w:rsidP="002E705F">
      <w:pPr>
        <w:tabs>
          <w:tab w:val="center" w:pos="3195"/>
          <w:tab w:val="center" w:pos="5685"/>
          <w:tab w:val="center" w:pos="10081"/>
        </w:tabs>
        <w:ind w:left="-15"/>
      </w:pPr>
      <w:r>
        <w:t xml:space="preserve">A+ = 96.67-100% </w:t>
      </w:r>
      <w:r>
        <w:tab/>
        <w:t xml:space="preserve">A = 93.34-96.66% </w:t>
      </w:r>
      <w:r>
        <w:tab/>
        <w:t>A- = 90.0-93.33%</w:t>
      </w:r>
    </w:p>
    <w:p w14:paraId="79B1F1C0" w14:textId="77777777" w:rsidR="002E705F" w:rsidRDefault="002E705F" w:rsidP="002E705F">
      <w:pPr>
        <w:tabs>
          <w:tab w:val="center" w:pos="3188"/>
          <w:tab w:val="center" w:pos="5708"/>
          <w:tab w:val="center" w:pos="10081"/>
        </w:tabs>
        <w:ind w:left="-15"/>
      </w:pPr>
      <w:r>
        <w:t xml:space="preserve">B+ = 86.67-89.99% </w:t>
      </w:r>
      <w:r>
        <w:tab/>
        <w:t xml:space="preserve">B = 83.34-86.66% </w:t>
      </w:r>
      <w:r>
        <w:tab/>
        <w:t>B- = 80.0-83.33%</w:t>
      </w:r>
    </w:p>
    <w:p w14:paraId="3A9446D1" w14:textId="77777777" w:rsidR="002E705F" w:rsidRDefault="002E705F" w:rsidP="002E705F">
      <w:pPr>
        <w:tabs>
          <w:tab w:val="center" w:pos="3188"/>
          <w:tab w:val="center" w:pos="5708"/>
          <w:tab w:val="center" w:pos="10081"/>
        </w:tabs>
        <w:ind w:left="-15"/>
      </w:pPr>
      <w:r>
        <w:t xml:space="preserve">C+ = 76.67-79.99% </w:t>
      </w:r>
      <w:r>
        <w:tab/>
        <w:t xml:space="preserve">C = 73.34-76.66% </w:t>
      </w:r>
      <w:r>
        <w:tab/>
        <w:t>C- = 70.0-73.33%</w:t>
      </w:r>
    </w:p>
    <w:p w14:paraId="656D8156" w14:textId="77777777" w:rsidR="002E705F" w:rsidRDefault="002E705F" w:rsidP="002E705F">
      <w:pPr>
        <w:pStyle w:val="NoSpacing"/>
      </w:pPr>
      <w:r>
        <w:t>D+ = 66.67-69.99%</w:t>
      </w:r>
      <w:r>
        <w:tab/>
        <w:t xml:space="preserve">     D = 63.34-66.66%</w:t>
      </w:r>
      <w:r>
        <w:tab/>
        <w:t xml:space="preserve">             D- = 60.0-63.33</w:t>
      </w:r>
    </w:p>
    <w:p w14:paraId="348347E8" w14:textId="115A716D" w:rsidR="00836A1F" w:rsidRDefault="002E705F" w:rsidP="002E705F">
      <w:pPr>
        <w:pStyle w:val="NoSpacing"/>
      </w:pPr>
      <w:r>
        <w:t>F = 0-59.99%</w:t>
      </w:r>
    </w:p>
    <w:p w14:paraId="55BE22F6" w14:textId="1575F268" w:rsidR="002E705F" w:rsidRDefault="002E705F" w:rsidP="002E705F">
      <w:pPr>
        <w:pStyle w:val="NoSpacing"/>
      </w:pPr>
    </w:p>
    <w:p w14:paraId="5FBB078F" w14:textId="77777777" w:rsidR="00950B2C" w:rsidRDefault="00950B2C" w:rsidP="00950B2C">
      <w:pPr>
        <w:pStyle w:val="Heading1"/>
      </w:pPr>
      <w:r>
        <w:t>Student Expectations</w:t>
      </w:r>
    </w:p>
    <w:p w14:paraId="50697185" w14:textId="77777777" w:rsidR="00447E67" w:rsidRPr="005C6FE2" w:rsidRDefault="00447E67" w:rsidP="00447E67">
      <w:r w:rsidRPr="005C6FE2">
        <w:t>Each student will:</w:t>
      </w:r>
    </w:p>
    <w:p w14:paraId="7834D4C7" w14:textId="467E5650" w:rsidR="00447E67" w:rsidRPr="005C6FE2" w:rsidRDefault="00447E67" w:rsidP="00447E67">
      <w:pPr>
        <w:pStyle w:val="ListParagraph"/>
        <w:numPr>
          <w:ilvl w:val="0"/>
          <w:numId w:val="22"/>
        </w:numPr>
        <w:spacing w:after="160" w:line="259" w:lineRule="auto"/>
      </w:pPr>
      <w:r w:rsidRPr="005C6FE2">
        <w:t>read assigned readings before they are covered in lecture</w:t>
      </w:r>
    </w:p>
    <w:p w14:paraId="1DD3D1DA" w14:textId="77C20D8E" w:rsidR="00447E67" w:rsidRPr="005C6FE2" w:rsidRDefault="00447E67" w:rsidP="00447E67">
      <w:pPr>
        <w:pStyle w:val="ListParagraph"/>
        <w:numPr>
          <w:ilvl w:val="0"/>
          <w:numId w:val="22"/>
        </w:numPr>
        <w:spacing w:after="160" w:line="259" w:lineRule="auto"/>
      </w:pPr>
      <w:r w:rsidRPr="005C6FE2">
        <w:t>attend the live lectures</w:t>
      </w:r>
    </w:p>
    <w:p w14:paraId="62265FE6" w14:textId="4A914F90" w:rsidR="00447E67" w:rsidRPr="005C6FE2" w:rsidRDefault="00447E67" w:rsidP="00447E67">
      <w:pPr>
        <w:pStyle w:val="ListParagraph"/>
        <w:numPr>
          <w:ilvl w:val="0"/>
          <w:numId w:val="22"/>
        </w:numPr>
        <w:spacing w:after="160" w:line="259" w:lineRule="auto"/>
      </w:pPr>
      <w:r w:rsidRPr="005C6FE2">
        <w:t xml:space="preserve">attend </w:t>
      </w:r>
      <w:r w:rsidR="00950B2C">
        <w:t>7</w:t>
      </w:r>
      <w:r w:rsidRPr="005C6FE2">
        <w:t xml:space="preserve"> lab session</w:t>
      </w:r>
      <w:r>
        <w:t>s</w:t>
      </w:r>
      <w:r w:rsidRPr="005C6FE2">
        <w:t xml:space="preserve"> and submit </w:t>
      </w:r>
      <w:r w:rsidR="00D23EF6">
        <w:t>lab assignments</w:t>
      </w:r>
    </w:p>
    <w:p w14:paraId="7539F43C" w14:textId="4E3F95D5" w:rsidR="00447E67" w:rsidRPr="005C6FE2" w:rsidRDefault="00447E67" w:rsidP="00447E67">
      <w:pPr>
        <w:pStyle w:val="ListParagraph"/>
        <w:numPr>
          <w:ilvl w:val="0"/>
          <w:numId w:val="22"/>
        </w:numPr>
        <w:spacing w:after="160" w:line="259" w:lineRule="auto"/>
      </w:pPr>
      <w:r w:rsidRPr="005C6FE2">
        <w:t xml:space="preserve">submit </w:t>
      </w:r>
      <w:r w:rsidR="00232BE4">
        <w:t>8</w:t>
      </w:r>
      <w:r w:rsidR="00D23EF6">
        <w:t xml:space="preserve"> homework assignments</w:t>
      </w:r>
    </w:p>
    <w:p w14:paraId="4B5BA166" w14:textId="187A683E" w:rsidR="00447E67" w:rsidRPr="005C6FE2" w:rsidRDefault="00447E67" w:rsidP="00447E67">
      <w:pPr>
        <w:pStyle w:val="ListParagraph"/>
        <w:numPr>
          <w:ilvl w:val="0"/>
          <w:numId w:val="22"/>
        </w:numPr>
        <w:spacing w:after="160" w:line="259" w:lineRule="auto"/>
      </w:pPr>
      <w:r w:rsidRPr="005C6FE2">
        <w:t>submit</w:t>
      </w:r>
      <w:r>
        <w:t xml:space="preserve"> 1 course project</w:t>
      </w:r>
    </w:p>
    <w:p w14:paraId="154BACC9" w14:textId="03BA72F9" w:rsidR="00447E67" w:rsidRPr="005C6FE2" w:rsidRDefault="00950B2C" w:rsidP="00447E67">
      <w:pPr>
        <w:pStyle w:val="ListParagraph"/>
        <w:numPr>
          <w:ilvl w:val="0"/>
          <w:numId w:val="22"/>
        </w:numPr>
        <w:spacing w:after="160" w:line="259" w:lineRule="auto"/>
      </w:pPr>
      <w:r>
        <w:t>sit and submit a final exam</w:t>
      </w:r>
    </w:p>
    <w:p w14:paraId="13304F9F" w14:textId="7C0E212B" w:rsidR="00447E67" w:rsidRDefault="00447E67" w:rsidP="00447E67">
      <w:r w:rsidRPr="005C6FE2">
        <w:t>Workload expectations are 12 hours per week.</w:t>
      </w:r>
    </w:p>
    <w:p w14:paraId="68E146BC" w14:textId="25639B07" w:rsidR="00447E67" w:rsidRDefault="00447E67" w:rsidP="002E705F">
      <w:pPr>
        <w:pStyle w:val="NoSpacing"/>
      </w:pPr>
    </w:p>
    <w:p w14:paraId="0FA9CBC7" w14:textId="2FB0F5A8" w:rsidR="00836A1F" w:rsidRDefault="00836A1F" w:rsidP="00836A1F">
      <w:pPr>
        <w:pStyle w:val="NoSpacing"/>
      </w:pPr>
      <w:r w:rsidRPr="00D17732">
        <w:rPr>
          <w:b/>
          <w:i/>
        </w:rPr>
        <w:t>Attendance</w:t>
      </w:r>
      <w:r>
        <w:rPr>
          <w:b/>
          <w:i/>
        </w:rPr>
        <w:t xml:space="preserve"> </w:t>
      </w:r>
      <w:r>
        <w:t>Students are expected to regularly attend the weekly lectures</w:t>
      </w:r>
      <w:r w:rsidR="00BB2CEC">
        <w:t xml:space="preserve"> and labs</w:t>
      </w:r>
      <w:r>
        <w:t xml:space="preserve"> and to actively engage in classroom discussions.</w:t>
      </w:r>
    </w:p>
    <w:p w14:paraId="32CD06E6" w14:textId="77777777" w:rsidR="002D56A4" w:rsidRDefault="002D56A4" w:rsidP="00836A1F">
      <w:pPr>
        <w:pStyle w:val="NoSpacing"/>
      </w:pPr>
    </w:p>
    <w:p w14:paraId="6D394402" w14:textId="3D7F8075" w:rsidR="002D56A4" w:rsidRDefault="002D56A4" w:rsidP="002D56A4">
      <w:pPr>
        <w:pStyle w:val="NoSpacing"/>
        <w:ind w:left="720"/>
      </w:pPr>
      <w:r w:rsidRPr="002D56A4">
        <w:rPr>
          <w:b/>
          <w:bCs/>
          <w:i/>
          <w:iCs/>
        </w:rPr>
        <w:t>Absence</w:t>
      </w:r>
      <w:r w:rsidRPr="002D56A4">
        <w:rPr>
          <w:i/>
          <w:iCs/>
        </w:rPr>
        <w:t xml:space="preserve"> </w:t>
      </w:r>
      <w:r>
        <w:t xml:space="preserve">Any expected absences in the labs should be communicated to the instructor in advance. Excused absences include illness, extracurricular or university-sanction events, and others considered on a case-by-case basis. </w:t>
      </w:r>
    </w:p>
    <w:p w14:paraId="5F6FE2F1" w14:textId="62621A9B" w:rsidR="006C48DB" w:rsidRDefault="006C48DB" w:rsidP="002D56A4">
      <w:pPr>
        <w:pStyle w:val="NoSpacing"/>
        <w:ind w:left="720"/>
      </w:pPr>
    </w:p>
    <w:p w14:paraId="68A38B17" w14:textId="33C7D732" w:rsidR="006C48DB" w:rsidRPr="002D56A4" w:rsidRDefault="006C48DB" w:rsidP="006C48DB">
      <w:pPr>
        <w:pStyle w:val="NoSpacing"/>
        <w:ind w:left="720"/>
      </w:pPr>
      <w:r>
        <w:rPr>
          <w:b/>
          <w:bCs/>
          <w:i/>
          <w:iCs/>
        </w:rPr>
        <w:t>Behavior</w:t>
      </w:r>
      <w:r>
        <w:t xml:space="preserve">: Students are expected to participate in lecture and lab discussions in a respectful manner. Students may follow along with lecture slides and notebooks on their laptops during class, but they should not be on their cellphones. </w:t>
      </w:r>
    </w:p>
    <w:p w14:paraId="7FFB4DD5" w14:textId="77777777" w:rsidR="00836A1F" w:rsidRDefault="00836A1F" w:rsidP="00836A1F">
      <w:pPr>
        <w:pStyle w:val="NoSpacing"/>
      </w:pPr>
    </w:p>
    <w:p w14:paraId="66E5DB96" w14:textId="77777777" w:rsidR="00836A1F" w:rsidRDefault="00836A1F" w:rsidP="00836A1F">
      <w:pPr>
        <w:pStyle w:val="NoSpacing"/>
      </w:pPr>
      <w:r w:rsidRPr="00595BBF">
        <w:rPr>
          <w:b/>
          <w:i/>
        </w:rPr>
        <w:t>Readings</w:t>
      </w:r>
      <w:r>
        <w:rPr>
          <w:b/>
          <w:i/>
        </w:rPr>
        <w:t xml:space="preserve"> </w:t>
      </w:r>
      <w:r>
        <w:t>Students should come to class having already read the corresponding reading material.  This will not only facilitate better assimilation of the lecture material but encourage more thorough and thoughtful discussions during the class.</w:t>
      </w:r>
    </w:p>
    <w:p w14:paraId="1B260966" w14:textId="77777777" w:rsidR="00836A1F" w:rsidRDefault="00836A1F" w:rsidP="00836A1F">
      <w:pPr>
        <w:pStyle w:val="NoSpacing"/>
      </w:pPr>
    </w:p>
    <w:p w14:paraId="7499FE39" w14:textId="4E6D9A82" w:rsidR="00836A1F" w:rsidRDefault="00836A1F" w:rsidP="009C1A37">
      <w:pPr>
        <w:pStyle w:val="NoSpacing"/>
      </w:pPr>
      <w:r>
        <w:rPr>
          <w:b/>
          <w:i/>
        </w:rPr>
        <w:lastRenderedPageBreak/>
        <w:t xml:space="preserve">Homework </w:t>
      </w:r>
      <w:bookmarkStart w:id="3" w:name="_Hlk522182788"/>
      <w:r>
        <w:t xml:space="preserve">The homework assignments are a valuable tool to solidify application of the material discussed in class, as well as for each student to evaluate their current comprehension of the material.  Students are expected to show all work necessary to reach a solution.  Partial credit will be awarded for proper procedure regardless of the final answer.  </w:t>
      </w:r>
      <w:bookmarkEnd w:id="3"/>
    </w:p>
    <w:bookmarkEnd w:id="1"/>
    <w:p w14:paraId="05DD81FD" w14:textId="77777777" w:rsidR="009C1A37" w:rsidRPr="00B25247" w:rsidRDefault="009C1A37" w:rsidP="009C1A37">
      <w:pPr>
        <w:pStyle w:val="NoSpacing"/>
      </w:pPr>
    </w:p>
    <w:p w14:paraId="0F3BAA41" w14:textId="601820D8" w:rsidR="00E64638" w:rsidRDefault="00E64638" w:rsidP="0078080A">
      <w:pPr>
        <w:pStyle w:val="Heading1"/>
        <w:ind w:right="3304"/>
        <w:rPr>
          <w:sz w:val="28"/>
        </w:rPr>
      </w:pPr>
      <w:r w:rsidRPr="005E20E1">
        <w:rPr>
          <w:sz w:val="28"/>
        </w:rPr>
        <w:t xml:space="preserve">Course Outline </w:t>
      </w:r>
    </w:p>
    <w:p w14:paraId="6622BF65" w14:textId="77777777" w:rsidR="00C35FCE" w:rsidRDefault="00C35FCE" w:rsidP="00BE2968">
      <w:pPr>
        <w:pStyle w:val="NoSpacing"/>
      </w:pPr>
    </w:p>
    <w:tbl>
      <w:tblPr>
        <w:tblStyle w:val="TableGrid"/>
        <w:tblW w:w="0" w:type="auto"/>
        <w:tblLook w:val="04A0" w:firstRow="1" w:lastRow="0" w:firstColumn="1" w:lastColumn="0" w:noHBand="0" w:noVBand="1"/>
      </w:tblPr>
      <w:tblGrid>
        <w:gridCol w:w="743"/>
        <w:gridCol w:w="651"/>
        <w:gridCol w:w="3165"/>
        <w:gridCol w:w="2298"/>
        <w:gridCol w:w="2397"/>
      </w:tblGrid>
      <w:tr w:rsidR="006E281A" w:rsidRPr="00B42093" w14:paraId="0BC91A64" w14:textId="77777777" w:rsidTr="00C81759">
        <w:tc>
          <w:tcPr>
            <w:tcW w:w="0" w:type="auto"/>
            <w:shd w:val="clear" w:color="auto" w:fill="D0CECE" w:themeFill="background2" w:themeFillShade="E6"/>
            <w:hideMark/>
          </w:tcPr>
          <w:p w14:paraId="398C0963" w14:textId="77777777" w:rsidR="006E281A" w:rsidRPr="00B42093" w:rsidRDefault="006E281A" w:rsidP="00DC7763">
            <w:pPr>
              <w:jc w:val="center"/>
              <w:rPr>
                <w:rFonts w:eastAsia="Times New Roman" w:cstheme="minorHAnsi"/>
                <w:b/>
                <w:bCs/>
              </w:rPr>
            </w:pPr>
            <w:r w:rsidRPr="00B42093">
              <w:rPr>
                <w:rFonts w:eastAsia="Times New Roman" w:cstheme="minorHAnsi"/>
                <w:b/>
                <w:bCs/>
              </w:rPr>
              <w:t xml:space="preserve">Week </w:t>
            </w:r>
          </w:p>
        </w:tc>
        <w:tc>
          <w:tcPr>
            <w:tcW w:w="0" w:type="auto"/>
            <w:shd w:val="clear" w:color="auto" w:fill="D0CECE" w:themeFill="background2" w:themeFillShade="E6"/>
            <w:hideMark/>
          </w:tcPr>
          <w:p w14:paraId="4C50E91D" w14:textId="2DE6BDF5" w:rsidR="006E281A" w:rsidRPr="00B42093" w:rsidRDefault="006E281A" w:rsidP="00DC7763">
            <w:pPr>
              <w:jc w:val="center"/>
              <w:rPr>
                <w:rFonts w:eastAsia="Times New Roman" w:cstheme="minorHAnsi"/>
                <w:b/>
                <w:bCs/>
              </w:rPr>
            </w:pPr>
            <w:r w:rsidRPr="00B42093">
              <w:rPr>
                <w:rFonts w:eastAsia="Times New Roman" w:cstheme="minorHAnsi"/>
                <w:b/>
                <w:bCs/>
              </w:rPr>
              <w:t xml:space="preserve">Date </w:t>
            </w:r>
          </w:p>
        </w:tc>
        <w:tc>
          <w:tcPr>
            <w:tcW w:w="3165" w:type="dxa"/>
            <w:shd w:val="clear" w:color="auto" w:fill="D0CECE" w:themeFill="background2" w:themeFillShade="E6"/>
            <w:hideMark/>
          </w:tcPr>
          <w:p w14:paraId="570BE8AE" w14:textId="77777777" w:rsidR="006E281A" w:rsidRPr="00B42093" w:rsidRDefault="006E281A" w:rsidP="00DC7763">
            <w:pPr>
              <w:jc w:val="center"/>
              <w:rPr>
                <w:rFonts w:eastAsia="Times New Roman" w:cstheme="minorHAnsi"/>
                <w:b/>
                <w:bCs/>
              </w:rPr>
            </w:pPr>
            <w:r w:rsidRPr="00B42093">
              <w:rPr>
                <w:rFonts w:eastAsia="Times New Roman" w:cstheme="minorHAnsi"/>
                <w:b/>
                <w:bCs/>
              </w:rPr>
              <w:t xml:space="preserve">Topic </w:t>
            </w:r>
          </w:p>
        </w:tc>
        <w:tc>
          <w:tcPr>
            <w:tcW w:w="2298" w:type="dxa"/>
            <w:shd w:val="clear" w:color="auto" w:fill="D0CECE" w:themeFill="background2" w:themeFillShade="E6"/>
          </w:tcPr>
          <w:p w14:paraId="05783006" w14:textId="03827C1C" w:rsidR="006E281A" w:rsidRPr="00B42093" w:rsidRDefault="006E281A" w:rsidP="00DC7763">
            <w:pPr>
              <w:jc w:val="center"/>
              <w:rPr>
                <w:rFonts w:eastAsia="Times New Roman" w:cstheme="minorHAnsi"/>
                <w:b/>
                <w:bCs/>
              </w:rPr>
            </w:pPr>
            <w:r w:rsidRPr="00B42093">
              <w:rPr>
                <w:rFonts w:eastAsia="Times New Roman" w:cstheme="minorHAnsi"/>
                <w:b/>
                <w:bCs/>
              </w:rPr>
              <w:t>Reading</w:t>
            </w:r>
          </w:p>
        </w:tc>
        <w:tc>
          <w:tcPr>
            <w:tcW w:w="2397" w:type="dxa"/>
            <w:shd w:val="clear" w:color="auto" w:fill="D0CECE" w:themeFill="background2" w:themeFillShade="E6"/>
            <w:hideMark/>
          </w:tcPr>
          <w:p w14:paraId="47A7CF50" w14:textId="490297D2" w:rsidR="006E281A" w:rsidRPr="00B42093" w:rsidRDefault="00A10ED7" w:rsidP="00DC7763">
            <w:pPr>
              <w:jc w:val="center"/>
              <w:rPr>
                <w:rFonts w:eastAsia="Times New Roman" w:cstheme="minorHAnsi"/>
                <w:b/>
                <w:bCs/>
              </w:rPr>
            </w:pPr>
            <w:r>
              <w:rPr>
                <w:rFonts w:eastAsia="Times New Roman" w:cstheme="minorHAnsi"/>
                <w:b/>
                <w:bCs/>
              </w:rPr>
              <w:t>Assignment</w:t>
            </w:r>
            <w:r w:rsidR="006E281A" w:rsidRPr="00B42093">
              <w:rPr>
                <w:rFonts w:eastAsia="Times New Roman" w:cstheme="minorHAnsi"/>
                <w:b/>
                <w:bCs/>
              </w:rPr>
              <w:t xml:space="preserve"> </w:t>
            </w:r>
          </w:p>
        </w:tc>
      </w:tr>
      <w:tr w:rsidR="00950B2C" w:rsidRPr="00B42093" w14:paraId="74460941" w14:textId="77777777" w:rsidTr="00C81759">
        <w:tc>
          <w:tcPr>
            <w:tcW w:w="0" w:type="auto"/>
            <w:vMerge w:val="restart"/>
            <w:hideMark/>
          </w:tcPr>
          <w:p w14:paraId="44EB63F4" w14:textId="77777777" w:rsidR="00950B2C" w:rsidRPr="00B42093" w:rsidRDefault="00950B2C" w:rsidP="00950B2C">
            <w:pPr>
              <w:pStyle w:val="NoSpacing"/>
              <w:rPr>
                <w:rFonts w:cstheme="minorHAnsi"/>
              </w:rPr>
            </w:pPr>
            <w:r>
              <w:t>1</w:t>
            </w:r>
          </w:p>
          <w:p w14:paraId="7AA06305" w14:textId="42A4BCCA" w:rsidR="00950B2C" w:rsidRPr="00B42093" w:rsidRDefault="00950B2C" w:rsidP="00950B2C">
            <w:pPr>
              <w:pStyle w:val="NoSpacing"/>
              <w:rPr>
                <w:rFonts w:cstheme="minorHAnsi"/>
              </w:rPr>
            </w:pPr>
          </w:p>
        </w:tc>
        <w:tc>
          <w:tcPr>
            <w:tcW w:w="0" w:type="auto"/>
          </w:tcPr>
          <w:p w14:paraId="7603B1B2" w14:textId="4F89537A" w:rsidR="00950B2C" w:rsidRPr="00B42093" w:rsidRDefault="00B12E0E" w:rsidP="00950B2C">
            <w:pPr>
              <w:pStyle w:val="NoSpacing"/>
              <w:rPr>
                <w:rFonts w:cstheme="minorHAnsi"/>
              </w:rPr>
            </w:pPr>
            <w:r>
              <w:rPr>
                <w:rFonts w:cstheme="minorHAnsi"/>
              </w:rPr>
              <w:t>4</w:t>
            </w:r>
            <w:r w:rsidR="00C50FA2">
              <w:rPr>
                <w:rFonts w:cstheme="minorHAnsi"/>
              </w:rPr>
              <w:t>/</w:t>
            </w:r>
            <w:r>
              <w:rPr>
                <w:rFonts w:cstheme="minorHAnsi"/>
              </w:rPr>
              <w:t>4</w:t>
            </w:r>
          </w:p>
        </w:tc>
        <w:tc>
          <w:tcPr>
            <w:tcW w:w="3165" w:type="dxa"/>
          </w:tcPr>
          <w:p w14:paraId="3633582C" w14:textId="3A1D9281" w:rsidR="00950B2C" w:rsidRPr="00B42093" w:rsidRDefault="00A10ED7" w:rsidP="00950B2C">
            <w:pPr>
              <w:pStyle w:val="NoSpacing"/>
              <w:rPr>
                <w:rFonts w:cstheme="minorHAnsi"/>
              </w:rPr>
            </w:pPr>
            <w:r>
              <w:rPr>
                <w:rFonts w:cstheme="minorHAnsi"/>
              </w:rPr>
              <w:t>Introduction, 101 review</w:t>
            </w:r>
          </w:p>
        </w:tc>
        <w:tc>
          <w:tcPr>
            <w:tcW w:w="2298" w:type="dxa"/>
          </w:tcPr>
          <w:p w14:paraId="096480E8" w14:textId="441A3EE4" w:rsidR="00950B2C" w:rsidRPr="00B42093" w:rsidRDefault="00950B2C" w:rsidP="00950B2C">
            <w:pPr>
              <w:pStyle w:val="NoSpacing"/>
              <w:rPr>
                <w:rFonts w:cstheme="minorHAnsi"/>
              </w:rPr>
            </w:pPr>
          </w:p>
        </w:tc>
        <w:tc>
          <w:tcPr>
            <w:tcW w:w="2397" w:type="dxa"/>
          </w:tcPr>
          <w:p w14:paraId="2C5C8423" w14:textId="36F248D0" w:rsidR="00950B2C" w:rsidRPr="00B42093" w:rsidRDefault="00A10ED7" w:rsidP="00950B2C">
            <w:pPr>
              <w:pStyle w:val="NoSpacing"/>
              <w:rPr>
                <w:rFonts w:cstheme="minorHAnsi"/>
              </w:rPr>
            </w:pPr>
            <w:r>
              <w:rPr>
                <w:rFonts w:cstheme="minorHAnsi"/>
              </w:rPr>
              <w:t>Homework 9</w:t>
            </w:r>
          </w:p>
        </w:tc>
      </w:tr>
      <w:tr w:rsidR="00950B2C" w:rsidRPr="00B42093" w14:paraId="10D561BF" w14:textId="77777777" w:rsidTr="00C81759">
        <w:tc>
          <w:tcPr>
            <w:tcW w:w="0" w:type="auto"/>
            <w:vMerge/>
            <w:hideMark/>
          </w:tcPr>
          <w:p w14:paraId="3DDDFAF3" w14:textId="77777777" w:rsidR="00950B2C" w:rsidRPr="00B42093" w:rsidRDefault="00950B2C" w:rsidP="00950B2C">
            <w:pPr>
              <w:pStyle w:val="NoSpacing"/>
              <w:rPr>
                <w:rFonts w:cstheme="minorHAnsi"/>
              </w:rPr>
            </w:pPr>
          </w:p>
        </w:tc>
        <w:tc>
          <w:tcPr>
            <w:tcW w:w="0" w:type="auto"/>
          </w:tcPr>
          <w:p w14:paraId="07F10B55" w14:textId="57CB8C87" w:rsidR="00950B2C" w:rsidRPr="00B42093" w:rsidRDefault="00B12E0E" w:rsidP="00950B2C">
            <w:pPr>
              <w:pStyle w:val="NoSpacing"/>
              <w:rPr>
                <w:rFonts w:cstheme="minorHAnsi"/>
              </w:rPr>
            </w:pPr>
            <w:r>
              <w:rPr>
                <w:rFonts w:cstheme="minorHAnsi"/>
              </w:rPr>
              <w:t>4/6</w:t>
            </w:r>
          </w:p>
        </w:tc>
        <w:tc>
          <w:tcPr>
            <w:tcW w:w="3165" w:type="dxa"/>
          </w:tcPr>
          <w:p w14:paraId="1EF6FCFD" w14:textId="7FCC1028" w:rsidR="00950B2C" w:rsidRPr="00B42093" w:rsidRDefault="00A10ED7" w:rsidP="00950B2C">
            <w:pPr>
              <w:pStyle w:val="NoSpacing"/>
              <w:rPr>
                <w:rFonts w:cstheme="minorHAnsi"/>
              </w:rPr>
            </w:pPr>
            <w:r>
              <w:rPr>
                <w:rFonts w:cstheme="minorHAnsi"/>
              </w:rPr>
              <w:t xml:space="preserve">Normal Distribution, Central Limit </w:t>
            </w:r>
            <w:r w:rsidR="002E7A7F">
              <w:rPr>
                <w:rFonts w:cstheme="minorHAnsi"/>
              </w:rPr>
              <w:t>Theorem</w:t>
            </w:r>
          </w:p>
        </w:tc>
        <w:tc>
          <w:tcPr>
            <w:tcW w:w="2298" w:type="dxa"/>
          </w:tcPr>
          <w:p w14:paraId="18892A04" w14:textId="5CE8B03B" w:rsidR="00950B2C" w:rsidRPr="00B42093" w:rsidRDefault="002E7A7F" w:rsidP="00950B2C">
            <w:pPr>
              <w:pStyle w:val="NoSpacing"/>
              <w:rPr>
                <w:rFonts w:cstheme="minorHAnsi"/>
              </w:rPr>
            </w:pPr>
            <w:r>
              <w:rPr>
                <w:rFonts w:cstheme="minorHAnsi"/>
              </w:rPr>
              <w:t>IT Chapter 13.2, Chapter 14</w:t>
            </w:r>
          </w:p>
        </w:tc>
        <w:tc>
          <w:tcPr>
            <w:tcW w:w="2397" w:type="dxa"/>
          </w:tcPr>
          <w:p w14:paraId="7D71C667" w14:textId="16ED2AD1" w:rsidR="00950B2C" w:rsidRPr="00B42093" w:rsidRDefault="00A10ED7" w:rsidP="00950B2C">
            <w:pPr>
              <w:pStyle w:val="NoSpacing"/>
              <w:rPr>
                <w:rFonts w:cstheme="minorHAnsi"/>
              </w:rPr>
            </w:pPr>
            <w:r>
              <w:rPr>
                <w:rFonts w:cstheme="minorHAnsi"/>
              </w:rPr>
              <w:t>Lab 9</w:t>
            </w:r>
          </w:p>
        </w:tc>
      </w:tr>
      <w:tr w:rsidR="00950B2C" w:rsidRPr="00B42093" w14:paraId="22F922CC" w14:textId="77777777" w:rsidTr="00C81759">
        <w:tc>
          <w:tcPr>
            <w:tcW w:w="0" w:type="auto"/>
            <w:vMerge w:val="restart"/>
            <w:hideMark/>
          </w:tcPr>
          <w:p w14:paraId="3049CE31" w14:textId="77777777" w:rsidR="00950B2C" w:rsidRPr="00B42093" w:rsidRDefault="00950B2C" w:rsidP="00950B2C">
            <w:pPr>
              <w:pStyle w:val="NoSpacing"/>
              <w:rPr>
                <w:rFonts w:cstheme="minorHAnsi"/>
              </w:rPr>
            </w:pPr>
            <w:r>
              <w:t>2</w:t>
            </w:r>
          </w:p>
          <w:p w14:paraId="65138778" w14:textId="2F38C77D" w:rsidR="00950B2C" w:rsidRPr="00B42093" w:rsidRDefault="00950B2C" w:rsidP="00950B2C">
            <w:pPr>
              <w:pStyle w:val="NoSpacing"/>
              <w:rPr>
                <w:rFonts w:cstheme="minorHAnsi"/>
              </w:rPr>
            </w:pPr>
          </w:p>
        </w:tc>
        <w:tc>
          <w:tcPr>
            <w:tcW w:w="0" w:type="auto"/>
          </w:tcPr>
          <w:p w14:paraId="3940F171" w14:textId="382F7111" w:rsidR="00950B2C" w:rsidRPr="00B42093" w:rsidRDefault="00B12E0E" w:rsidP="00950B2C">
            <w:pPr>
              <w:pStyle w:val="NoSpacing"/>
              <w:rPr>
                <w:rFonts w:cstheme="minorHAnsi"/>
              </w:rPr>
            </w:pPr>
            <w:r>
              <w:rPr>
                <w:rFonts w:cstheme="minorHAnsi"/>
              </w:rPr>
              <w:t>4/</w:t>
            </w:r>
            <w:r>
              <w:rPr>
                <w:rFonts w:cstheme="minorHAnsi"/>
              </w:rPr>
              <w:t>11</w:t>
            </w:r>
          </w:p>
        </w:tc>
        <w:tc>
          <w:tcPr>
            <w:tcW w:w="3165" w:type="dxa"/>
          </w:tcPr>
          <w:p w14:paraId="705C9387" w14:textId="1A9826F4" w:rsidR="00950B2C" w:rsidRPr="00B42093" w:rsidRDefault="002E7A7F" w:rsidP="00950B2C">
            <w:pPr>
              <w:pStyle w:val="NoSpacing"/>
              <w:rPr>
                <w:rFonts w:cstheme="minorHAnsi"/>
              </w:rPr>
            </w:pPr>
            <w:r>
              <w:rPr>
                <w:rFonts w:cstheme="minorHAnsi"/>
              </w:rPr>
              <w:t>Correlation</w:t>
            </w:r>
          </w:p>
        </w:tc>
        <w:tc>
          <w:tcPr>
            <w:tcW w:w="2298" w:type="dxa"/>
          </w:tcPr>
          <w:p w14:paraId="46181119" w14:textId="74A97256" w:rsidR="00950B2C" w:rsidRPr="00B42093" w:rsidRDefault="002E7A7F" w:rsidP="00950B2C">
            <w:pPr>
              <w:pStyle w:val="NoSpacing"/>
              <w:rPr>
                <w:rFonts w:cstheme="minorHAnsi"/>
              </w:rPr>
            </w:pPr>
            <w:r>
              <w:rPr>
                <w:rFonts w:cstheme="minorHAnsi"/>
              </w:rPr>
              <w:t>IT Chapter 15.1</w:t>
            </w:r>
          </w:p>
        </w:tc>
        <w:tc>
          <w:tcPr>
            <w:tcW w:w="2397" w:type="dxa"/>
          </w:tcPr>
          <w:p w14:paraId="3F2C5657" w14:textId="1DD8AB9C" w:rsidR="00A10ED7" w:rsidRPr="00B42093" w:rsidRDefault="00A10ED7" w:rsidP="00950B2C">
            <w:pPr>
              <w:pStyle w:val="NoSpacing"/>
              <w:rPr>
                <w:rFonts w:cstheme="minorHAnsi"/>
              </w:rPr>
            </w:pPr>
            <w:r>
              <w:rPr>
                <w:rFonts w:cstheme="minorHAnsi"/>
              </w:rPr>
              <w:t xml:space="preserve">Homework 10 </w:t>
            </w:r>
          </w:p>
        </w:tc>
      </w:tr>
      <w:tr w:rsidR="00950B2C" w:rsidRPr="00B42093" w14:paraId="7DD45F22" w14:textId="77777777" w:rsidTr="00C81759">
        <w:tc>
          <w:tcPr>
            <w:tcW w:w="0" w:type="auto"/>
            <w:vMerge/>
            <w:hideMark/>
          </w:tcPr>
          <w:p w14:paraId="4AB8A1C2" w14:textId="77777777" w:rsidR="00950B2C" w:rsidRPr="00B42093" w:rsidRDefault="00950B2C" w:rsidP="00950B2C">
            <w:pPr>
              <w:pStyle w:val="NoSpacing"/>
              <w:rPr>
                <w:rFonts w:cstheme="minorHAnsi"/>
              </w:rPr>
            </w:pPr>
          </w:p>
        </w:tc>
        <w:tc>
          <w:tcPr>
            <w:tcW w:w="0" w:type="auto"/>
          </w:tcPr>
          <w:p w14:paraId="28226B6A" w14:textId="31DA21F6" w:rsidR="00950B2C" w:rsidRPr="00B42093" w:rsidRDefault="00B12E0E" w:rsidP="00950B2C">
            <w:pPr>
              <w:pStyle w:val="NoSpacing"/>
              <w:rPr>
                <w:rFonts w:cstheme="minorHAnsi"/>
              </w:rPr>
            </w:pPr>
            <w:r>
              <w:rPr>
                <w:rFonts w:cstheme="minorHAnsi"/>
              </w:rPr>
              <w:t>4</w:t>
            </w:r>
            <w:r w:rsidR="00C50FA2">
              <w:rPr>
                <w:rFonts w:cstheme="minorHAnsi"/>
              </w:rPr>
              <w:t>/</w:t>
            </w:r>
            <w:r>
              <w:rPr>
                <w:rFonts w:cstheme="minorHAnsi"/>
              </w:rPr>
              <w:t>13</w:t>
            </w:r>
          </w:p>
        </w:tc>
        <w:tc>
          <w:tcPr>
            <w:tcW w:w="3165" w:type="dxa"/>
          </w:tcPr>
          <w:p w14:paraId="78BC9F68" w14:textId="200492A6" w:rsidR="00950B2C" w:rsidRPr="00B42093" w:rsidRDefault="002E7A7F" w:rsidP="00950B2C">
            <w:pPr>
              <w:pStyle w:val="NoSpacing"/>
              <w:rPr>
                <w:rFonts w:cstheme="minorHAnsi"/>
              </w:rPr>
            </w:pPr>
            <w:r>
              <w:rPr>
                <w:rFonts w:cstheme="minorHAnsi"/>
              </w:rPr>
              <w:t>Regression</w:t>
            </w:r>
          </w:p>
        </w:tc>
        <w:tc>
          <w:tcPr>
            <w:tcW w:w="2298" w:type="dxa"/>
          </w:tcPr>
          <w:p w14:paraId="63F777DE" w14:textId="7B31A75E" w:rsidR="00950B2C" w:rsidRPr="00B42093" w:rsidRDefault="002E7A7F" w:rsidP="00950B2C">
            <w:pPr>
              <w:pStyle w:val="NoSpacing"/>
              <w:rPr>
                <w:rFonts w:cstheme="minorHAnsi"/>
              </w:rPr>
            </w:pPr>
            <w:r>
              <w:rPr>
                <w:rFonts w:cstheme="minorHAnsi"/>
              </w:rPr>
              <w:t>IT Chapter 15.2</w:t>
            </w:r>
          </w:p>
        </w:tc>
        <w:tc>
          <w:tcPr>
            <w:tcW w:w="2397" w:type="dxa"/>
          </w:tcPr>
          <w:p w14:paraId="345A0DE8" w14:textId="52237D45" w:rsidR="00950B2C" w:rsidRPr="00B42093" w:rsidRDefault="00A10ED7" w:rsidP="00950B2C">
            <w:pPr>
              <w:pStyle w:val="NoSpacing"/>
              <w:rPr>
                <w:rFonts w:cstheme="minorHAnsi"/>
              </w:rPr>
            </w:pPr>
            <w:r>
              <w:rPr>
                <w:rFonts w:cstheme="minorHAnsi"/>
              </w:rPr>
              <w:t>Lab 10</w:t>
            </w:r>
          </w:p>
        </w:tc>
      </w:tr>
      <w:tr w:rsidR="00950B2C" w:rsidRPr="00B42093" w14:paraId="770A6A9A" w14:textId="77777777" w:rsidTr="00000FAF">
        <w:tc>
          <w:tcPr>
            <w:tcW w:w="0" w:type="auto"/>
            <w:vMerge w:val="restart"/>
            <w:hideMark/>
          </w:tcPr>
          <w:p w14:paraId="49763A9B" w14:textId="77777777" w:rsidR="00950B2C" w:rsidRPr="00B42093" w:rsidRDefault="00950B2C" w:rsidP="00950B2C">
            <w:pPr>
              <w:pStyle w:val="NoSpacing"/>
              <w:rPr>
                <w:rFonts w:cstheme="minorHAnsi"/>
              </w:rPr>
            </w:pPr>
            <w:r>
              <w:t>3</w:t>
            </w:r>
          </w:p>
          <w:p w14:paraId="5752A418" w14:textId="702B5559" w:rsidR="00950B2C" w:rsidRPr="00B42093" w:rsidRDefault="00950B2C" w:rsidP="00950B2C">
            <w:pPr>
              <w:pStyle w:val="NoSpacing"/>
              <w:rPr>
                <w:rFonts w:cstheme="minorHAnsi"/>
              </w:rPr>
            </w:pPr>
          </w:p>
        </w:tc>
        <w:tc>
          <w:tcPr>
            <w:tcW w:w="0" w:type="auto"/>
          </w:tcPr>
          <w:p w14:paraId="186E1998" w14:textId="2BB86737" w:rsidR="00950B2C" w:rsidRPr="00B42093" w:rsidRDefault="00B12E0E" w:rsidP="00950B2C">
            <w:pPr>
              <w:pStyle w:val="NoSpacing"/>
              <w:rPr>
                <w:rFonts w:cstheme="minorHAnsi"/>
              </w:rPr>
            </w:pPr>
            <w:r>
              <w:rPr>
                <w:rFonts w:cstheme="minorHAnsi"/>
              </w:rPr>
              <w:t>4/18</w:t>
            </w:r>
          </w:p>
        </w:tc>
        <w:tc>
          <w:tcPr>
            <w:tcW w:w="3165" w:type="dxa"/>
            <w:vAlign w:val="center"/>
          </w:tcPr>
          <w:p w14:paraId="2707A7E6" w14:textId="4645B5E6" w:rsidR="00950B2C" w:rsidRPr="00B42093" w:rsidRDefault="002E7A7F" w:rsidP="00950B2C">
            <w:pPr>
              <w:pStyle w:val="NoSpacing"/>
              <w:rPr>
                <w:rFonts w:cstheme="minorHAnsi"/>
              </w:rPr>
            </w:pPr>
            <w:r>
              <w:rPr>
                <w:rFonts w:cstheme="minorHAnsi"/>
              </w:rPr>
              <w:t xml:space="preserve">Pandas and </w:t>
            </w:r>
            <w:proofErr w:type="spellStart"/>
            <w:r>
              <w:rPr>
                <w:rFonts w:cstheme="minorHAnsi"/>
              </w:rPr>
              <w:t>DataFrames</w:t>
            </w:r>
            <w:proofErr w:type="spellEnd"/>
          </w:p>
        </w:tc>
        <w:tc>
          <w:tcPr>
            <w:tcW w:w="2298" w:type="dxa"/>
          </w:tcPr>
          <w:p w14:paraId="51A62697" w14:textId="016354A4" w:rsidR="00950B2C" w:rsidRPr="00B42093" w:rsidRDefault="00950B2C" w:rsidP="002E7A7F">
            <w:pPr>
              <w:pStyle w:val="NoSpacing"/>
              <w:numPr>
                <w:ilvl w:val="0"/>
                <w:numId w:val="24"/>
              </w:numPr>
              <w:rPr>
                <w:rFonts w:cstheme="minorHAnsi"/>
              </w:rPr>
            </w:pPr>
          </w:p>
        </w:tc>
        <w:tc>
          <w:tcPr>
            <w:tcW w:w="2397" w:type="dxa"/>
          </w:tcPr>
          <w:p w14:paraId="6EC78371" w14:textId="1CBEE6EF" w:rsidR="00950B2C" w:rsidRPr="00B42093" w:rsidRDefault="00A10ED7" w:rsidP="00950B2C">
            <w:pPr>
              <w:pStyle w:val="NoSpacing"/>
              <w:rPr>
                <w:rFonts w:cstheme="minorHAnsi"/>
              </w:rPr>
            </w:pPr>
            <w:r>
              <w:rPr>
                <w:rFonts w:cstheme="minorHAnsi"/>
              </w:rPr>
              <w:t>Homework 11</w:t>
            </w:r>
          </w:p>
        </w:tc>
      </w:tr>
      <w:tr w:rsidR="00950B2C" w:rsidRPr="00B42093" w14:paraId="17EF700E" w14:textId="77777777" w:rsidTr="00C81759">
        <w:tc>
          <w:tcPr>
            <w:tcW w:w="0" w:type="auto"/>
            <w:vMerge/>
            <w:hideMark/>
          </w:tcPr>
          <w:p w14:paraId="65A88D27" w14:textId="77777777" w:rsidR="00950B2C" w:rsidRPr="00B42093" w:rsidRDefault="00950B2C" w:rsidP="00950B2C">
            <w:pPr>
              <w:pStyle w:val="NoSpacing"/>
              <w:rPr>
                <w:rFonts w:cstheme="minorHAnsi"/>
              </w:rPr>
            </w:pPr>
          </w:p>
        </w:tc>
        <w:tc>
          <w:tcPr>
            <w:tcW w:w="0" w:type="auto"/>
          </w:tcPr>
          <w:p w14:paraId="0E3C1113" w14:textId="6D4A2852" w:rsidR="00950B2C" w:rsidRPr="00B42093" w:rsidRDefault="00B12E0E" w:rsidP="00950B2C">
            <w:pPr>
              <w:pStyle w:val="NoSpacing"/>
              <w:rPr>
                <w:rFonts w:cstheme="minorHAnsi"/>
              </w:rPr>
            </w:pPr>
            <w:r>
              <w:rPr>
                <w:rFonts w:cstheme="minorHAnsi"/>
              </w:rPr>
              <w:t>4/20</w:t>
            </w:r>
          </w:p>
        </w:tc>
        <w:tc>
          <w:tcPr>
            <w:tcW w:w="3165" w:type="dxa"/>
          </w:tcPr>
          <w:p w14:paraId="7398ABE6" w14:textId="1441AEC3" w:rsidR="00950B2C" w:rsidRPr="00B42093" w:rsidRDefault="002E7A7F" w:rsidP="00950B2C">
            <w:pPr>
              <w:pStyle w:val="NoSpacing"/>
              <w:rPr>
                <w:rFonts w:cstheme="minorHAnsi"/>
              </w:rPr>
            </w:pPr>
            <w:proofErr w:type="spellStart"/>
            <w:r>
              <w:rPr>
                <w:rFonts w:cstheme="minorHAnsi"/>
              </w:rPr>
              <w:t>Datascience</w:t>
            </w:r>
            <w:proofErr w:type="spellEnd"/>
            <w:r>
              <w:rPr>
                <w:rFonts w:cstheme="minorHAnsi"/>
              </w:rPr>
              <w:t xml:space="preserve"> to pandas</w:t>
            </w:r>
          </w:p>
        </w:tc>
        <w:tc>
          <w:tcPr>
            <w:tcW w:w="2298" w:type="dxa"/>
          </w:tcPr>
          <w:p w14:paraId="5DF5C050" w14:textId="046536BE" w:rsidR="00950B2C" w:rsidRPr="00B42093" w:rsidRDefault="00950B2C" w:rsidP="002E7A7F">
            <w:pPr>
              <w:pStyle w:val="NoSpacing"/>
              <w:numPr>
                <w:ilvl w:val="0"/>
                <w:numId w:val="24"/>
              </w:numPr>
              <w:rPr>
                <w:rFonts w:cstheme="minorHAnsi"/>
              </w:rPr>
            </w:pPr>
          </w:p>
        </w:tc>
        <w:tc>
          <w:tcPr>
            <w:tcW w:w="2397" w:type="dxa"/>
          </w:tcPr>
          <w:p w14:paraId="3A1021DA" w14:textId="50BB8A27" w:rsidR="00950B2C" w:rsidRPr="00B42093" w:rsidRDefault="00A10ED7" w:rsidP="00950B2C">
            <w:pPr>
              <w:pStyle w:val="NoSpacing"/>
              <w:rPr>
                <w:rFonts w:cstheme="minorHAnsi"/>
              </w:rPr>
            </w:pPr>
            <w:r>
              <w:rPr>
                <w:rFonts w:cstheme="minorHAnsi"/>
              </w:rPr>
              <w:t>Lab 11</w:t>
            </w:r>
          </w:p>
        </w:tc>
      </w:tr>
      <w:tr w:rsidR="00BC0390" w:rsidRPr="00B42093" w14:paraId="3ECDCB5C" w14:textId="77777777" w:rsidTr="00C81759">
        <w:tc>
          <w:tcPr>
            <w:tcW w:w="0" w:type="auto"/>
            <w:vMerge w:val="restart"/>
            <w:hideMark/>
          </w:tcPr>
          <w:p w14:paraId="12F5BB2A" w14:textId="77777777" w:rsidR="00BC0390" w:rsidRPr="00B42093" w:rsidRDefault="00BC0390" w:rsidP="00BC0390">
            <w:pPr>
              <w:pStyle w:val="NoSpacing"/>
              <w:rPr>
                <w:rFonts w:cstheme="minorHAnsi"/>
              </w:rPr>
            </w:pPr>
            <w:r>
              <w:t>4</w:t>
            </w:r>
          </w:p>
          <w:p w14:paraId="57AA83FA" w14:textId="64685E47" w:rsidR="00BC0390" w:rsidRPr="00B42093" w:rsidRDefault="00BC0390" w:rsidP="00BC0390">
            <w:pPr>
              <w:pStyle w:val="NoSpacing"/>
              <w:rPr>
                <w:rFonts w:cstheme="minorHAnsi"/>
              </w:rPr>
            </w:pPr>
          </w:p>
        </w:tc>
        <w:tc>
          <w:tcPr>
            <w:tcW w:w="0" w:type="auto"/>
          </w:tcPr>
          <w:p w14:paraId="4396052E" w14:textId="63D7A762" w:rsidR="00BC0390" w:rsidRPr="00B42093" w:rsidRDefault="00B12E0E" w:rsidP="00BC0390">
            <w:pPr>
              <w:pStyle w:val="NoSpacing"/>
              <w:rPr>
                <w:rFonts w:cstheme="minorHAnsi"/>
              </w:rPr>
            </w:pPr>
            <w:r>
              <w:rPr>
                <w:rFonts w:cstheme="minorHAnsi"/>
              </w:rPr>
              <w:t>4/25</w:t>
            </w:r>
          </w:p>
        </w:tc>
        <w:tc>
          <w:tcPr>
            <w:tcW w:w="3165" w:type="dxa"/>
          </w:tcPr>
          <w:p w14:paraId="6D519D1C" w14:textId="533ED085" w:rsidR="00BC0390" w:rsidRPr="00B42093" w:rsidRDefault="0057192F" w:rsidP="00BC0390">
            <w:pPr>
              <w:pStyle w:val="NoSpacing"/>
              <w:rPr>
                <w:rFonts w:cstheme="minorHAnsi"/>
              </w:rPr>
            </w:pPr>
            <w:r>
              <w:rPr>
                <w:rFonts w:cstheme="minorHAnsi"/>
              </w:rPr>
              <w:t>Advanced pandas</w:t>
            </w:r>
          </w:p>
        </w:tc>
        <w:tc>
          <w:tcPr>
            <w:tcW w:w="2298" w:type="dxa"/>
          </w:tcPr>
          <w:p w14:paraId="1A02D2B1" w14:textId="6F92899D" w:rsidR="00BC0390" w:rsidRPr="00B42093" w:rsidRDefault="00BC0390" w:rsidP="0057192F">
            <w:pPr>
              <w:pStyle w:val="NoSpacing"/>
              <w:numPr>
                <w:ilvl w:val="0"/>
                <w:numId w:val="23"/>
              </w:numPr>
              <w:rPr>
                <w:rFonts w:cstheme="minorHAnsi"/>
              </w:rPr>
            </w:pPr>
          </w:p>
        </w:tc>
        <w:tc>
          <w:tcPr>
            <w:tcW w:w="2397" w:type="dxa"/>
          </w:tcPr>
          <w:p w14:paraId="7319C5FF" w14:textId="549019E5" w:rsidR="00BC0390" w:rsidRPr="00B42093" w:rsidRDefault="00B81F40" w:rsidP="00BC0390">
            <w:pPr>
              <w:pStyle w:val="NoSpacing"/>
              <w:rPr>
                <w:rFonts w:cstheme="minorHAnsi"/>
              </w:rPr>
            </w:pPr>
            <w:r>
              <w:rPr>
                <w:rFonts w:cstheme="minorHAnsi"/>
              </w:rPr>
              <w:t>Homework 12</w:t>
            </w:r>
          </w:p>
        </w:tc>
      </w:tr>
      <w:tr w:rsidR="00BC0390" w:rsidRPr="00B42093" w14:paraId="2278DCD3" w14:textId="77777777" w:rsidTr="00C81759">
        <w:tc>
          <w:tcPr>
            <w:tcW w:w="0" w:type="auto"/>
            <w:vMerge/>
            <w:hideMark/>
          </w:tcPr>
          <w:p w14:paraId="77FF6ED9" w14:textId="77777777" w:rsidR="00BC0390" w:rsidRPr="00B42093" w:rsidRDefault="00BC0390" w:rsidP="00BC0390">
            <w:pPr>
              <w:pStyle w:val="NoSpacing"/>
              <w:rPr>
                <w:rFonts w:cstheme="minorHAnsi"/>
              </w:rPr>
            </w:pPr>
          </w:p>
        </w:tc>
        <w:tc>
          <w:tcPr>
            <w:tcW w:w="0" w:type="auto"/>
          </w:tcPr>
          <w:p w14:paraId="1D4C604A" w14:textId="74E93647" w:rsidR="00BC0390" w:rsidRPr="00B42093" w:rsidRDefault="00B12E0E" w:rsidP="00BC0390">
            <w:pPr>
              <w:pStyle w:val="NoSpacing"/>
              <w:rPr>
                <w:rFonts w:cstheme="minorHAnsi"/>
              </w:rPr>
            </w:pPr>
            <w:r>
              <w:rPr>
                <w:rFonts w:cstheme="minorHAnsi"/>
              </w:rPr>
              <w:t>4/27</w:t>
            </w:r>
          </w:p>
        </w:tc>
        <w:tc>
          <w:tcPr>
            <w:tcW w:w="3165" w:type="dxa"/>
          </w:tcPr>
          <w:p w14:paraId="4056A62C" w14:textId="41D8BCD2" w:rsidR="00BC0390" w:rsidRPr="00B42093" w:rsidRDefault="0057192F" w:rsidP="00BC0390">
            <w:pPr>
              <w:pStyle w:val="NoSpacing"/>
              <w:rPr>
                <w:rFonts w:cstheme="minorHAnsi"/>
              </w:rPr>
            </w:pPr>
            <w:r>
              <w:rPr>
                <w:rFonts w:cstheme="minorHAnsi"/>
              </w:rPr>
              <w:t>Matplotlib and Seaborn</w:t>
            </w:r>
          </w:p>
        </w:tc>
        <w:tc>
          <w:tcPr>
            <w:tcW w:w="2298" w:type="dxa"/>
          </w:tcPr>
          <w:p w14:paraId="7DD5D049" w14:textId="1FDD49A6" w:rsidR="00BC0390" w:rsidRPr="00B42093" w:rsidRDefault="00BC0390" w:rsidP="0057192F">
            <w:pPr>
              <w:pStyle w:val="NoSpacing"/>
              <w:numPr>
                <w:ilvl w:val="0"/>
                <w:numId w:val="23"/>
              </w:numPr>
              <w:rPr>
                <w:rFonts w:cstheme="minorHAnsi"/>
              </w:rPr>
            </w:pPr>
          </w:p>
        </w:tc>
        <w:tc>
          <w:tcPr>
            <w:tcW w:w="2397" w:type="dxa"/>
          </w:tcPr>
          <w:p w14:paraId="00DC6770" w14:textId="1E87A720" w:rsidR="00BC0390" w:rsidRPr="00B42093" w:rsidRDefault="00B81F40" w:rsidP="00BC0390">
            <w:pPr>
              <w:pStyle w:val="NoSpacing"/>
              <w:rPr>
                <w:rFonts w:cstheme="minorHAnsi"/>
              </w:rPr>
            </w:pPr>
            <w:r>
              <w:rPr>
                <w:rFonts w:cstheme="minorHAnsi"/>
              </w:rPr>
              <w:t>Lab 12</w:t>
            </w:r>
          </w:p>
        </w:tc>
      </w:tr>
      <w:tr w:rsidR="00B81F40" w:rsidRPr="00B42093" w14:paraId="693E50B7" w14:textId="77777777" w:rsidTr="00C81759">
        <w:tc>
          <w:tcPr>
            <w:tcW w:w="0" w:type="auto"/>
            <w:vMerge w:val="restart"/>
            <w:hideMark/>
          </w:tcPr>
          <w:p w14:paraId="23F10723" w14:textId="77777777" w:rsidR="00B81F40" w:rsidRPr="00B42093" w:rsidRDefault="00B81F40" w:rsidP="00B81F40">
            <w:pPr>
              <w:pStyle w:val="NoSpacing"/>
              <w:rPr>
                <w:rFonts w:cstheme="minorHAnsi"/>
              </w:rPr>
            </w:pPr>
            <w:r>
              <w:t>5</w:t>
            </w:r>
          </w:p>
          <w:p w14:paraId="11BC59C8" w14:textId="135AF837" w:rsidR="00B81F40" w:rsidRPr="00B42093" w:rsidRDefault="00B81F40" w:rsidP="00B81F40">
            <w:pPr>
              <w:pStyle w:val="NoSpacing"/>
              <w:rPr>
                <w:rFonts w:cstheme="minorHAnsi"/>
              </w:rPr>
            </w:pPr>
          </w:p>
        </w:tc>
        <w:tc>
          <w:tcPr>
            <w:tcW w:w="0" w:type="auto"/>
          </w:tcPr>
          <w:p w14:paraId="01CD0572" w14:textId="451D63CF" w:rsidR="00B81F40" w:rsidRPr="00B42093" w:rsidRDefault="00B12E0E" w:rsidP="00B81F40">
            <w:pPr>
              <w:pStyle w:val="NoSpacing"/>
              <w:rPr>
                <w:rFonts w:cstheme="minorHAnsi"/>
              </w:rPr>
            </w:pPr>
            <w:r>
              <w:rPr>
                <w:rFonts w:cstheme="minorHAnsi"/>
              </w:rPr>
              <w:t>5/2</w:t>
            </w:r>
          </w:p>
        </w:tc>
        <w:tc>
          <w:tcPr>
            <w:tcW w:w="3165" w:type="dxa"/>
          </w:tcPr>
          <w:p w14:paraId="60CF5348" w14:textId="44F77EA4" w:rsidR="00B81F40" w:rsidRPr="00B42093" w:rsidRDefault="0057192F" w:rsidP="00B81F40">
            <w:pPr>
              <w:pStyle w:val="NoSpacing"/>
              <w:rPr>
                <w:rFonts w:cstheme="minorHAnsi"/>
              </w:rPr>
            </w:pPr>
            <w:r>
              <w:t>Inference vs Prediction</w:t>
            </w:r>
          </w:p>
        </w:tc>
        <w:tc>
          <w:tcPr>
            <w:tcW w:w="2298" w:type="dxa"/>
          </w:tcPr>
          <w:p w14:paraId="5544A979" w14:textId="1015A26B" w:rsidR="00B81F40" w:rsidRPr="00B42093" w:rsidRDefault="0057192F" w:rsidP="00B81F40">
            <w:pPr>
              <w:pStyle w:val="NoSpacing"/>
              <w:rPr>
                <w:rFonts w:cstheme="minorHAnsi"/>
              </w:rPr>
            </w:pPr>
            <w:r>
              <w:rPr>
                <w:rFonts w:cstheme="minorHAnsi"/>
              </w:rPr>
              <w:t>IT Chapter 16</w:t>
            </w:r>
          </w:p>
        </w:tc>
        <w:tc>
          <w:tcPr>
            <w:tcW w:w="2397" w:type="dxa"/>
          </w:tcPr>
          <w:p w14:paraId="7D816CF8" w14:textId="43F5B7E1" w:rsidR="00B81F40" w:rsidRPr="00B42093" w:rsidRDefault="00B81F40" w:rsidP="00B81F40">
            <w:pPr>
              <w:pStyle w:val="NoSpacing"/>
              <w:rPr>
                <w:rFonts w:cstheme="minorHAnsi"/>
              </w:rPr>
            </w:pPr>
            <w:r>
              <w:rPr>
                <w:rFonts w:cstheme="minorHAnsi"/>
              </w:rPr>
              <w:t>Homework 13</w:t>
            </w:r>
          </w:p>
        </w:tc>
      </w:tr>
      <w:tr w:rsidR="00B81F40" w:rsidRPr="00B42093" w14:paraId="5D8D0ECA" w14:textId="77777777" w:rsidTr="00C81759">
        <w:tc>
          <w:tcPr>
            <w:tcW w:w="0" w:type="auto"/>
            <w:vMerge/>
            <w:hideMark/>
          </w:tcPr>
          <w:p w14:paraId="16AB689B" w14:textId="77777777" w:rsidR="00B81F40" w:rsidRPr="00B42093" w:rsidRDefault="00B81F40" w:rsidP="00B81F40">
            <w:pPr>
              <w:pStyle w:val="NoSpacing"/>
              <w:rPr>
                <w:rFonts w:cstheme="minorHAnsi"/>
              </w:rPr>
            </w:pPr>
          </w:p>
        </w:tc>
        <w:tc>
          <w:tcPr>
            <w:tcW w:w="0" w:type="auto"/>
          </w:tcPr>
          <w:p w14:paraId="48D8B9E8" w14:textId="2995251B" w:rsidR="00B81F40" w:rsidRPr="00B42093" w:rsidRDefault="00B12E0E" w:rsidP="00B81F40">
            <w:pPr>
              <w:pStyle w:val="NoSpacing"/>
              <w:rPr>
                <w:rFonts w:cstheme="minorHAnsi"/>
              </w:rPr>
            </w:pPr>
            <w:r>
              <w:rPr>
                <w:rFonts w:cstheme="minorHAnsi"/>
              </w:rPr>
              <w:t>5/4</w:t>
            </w:r>
          </w:p>
        </w:tc>
        <w:tc>
          <w:tcPr>
            <w:tcW w:w="3165" w:type="dxa"/>
          </w:tcPr>
          <w:p w14:paraId="45486CAD" w14:textId="3F9DABBE" w:rsidR="00B81F40" w:rsidRPr="00B42093" w:rsidRDefault="0057192F" w:rsidP="00B81F40">
            <w:pPr>
              <w:pStyle w:val="NoSpacing"/>
              <w:tabs>
                <w:tab w:val="center" w:pos="1494"/>
              </w:tabs>
              <w:rPr>
                <w:rFonts w:cstheme="minorHAnsi"/>
              </w:rPr>
            </w:pPr>
            <w:r>
              <w:t>Inference for regression</w:t>
            </w:r>
          </w:p>
        </w:tc>
        <w:tc>
          <w:tcPr>
            <w:tcW w:w="2298" w:type="dxa"/>
          </w:tcPr>
          <w:p w14:paraId="4C5BC140" w14:textId="0F919DFF" w:rsidR="00B81F40" w:rsidRPr="00B42093" w:rsidRDefault="0057192F" w:rsidP="00B81F40">
            <w:pPr>
              <w:pStyle w:val="NoSpacing"/>
              <w:rPr>
                <w:rFonts w:cstheme="minorHAnsi"/>
              </w:rPr>
            </w:pPr>
            <w:r>
              <w:rPr>
                <w:rFonts w:cstheme="minorHAnsi"/>
              </w:rPr>
              <w:t>IT Chapter 16</w:t>
            </w:r>
          </w:p>
        </w:tc>
        <w:tc>
          <w:tcPr>
            <w:tcW w:w="2397" w:type="dxa"/>
          </w:tcPr>
          <w:p w14:paraId="69AE44AA" w14:textId="682A3207" w:rsidR="00B81F40" w:rsidRPr="00B42093" w:rsidRDefault="00B81F40" w:rsidP="00B81F40">
            <w:pPr>
              <w:pStyle w:val="NoSpacing"/>
              <w:rPr>
                <w:rFonts w:cstheme="minorHAnsi"/>
              </w:rPr>
            </w:pPr>
            <w:r>
              <w:rPr>
                <w:rFonts w:cstheme="minorHAnsi"/>
              </w:rPr>
              <w:t>Lab 13</w:t>
            </w:r>
          </w:p>
        </w:tc>
      </w:tr>
      <w:tr w:rsidR="00B81F40" w:rsidRPr="00B42093" w14:paraId="102CD03E" w14:textId="77777777" w:rsidTr="00C81759">
        <w:tc>
          <w:tcPr>
            <w:tcW w:w="0" w:type="auto"/>
            <w:vMerge w:val="restart"/>
            <w:hideMark/>
          </w:tcPr>
          <w:p w14:paraId="78EE8DA2" w14:textId="77777777" w:rsidR="00B81F40" w:rsidRPr="00B42093" w:rsidRDefault="00B81F40" w:rsidP="00B81F40">
            <w:pPr>
              <w:pStyle w:val="NoSpacing"/>
              <w:rPr>
                <w:rFonts w:cstheme="minorHAnsi"/>
              </w:rPr>
            </w:pPr>
            <w:r>
              <w:t>6</w:t>
            </w:r>
          </w:p>
          <w:p w14:paraId="077D3DD8" w14:textId="4C266B48" w:rsidR="00B81F40" w:rsidRPr="00B42093" w:rsidRDefault="00B81F40" w:rsidP="00B81F40">
            <w:pPr>
              <w:pStyle w:val="NoSpacing"/>
              <w:rPr>
                <w:rFonts w:cstheme="minorHAnsi"/>
              </w:rPr>
            </w:pPr>
          </w:p>
        </w:tc>
        <w:tc>
          <w:tcPr>
            <w:tcW w:w="0" w:type="auto"/>
          </w:tcPr>
          <w:p w14:paraId="6ABA2E81" w14:textId="1B23D489" w:rsidR="00B81F40" w:rsidRPr="00B42093" w:rsidRDefault="00B12E0E" w:rsidP="00B81F40">
            <w:pPr>
              <w:pStyle w:val="NoSpacing"/>
              <w:rPr>
                <w:rFonts w:cstheme="minorHAnsi"/>
              </w:rPr>
            </w:pPr>
            <w:r>
              <w:rPr>
                <w:rFonts w:cstheme="minorHAnsi"/>
              </w:rPr>
              <w:t>5/9</w:t>
            </w:r>
          </w:p>
        </w:tc>
        <w:tc>
          <w:tcPr>
            <w:tcW w:w="3165" w:type="dxa"/>
          </w:tcPr>
          <w:p w14:paraId="0396FD0F" w14:textId="0DD75271" w:rsidR="00B81F40" w:rsidRPr="00B42093" w:rsidRDefault="0057192F" w:rsidP="00B81F40">
            <w:pPr>
              <w:pStyle w:val="NoSpacing"/>
              <w:rPr>
                <w:rFonts w:cstheme="minorHAnsi"/>
              </w:rPr>
            </w:pPr>
            <w:r>
              <w:t>Classification: distance; nearest neighbors</w:t>
            </w:r>
          </w:p>
        </w:tc>
        <w:tc>
          <w:tcPr>
            <w:tcW w:w="2298" w:type="dxa"/>
          </w:tcPr>
          <w:p w14:paraId="794825B8" w14:textId="1230B35B" w:rsidR="00B81F40" w:rsidRPr="00B42093" w:rsidRDefault="0057192F" w:rsidP="00B81F40">
            <w:pPr>
              <w:pStyle w:val="NoSpacing"/>
              <w:rPr>
                <w:rFonts w:cstheme="minorHAnsi"/>
              </w:rPr>
            </w:pPr>
            <w:r>
              <w:rPr>
                <w:rFonts w:cstheme="minorHAnsi"/>
              </w:rPr>
              <w:t>IT Chapter 17</w:t>
            </w:r>
          </w:p>
        </w:tc>
        <w:tc>
          <w:tcPr>
            <w:tcW w:w="2397" w:type="dxa"/>
          </w:tcPr>
          <w:p w14:paraId="7F3ADC92" w14:textId="418D40C7" w:rsidR="00B81F40" w:rsidRPr="00B42093" w:rsidRDefault="00B81F40" w:rsidP="00B81F40">
            <w:pPr>
              <w:pStyle w:val="NoSpacing"/>
              <w:rPr>
                <w:rFonts w:cstheme="minorHAnsi"/>
              </w:rPr>
            </w:pPr>
            <w:r>
              <w:rPr>
                <w:rFonts w:cstheme="minorHAnsi"/>
              </w:rPr>
              <w:t>Homework 14</w:t>
            </w:r>
          </w:p>
        </w:tc>
      </w:tr>
      <w:tr w:rsidR="00B81F40" w:rsidRPr="00B42093" w14:paraId="720684F7" w14:textId="77777777" w:rsidTr="00C81759">
        <w:tc>
          <w:tcPr>
            <w:tcW w:w="0" w:type="auto"/>
            <w:vMerge/>
            <w:hideMark/>
          </w:tcPr>
          <w:p w14:paraId="223D9019" w14:textId="77777777" w:rsidR="00B81F40" w:rsidRPr="00B42093" w:rsidRDefault="00B81F40" w:rsidP="00B81F40">
            <w:pPr>
              <w:pStyle w:val="NoSpacing"/>
              <w:rPr>
                <w:rFonts w:cstheme="minorHAnsi"/>
              </w:rPr>
            </w:pPr>
          </w:p>
        </w:tc>
        <w:tc>
          <w:tcPr>
            <w:tcW w:w="0" w:type="auto"/>
          </w:tcPr>
          <w:p w14:paraId="2ECDE40D" w14:textId="0F09BC1D" w:rsidR="00B81F40" w:rsidRPr="00B42093" w:rsidRDefault="00B12E0E" w:rsidP="00B81F40">
            <w:pPr>
              <w:pStyle w:val="NoSpacing"/>
              <w:rPr>
                <w:rFonts w:cstheme="minorHAnsi"/>
              </w:rPr>
            </w:pPr>
            <w:r>
              <w:rPr>
                <w:rFonts w:cstheme="minorHAnsi"/>
              </w:rPr>
              <w:t>5/11</w:t>
            </w:r>
          </w:p>
        </w:tc>
        <w:tc>
          <w:tcPr>
            <w:tcW w:w="3165" w:type="dxa"/>
          </w:tcPr>
          <w:p w14:paraId="524ECB07" w14:textId="7723B792" w:rsidR="00B81F40" w:rsidRPr="00B42093" w:rsidRDefault="0057192F" w:rsidP="00B81F40">
            <w:pPr>
              <w:pStyle w:val="NoSpacing"/>
              <w:rPr>
                <w:rFonts w:cstheme="minorHAnsi"/>
              </w:rPr>
            </w:pPr>
            <w:r>
              <w:t>Train/test; accuracy</w:t>
            </w:r>
          </w:p>
        </w:tc>
        <w:tc>
          <w:tcPr>
            <w:tcW w:w="2298" w:type="dxa"/>
          </w:tcPr>
          <w:p w14:paraId="174C09D5" w14:textId="4A34D377" w:rsidR="00B81F40" w:rsidRPr="00B42093" w:rsidRDefault="0057192F" w:rsidP="00B81F40">
            <w:pPr>
              <w:pStyle w:val="NoSpacing"/>
              <w:rPr>
                <w:rFonts w:cstheme="minorHAnsi"/>
              </w:rPr>
            </w:pPr>
            <w:r>
              <w:rPr>
                <w:rFonts w:cstheme="minorHAnsi"/>
              </w:rPr>
              <w:t>IT Chapter 17</w:t>
            </w:r>
          </w:p>
        </w:tc>
        <w:tc>
          <w:tcPr>
            <w:tcW w:w="2397" w:type="dxa"/>
          </w:tcPr>
          <w:p w14:paraId="4BCC2725" w14:textId="4D8F998D" w:rsidR="00B81F40" w:rsidRPr="00B42093" w:rsidRDefault="00B81F40" w:rsidP="00B81F40">
            <w:pPr>
              <w:pStyle w:val="NoSpacing"/>
              <w:rPr>
                <w:rFonts w:cstheme="minorHAnsi"/>
              </w:rPr>
            </w:pPr>
            <w:r>
              <w:rPr>
                <w:rFonts w:cstheme="minorHAnsi"/>
              </w:rPr>
              <w:t>Lab 14</w:t>
            </w:r>
          </w:p>
        </w:tc>
      </w:tr>
      <w:tr w:rsidR="00B81F40" w:rsidRPr="00B42093" w14:paraId="14A3A7CF" w14:textId="77777777" w:rsidTr="00C81759">
        <w:tc>
          <w:tcPr>
            <w:tcW w:w="0" w:type="auto"/>
            <w:vMerge w:val="restart"/>
            <w:hideMark/>
          </w:tcPr>
          <w:p w14:paraId="7D7C38C1" w14:textId="77777777" w:rsidR="00B81F40" w:rsidRPr="00B42093" w:rsidRDefault="00B81F40" w:rsidP="00B81F40">
            <w:pPr>
              <w:pStyle w:val="NoSpacing"/>
              <w:rPr>
                <w:rFonts w:cstheme="minorHAnsi"/>
              </w:rPr>
            </w:pPr>
            <w:r>
              <w:t>7</w:t>
            </w:r>
          </w:p>
          <w:p w14:paraId="7F27DF5A" w14:textId="3925E2D8" w:rsidR="00B81F40" w:rsidRPr="00B42093" w:rsidRDefault="00B81F40" w:rsidP="00B81F40">
            <w:pPr>
              <w:pStyle w:val="NoSpacing"/>
              <w:rPr>
                <w:rFonts w:cstheme="minorHAnsi"/>
              </w:rPr>
            </w:pPr>
          </w:p>
        </w:tc>
        <w:tc>
          <w:tcPr>
            <w:tcW w:w="0" w:type="auto"/>
          </w:tcPr>
          <w:p w14:paraId="37B087FE" w14:textId="5AC8AD7A" w:rsidR="00B81F40" w:rsidRPr="00B42093" w:rsidRDefault="00B12E0E" w:rsidP="00B81F40">
            <w:pPr>
              <w:pStyle w:val="NoSpacing"/>
              <w:rPr>
                <w:rFonts w:cstheme="minorHAnsi"/>
              </w:rPr>
            </w:pPr>
            <w:r>
              <w:rPr>
                <w:rFonts w:cstheme="minorHAnsi"/>
              </w:rPr>
              <w:t>5/16</w:t>
            </w:r>
          </w:p>
        </w:tc>
        <w:tc>
          <w:tcPr>
            <w:tcW w:w="3165" w:type="dxa"/>
          </w:tcPr>
          <w:p w14:paraId="5595AAE1" w14:textId="494FD7BE" w:rsidR="00B81F40" w:rsidRPr="00CE45BA" w:rsidRDefault="0057192F" w:rsidP="00B81F40">
            <w:pPr>
              <w:pStyle w:val="NoSpacing"/>
              <w:rPr>
                <w:rFonts w:cstheme="minorHAnsi"/>
                <w:i/>
                <w:iCs/>
              </w:rPr>
            </w:pPr>
            <w:r>
              <w:t xml:space="preserve">Probably, </w:t>
            </w:r>
            <w:proofErr w:type="spellStart"/>
            <w:r>
              <w:t>bayes’</w:t>
            </w:r>
            <w:proofErr w:type="spellEnd"/>
            <w:r>
              <w:t xml:space="preserve"> theorem</w:t>
            </w:r>
          </w:p>
        </w:tc>
        <w:tc>
          <w:tcPr>
            <w:tcW w:w="2298" w:type="dxa"/>
          </w:tcPr>
          <w:p w14:paraId="3FE126B4" w14:textId="3DB5E417" w:rsidR="00B81F40" w:rsidRPr="00B42093" w:rsidRDefault="0057192F" w:rsidP="00B81F40">
            <w:pPr>
              <w:pStyle w:val="NoSpacing"/>
              <w:rPr>
                <w:rFonts w:cstheme="minorHAnsi"/>
              </w:rPr>
            </w:pPr>
            <w:r>
              <w:rPr>
                <w:rFonts w:cstheme="minorHAnsi"/>
              </w:rPr>
              <w:t>IT Chapter 18</w:t>
            </w:r>
          </w:p>
        </w:tc>
        <w:tc>
          <w:tcPr>
            <w:tcW w:w="2397" w:type="dxa"/>
          </w:tcPr>
          <w:p w14:paraId="3A63759C" w14:textId="346FD6EE" w:rsidR="00B81F40" w:rsidRPr="00B42093" w:rsidRDefault="00B81F40" w:rsidP="00B81F40">
            <w:pPr>
              <w:pStyle w:val="NoSpacing"/>
              <w:rPr>
                <w:rFonts w:cstheme="minorHAnsi"/>
              </w:rPr>
            </w:pPr>
            <w:r>
              <w:rPr>
                <w:rFonts w:cstheme="minorHAnsi"/>
              </w:rPr>
              <w:t>Homework 15</w:t>
            </w:r>
          </w:p>
        </w:tc>
      </w:tr>
      <w:tr w:rsidR="00B81F40" w:rsidRPr="00B42093" w14:paraId="31A15560" w14:textId="77777777" w:rsidTr="00C81759">
        <w:tc>
          <w:tcPr>
            <w:tcW w:w="0" w:type="auto"/>
            <w:vMerge/>
            <w:hideMark/>
          </w:tcPr>
          <w:p w14:paraId="65696446" w14:textId="77777777" w:rsidR="00B81F40" w:rsidRPr="00B42093" w:rsidRDefault="00B81F40" w:rsidP="00B81F40">
            <w:pPr>
              <w:pStyle w:val="NoSpacing"/>
              <w:rPr>
                <w:rFonts w:cstheme="minorHAnsi"/>
              </w:rPr>
            </w:pPr>
          </w:p>
        </w:tc>
        <w:tc>
          <w:tcPr>
            <w:tcW w:w="0" w:type="auto"/>
          </w:tcPr>
          <w:p w14:paraId="1738B47D" w14:textId="312D7276" w:rsidR="00B81F40" w:rsidRPr="00B42093" w:rsidRDefault="00B12E0E" w:rsidP="00B81F40">
            <w:pPr>
              <w:pStyle w:val="NoSpacing"/>
              <w:rPr>
                <w:rFonts w:cstheme="minorHAnsi"/>
              </w:rPr>
            </w:pPr>
            <w:r>
              <w:rPr>
                <w:rFonts w:cstheme="minorHAnsi"/>
              </w:rPr>
              <w:t>5/18</w:t>
            </w:r>
          </w:p>
        </w:tc>
        <w:tc>
          <w:tcPr>
            <w:tcW w:w="3165" w:type="dxa"/>
          </w:tcPr>
          <w:p w14:paraId="7570D7D4" w14:textId="54A4CCAB" w:rsidR="00B81F40" w:rsidRPr="00D747C9" w:rsidRDefault="0057192F" w:rsidP="00B81F40">
            <w:pPr>
              <w:pStyle w:val="NoSpacing"/>
              <w:rPr>
                <w:rFonts w:cstheme="minorHAnsi"/>
              </w:rPr>
            </w:pPr>
            <w:r>
              <w:t>Decision Trees</w:t>
            </w:r>
          </w:p>
        </w:tc>
        <w:tc>
          <w:tcPr>
            <w:tcW w:w="2298" w:type="dxa"/>
          </w:tcPr>
          <w:p w14:paraId="1B5E157F" w14:textId="420D0778" w:rsidR="00B81F40" w:rsidRPr="00B42093" w:rsidRDefault="0057192F" w:rsidP="00B81F40">
            <w:pPr>
              <w:pStyle w:val="NoSpacing"/>
              <w:rPr>
                <w:rFonts w:cstheme="minorHAnsi"/>
              </w:rPr>
            </w:pPr>
            <w:r>
              <w:rPr>
                <w:rFonts w:cstheme="minorHAnsi"/>
              </w:rPr>
              <w:t>IT Chapter 18</w:t>
            </w:r>
          </w:p>
        </w:tc>
        <w:tc>
          <w:tcPr>
            <w:tcW w:w="2397" w:type="dxa"/>
          </w:tcPr>
          <w:p w14:paraId="14E85F6B" w14:textId="6FE22B97" w:rsidR="00B81F40" w:rsidRPr="00B42093" w:rsidRDefault="00B81F40" w:rsidP="00B81F40">
            <w:pPr>
              <w:pStyle w:val="NoSpacing"/>
              <w:rPr>
                <w:rFonts w:cstheme="minorHAnsi"/>
              </w:rPr>
            </w:pPr>
            <w:r>
              <w:rPr>
                <w:rFonts w:cstheme="minorHAnsi"/>
              </w:rPr>
              <w:t>Lab 15</w:t>
            </w:r>
          </w:p>
        </w:tc>
      </w:tr>
      <w:tr w:rsidR="00B81F40" w:rsidRPr="00B42093" w14:paraId="45167865" w14:textId="77777777" w:rsidTr="00C81759">
        <w:tc>
          <w:tcPr>
            <w:tcW w:w="0" w:type="auto"/>
            <w:vMerge w:val="restart"/>
            <w:hideMark/>
          </w:tcPr>
          <w:p w14:paraId="0FA16118" w14:textId="77777777" w:rsidR="00B81F40" w:rsidRPr="00B42093" w:rsidRDefault="00B81F40" w:rsidP="00B81F40">
            <w:pPr>
              <w:pStyle w:val="NoSpacing"/>
              <w:rPr>
                <w:rFonts w:cstheme="minorHAnsi"/>
              </w:rPr>
            </w:pPr>
            <w:r>
              <w:t>8</w:t>
            </w:r>
          </w:p>
          <w:p w14:paraId="155524FC" w14:textId="279EBC0F" w:rsidR="00B81F40" w:rsidRPr="00B42093" w:rsidRDefault="00B81F40" w:rsidP="00B81F40">
            <w:pPr>
              <w:pStyle w:val="NoSpacing"/>
              <w:rPr>
                <w:rFonts w:cstheme="minorHAnsi"/>
              </w:rPr>
            </w:pPr>
          </w:p>
        </w:tc>
        <w:tc>
          <w:tcPr>
            <w:tcW w:w="0" w:type="auto"/>
          </w:tcPr>
          <w:p w14:paraId="7E789A9B" w14:textId="5D04E62C" w:rsidR="00B81F40" w:rsidRPr="00B42093" w:rsidRDefault="00B12E0E" w:rsidP="00B81F40">
            <w:pPr>
              <w:pStyle w:val="NoSpacing"/>
              <w:rPr>
                <w:rFonts w:cstheme="minorHAnsi"/>
              </w:rPr>
            </w:pPr>
            <w:r>
              <w:rPr>
                <w:rFonts w:cstheme="minorHAnsi"/>
              </w:rPr>
              <w:t>5/23</w:t>
            </w:r>
          </w:p>
        </w:tc>
        <w:tc>
          <w:tcPr>
            <w:tcW w:w="3165" w:type="dxa"/>
          </w:tcPr>
          <w:p w14:paraId="73D01BF3" w14:textId="0196A162" w:rsidR="00B81F40" w:rsidRPr="00B42093" w:rsidRDefault="00B81F40" w:rsidP="00B81F40">
            <w:pPr>
              <w:pStyle w:val="NoSpacing"/>
              <w:rPr>
                <w:rFonts w:cstheme="minorHAnsi"/>
              </w:rPr>
            </w:pPr>
            <w:r>
              <w:t>Multiple Linear Regression</w:t>
            </w:r>
          </w:p>
        </w:tc>
        <w:tc>
          <w:tcPr>
            <w:tcW w:w="2298" w:type="dxa"/>
          </w:tcPr>
          <w:p w14:paraId="4D3C319F" w14:textId="67921F62" w:rsidR="00B81F40" w:rsidRPr="00B42093" w:rsidRDefault="0057192F" w:rsidP="00B81F40">
            <w:pPr>
              <w:pStyle w:val="NoSpacing"/>
              <w:rPr>
                <w:rFonts w:cstheme="minorHAnsi"/>
              </w:rPr>
            </w:pPr>
            <w:r>
              <w:rPr>
                <w:rFonts w:cstheme="minorHAnsi"/>
              </w:rPr>
              <w:t>IT 17.6; UMN: Multiple Linear Regression</w:t>
            </w:r>
          </w:p>
        </w:tc>
        <w:tc>
          <w:tcPr>
            <w:tcW w:w="2397" w:type="dxa"/>
          </w:tcPr>
          <w:p w14:paraId="13ABE901" w14:textId="366F5EEE" w:rsidR="00B81F40" w:rsidRPr="00B42093" w:rsidRDefault="00B81F40" w:rsidP="00B81F40">
            <w:pPr>
              <w:pStyle w:val="NoSpacing"/>
              <w:rPr>
                <w:rFonts w:cstheme="minorHAnsi"/>
              </w:rPr>
            </w:pPr>
            <w:r>
              <w:rPr>
                <w:rFonts w:cstheme="minorHAnsi"/>
              </w:rPr>
              <w:t>Project</w:t>
            </w:r>
            <w:r w:rsidR="00C71FCC">
              <w:rPr>
                <w:rFonts w:cstheme="minorHAnsi"/>
              </w:rPr>
              <w:t xml:space="preserve"> 3</w:t>
            </w:r>
          </w:p>
        </w:tc>
      </w:tr>
      <w:tr w:rsidR="00B81F40" w:rsidRPr="00B42093" w14:paraId="1FC17710" w14:textId="77777777" w:rsidTr="00C81759">
        <w:tc>
          <w:tcPr>
            <w:tcW w:w="0" w:type="auto"/>
            <w:vMerge/>
            <w:hideMark/>
          </w:tcPr>
          <w:p w14:paraId="0A159AE7" w14:textId="77777777" w:rsidR="00B81F40" w:rsidRPr="00B42093" w:rsidRDefault="00B81F40" w:rsidP="00B81F40">
            <w:pPr>
              <w:pStyle w:val="NoSpacing"/>
              <w:rPr>
                <w:rFonts w:cstheme="minorHAnsi"/>
              </w:rPr>
            </w:pPr>
          </w:p>
        </w:tc>
        <w:tc>
          <w:tcPr>
            <w:tcW w:w="0" w:type="auto"/>
          </w:tcPr>
          <w:p w14:paraId="79E44C15" w14:textId="2580EAE5" w:rsidR="00B81F40" w:rsidRPr="00B42093" w:rsidRDefault="00B12E0E" w:rsidP="00B81F40">
            <w:pPr>
              <w:pStyle w:val="NoSpacing"/>
              <w:rPr>
                <w:rFonts w:cstheme="minorHAnsi"/>
              </w:rPr>
            </w:pPr>
            <w:r>
              <w:rPr>
                <w:rFonts w:cstheme="minorHAnsi"/>
              </w:rPr>
              <w:t>5/25</w:t>
            </w:r>
          </w:p>
        </w:tc>
        <w:tc>
          <w:tcPr>
            <w:tcW w:w="3165" w:type="dxa"/>
          </w:tcPr>
          <w:p w14:paraId="4647BC5D" w14:textId="704C981B" w:rsidR="00B81F40" w:rsidRPr="00F9754E" w:rsidRDefault="000E49C6" w:rsidP="00B81F40">
            <w:pPr>
              <w:pStyle w:val="NoSpacing"/>
              <w:rPr>
                <w:rFonts w:cstheme="minorHAnsi"/>
                <w:i/>
              </w:rPr>
            </w:pPr>
            <w:r>
              <w:t>TBA</w:t>
            </w:r>
          </w:p>
        </w:tc>
        <w:tc>
          <w:tcPr>
            <w:tcW w:w="2298" w:type="dxa"/>
          </w:tcPr>
          <w:p w14:paraId="0FC772C3" w14:textId="6C8DD987" w:rsidR="00B81F40" w:rsidRPr="00B42093" w:rsidRDefault="00B81F40" w:rsidP="0057192F">
            <w:pPr>
              <w:pStyle w:val="NoSpacing"/>
              <w:numPr>
                <w:ilvl w:val="0"/>
                <w:numId w:val="23"/>
              </w:numPr>
              <w:rPr>
                <w:rFonts w:cstheme="minorHAnsi"/>
              </w:rPr>
            </w:pPr>
          </w:p>
        </w:tc>
        <w:tc>
          <w:tcPr>
            <w:tcW w:w="2397" w:type="dxa"/>
          </w:tcPr>
          <w:p w14:paraId="6F5B61BD" w14:textId="7A0BFD87" w:rsidR="00B81F40" w:rsidRPr="00B42093" w:rsidRDefault="00B81F40" w:rsidP="00B81F40">
            <w:pPr>
              <w:pStyle w:val="NoSpacing"/>
              <w:rPr>
                <w:rFonts w:cstheme="minorHAnsi"/>
              </w:rPr>
            </w:pPr>
          </w:p>
        </w:tc>
      </w:tr>
      <w:tr w:rsidR="00B81F40" w:rsidRPr="00B42093" w14:paraId="767477DB" w14:textId="77777777" w:rsidTr="00C81759">
        <w:tc>
          <w:tcPr>
            <w:tcW w:w="0" w:type="auto"/>
            <w:vMerge w:val="restart"/>
            <w:hideMark/>
          </w:tcPr>
          <w:p w14:paraId="265F2884" w14:textId="77777777" w:rsidR="00B81F40" w:rsidRPr="00B42093" w:rsidRDefault="00B81F40" w:rsidP="00B81F40">
            <w:pPr>
              <w:pStyle w:val="NoSpacing"/>
              <w:rPr>
                <w:rFonts w:cstheme="minorHAnsi"/>
              </w:rPr>
            </w:pPr>
            <w:r>
              <w:t>9</w:t>
            </w:r>
          </w:p>
          <w:p w14:paraId="5C016DC3" w14:textId="1E4DB681" w:rsidR="00B81F40" w:rsidRPr="00B42093" w:rsidRDefault="00B81F40" w:rsidP="00B81F40">
            <w:pPr>
              <w:pStyle w:val="NoSpacing"/>
              <w:rPr>
                <w:rFonts w:cstheme="minorHAnsi"/>
              </w:rPr>
            </w:pPr>
          </w:p>
        </w:tc>
        <w:tc>
          <w:tcPr>
            <w:tcW w:w="0" w:type="auto"/>
          </w:tcPr>
          <w:p w14:paraId="3DDCC096" w14:textId="43216EFD" w:rsidR="00B81F40" w:rsidRPr="00B42093" w:rsidRDefault="00B12E0E" w:rsidP="00B81F40">
            <w:pPr>
              <w:pStyle w:val="NoSpacing"/>
              <w:rPr>
                <w:rFonts w:cstheme="minorHAnsi"/>
              </w:rPr>
            </w:pPr>
            <w:r>
              <w:rPr>
                <w:rFonts w:cstheme="minorHAnsi"/>
              </w:rPr>
              <w:t>5/30</w:t>
            </w:r>
          </w:p>
        </w:tc>
        <w:tc>
          <w:tcPr>
            <w:tcW w:w="3165" w:type="dxa"/>
          </w:tcPr>
          <w:p w14:paraId="58D4FFCD" w14:textId="386F48EB" w:rsidR="00B81F40" w:rsidRPr="00B42093" w:rsidRDefault="003B53CF" w:rsidP="00B81F40">
            <w:pPr>
              <w:pStyle w:val="NoSpacing"/>
              <w:rPr>
                <w:rFonts w:cstheme="minorHAnsi"/>
              </w:rPr>
            </w:pPr>
            <w:r>
              <w:rPr>
                <w:rFonts w:cstheme="minorHAnsi"/>
              </w:rPr>
              <w:t>Ethics: Privacy</w:t>
            </w:r>
          </w:p>
        </w:tc>
        <w:tc>
          <w:tcPr>
            <w:tcW w:w="2298" w:type="dxa"/>
          </w:tcPr>
          <w:p w14:paraId="65433A65" w14:textId="6AC16231" w:rsidR="00B81F40" w:rsidRPr="00B42093" w:rsidRDefault="00B81F40" w:rsidP="0057192F">
            <w:pPr>
              <w:pStyle w:val="NoSpacing"/>
              <w:numPr>
                <w:ilvl w:val="0"/>
                <w:numId w:val="23"/>
              </w:numPr>
              <w:rPr>
                <w:rFonts w:cstheme="minorHAnsi"/>
              </w:rPr>
            </w:pPr>
          </w:p>
        </w:tc>
        <w:tc>
          <w:tcPr>
            <w:tcW w:w="2397" w:type="dxa"/>
          </w:tcPr>
          <w:p w14:paraId="409A31C7" w14:textId="032F7E2D" w:rsidR="00B81F40" w:rsidRPr="00B42093" w:rsidRDefault="00B81F40" w:rsidP="00B81F40">
            <w:pPr>
              <w:pStyle w:val="NoSpacing"/>
              <w:rPr>
                <w:rFonts w:cstheme="minorHAnsi"/>
              </w:rPr>
            </w:pPr>
          </w:p>
        </w:tc>
      </w:tr>
      <w:tr w:rsidR="00B81F40" w:rsidRPr="00B42093" w14:paraId="58DC39C7" w14:textId="77777777" w:rsidTr="00C81759">
        <w:tc>
          <w:tcPr>
            <w:tcW w:w="0" w:type="auto"/>
            <w:vMerge/>
            <w:hideMark/>
          </w:tcPr>
          <w:p w14:paraId="6D270138" w14:textId="77777777" w:rsidR="00B81F40" w:rsidRPr="00B42093" w:rsidRDefault="00B81F40" w:rsidP="00B81F40">
            <w:pPr>
              <w:pStyle w:val="NoSpacing"/>
              <w:rPr>
                <w:rFonts w:cstheme="minorHAnsi"/>
              </w:rPr>
            </w:pPr>
          </w:p>
        </w:tc>
        <w:tc>
          <w:tcPr>
            <w:tcW w:w="0" w:type="auto"/>
          </w:tcPr>
          <w:p w14:paraId="0C66BA82" w14:textId="160FF36A" w:rsidR="00B81F40" w:rsidRPr="00B42093" w:rsidRDefault="00B12E0E" w:rsidP="00B81F40">
            <w:pPr>
              <w:pStyle w:val="NoSpacing"/>
              <w:rPr>
                <w:rFonts w:cstheme="minorHAnsi"/>
              </w:rPr>
            </w:pPr>
            <w:r>
              <w:rPr>
                <w:rFonts w:cstheme="minorHAnsi"/>
              </w:rPr>
              <w:t>6/1</w:t>
            </w:r>
          </w:p>
        </w:tc>
        <w:tc>
          <w:tcPr>
            <w:tcW w:w="3165" w:type="dxa"/>
          </w:tcPr>
          <w:p w14:paraId="5C0DB5C3" w14:textId="2B9EAE6F" w:rsidR="00B81F40" w:rsidRPr="00B42093" w:rsidRDefault="003B53CF" w:rsidP="00B81F40">
            <w:pPr>
              <w:pStyle w:val="NoSpacing"/>
              <w:rPr>
                <w:rFonts w:cstheme="minorHAnsi"/>
              </w:rPr>
            </w:pPr>
            <w:r>
              <w:rPr>
                <w:rFonts w:cstheme="minorHAnsi"/>
              </w:rPr>
              <w:t>Ethics: History of statistics</w:t>
            </w:r>
          </w:p>
        </w:tc>
        <w:tc>
          <w:tcPr>
            <w:tcW w:w="2298" w:type="dxa"/>
          </w:tcPr>
          <w:p w14:paraId="0805E9C9" w14:textId="397E474B" w:rsidR="00B81F40" w:rsidRPr="00B42093" w:rsidRDefault="0057192F" w:rsidP="00B81F40">
            <w:pPr>
              <w:pStyle w:val="NoSpacing"/>
              <w:rPr>
                <w:rFonts w:cstheme="minorHAnsi"/>
              </w:rPr>
            </w:pPr>
            <w:r>
              <w:rPr>
                <w:rFonts w:cstheme="minorHAnsi"/>
              </w:rPr>
              <w:t>Nautilus article</w:t>
            </w:r>
          </w:p>
        </w:tc>
        <w:tc>
          <w:tcPr>
            <w:tcW w:w="2397" w:type="dxa"/>
          </w:tcPr>
          <w:p w14:paraId="43D4E183" w14:textId="6D4963B1" w:rsidR="00B81F40" w:rsidRPr="00B42093" w:rsidRDefault="00B81F40" w:rsidP="00B81F40">
            <w:pPr>
              <w:pStyle w:val="NoSpacing"/>
              <w:rPr>
                <w:rFonts w:cstheme="minorHAnsi"/>
              </w:rPr>
            </w:pPr>
          </w:p>
        </w:tc>
      </w:tr>
      <w:tr w:rsidR="00B81F40" w:rsidRPr="00B42093" w14:paraId="0BF5CFDF" w14:textId="77777777" w:rsidTr="00C81759">
        <w:tc>
          <w:tcPr>
            <w:tcW w:w="0" w:type="auto"/>
          </w:tcPr>
          <w:p w14:paraId="0FEC7DF6" w14:textId="1D5202EA" w:rsidR="00B81F40" w:rsidRPr="00B42093" w:rsidRDefault="00B81F40" w:rsidP="00B81F40">
            <w:pPr>
              <w:pStyle w:val="NoSpacing"/>
              <w:rPr>
                <w:rFonts w:cstheme="minorHAnsi"/>
              </w:rPr>
            </w:pPr>
            <w:r>
              <w:t>10</w:t>
            </w:r>
          </w:p>
        </w:tc>
        <w:tc>
          <w:tcPr>
            <w:tcW w:w="0" w:type="auto"/>
          </w:tcPr>
          <w:p w14:paraId="7EA907A0" w14:textId="0C1ACC7C" w:rsidR="00B81F40" w:rsidRPr="00B42093" w:rsidRDefault="00B12E0E" w:rsidP="00B81F40">
            <w:pPr>
              <w:pStyle w:val="NoSpacing"/>
              <w:rPr>
                <w:rFonts w:cstheme="minorHAnsi"/>
              </w:rPr>
            </w:pPr>
            <w:r>
              <w:rPr>
                <w:rFonts w:cstheme="minorHAnsi"/>
              </w:rPr>
              <w:t>6/6</w:t>
            </w:r>
          </w:p>
        </w:tc>
        <w:tc>
          <w:tcPr>
            <w:tcW w:w="3165" w:type="dxa"/>
          </w:tcPr>
          <w:p w14:paraId="35968D58" w14:textId="3E8F31F1" w:rsidR="00B81F40" w:rsidRPr="00B42093" w:rsidRDefault="0023129D" w:rsidP="00B81F40">
            <w:pPr>
              <w:pStyle w:val="NoSpacing"/>
              <w:rPr>
                <w:rFonts w:cstheme="minorHAnsi"/>
              </w:rPr>
            </w:pPr>
            <w:r>
              <w:rPr>
                <w:rFonts w:cstheme="minorHAnsi"/>
              </w:rPr>
              <w:t>Review</w:t>
            </w:r>
          </w:p>
        </w:tc>
        <w:tc>
          <w:tcPr>
            <w:tcW w:w="2298" w:type="dxa"/>
          </w:tcPr>
          <w:p w14:paraId="6BB94B7F" w14:textId="27F4E16D" w:rsidR="00B81F40" w:rsidRPr="00B42093" w:rsidRDefault="00B81F40" w:rsidP="00B81F40">
            <w:pPr>
              <w:pStyle w:val="NoSpacing"/>
              <w:rPr>
                <w:rFonts w:cstheme="minorHAnsi"/>
              </w:rPr>
            </w:pPr>
          </w:p>
        </w:tc>
        <w:tc>
          <w:tcPr>
            <w:tcW w:w="2397" w:type="dxa"/>
          </w:tcPr>
          <w:p w14:paraId="3E9241DF" w14:textId="77777777" w:rsidR="00B81F40" w:rsidRDefault="00B81F40" w:rsidP="00B81F40">
            <w:pPr>
              <w:pStyle w:val="NoSpacing"/>
              <w:rPr>
                <w:rFonts w:cstheme="minorHAnsi"/>
              </w:rPr>
            </w:pPr>
          </w:p>
        </w:tc>
      </w:tr>
      <w:tr w:rsidR="00B15DEA" w:rsidRPr="00B42093" w14:paraId="0C3F0170" w14:textId="77777777" w:rsidTr="00C81759">
        <w:tc>
          <w:tcPr>
            <w:tcW w:w="0" w:type="auto"/>
          </w:tcPr>
          <w:p w14:paraId="7C18E65C" w14:textId="77777777" w:rsidR="00B15DEA" w:rsidRDefault="00B15DEA" w:rsidP="00B81F40">
            <w:pPr>
              <w:pStyle w:val="NoSpacing"/>
            </w:pPr>
          </w:p>
        </w:tc>
        <w:tc>
          <w:tcPr>
            <w:tcW w:w="0" w:type="auto"/>
          </w:tcPr>
          <w:p w14:paraId="624A578C" w14:textId="6E84F952" w:rsidR="00B15DEA" w:rsidRPr="00B42093" w:rsidRDefault="00B12E0E" w:rsidP="00B81F40">
            <w:pPr>
              <w:pStyle w:val="NoSpacing"/>
              <w:rPr>
                <w:rFonts w:cstheme="minorHAnsi"/>
              </w:rPr>
            </w:pPr>
            <w:r>
              <w:rPr>
                <w:rFonts w:cstheme="minorHAnsi"/>
              </w:rPr>
              <w:t>6/8</w:t>
            </w:r>
          </w:p>
        </w:tc>
        <w:tc>
          <w:tcPr>
            <w:tcW w:w="3165" w:type="dxa"/>
          </w:tcPr>
          <w:p w14:paraId="590D8713" w14:textId="3A20B103" w:rsidR="00B15DEA" w:rsidRDefault="00B15DEA" w:rsidP="00B81F40">
            <w:pPr>
              <w:pStyle w:val="NoSpacing"/>
              <w:rPr>
                <w:rFonts w:cstheme="minorHAnsi"/>
              </w:rPr>
            </w:pPr>
            <w:r>
              <w:rPr>
                <w:rFonts w:cstheme="minorHAnsi"/>
              </w:rPr>
              <w:t>Review</w:t>
            </w:r>
          </w:p>
        </w:tc>
        <w:tc>
          <w:tcPr>
            <w:tcW w:w="2298" w:type="dxa"/>
          </w:tcPr>
          <w:p w14:paraId="7703CF59" w14:textId="77777777" w:rsidR="00B15DEA" w:rsidRPr="00B42093" w:rsidRDefault="00B15DEA" w:rsidP="00B81F40">
            <w:pPr>
              <w:pStyle w:val="NoSpacing"/>
              <w:rPr>
                <w:rFonts w:cstheme="minorHAnsi"/>
              </w:rPr>
            </w:pPr>
          </w:p>
        </w:tc>
        <w:tc>
          <w:tcPr>
            <w:tcW w:w="2397" w:type="dxa"/>
          </w:tcPr>
          <w:p w14:paraId="6836754D" w14:textId="77777777" w:rsidR="00B15DEA" w:rsidRDefault="00B15DEA" w:rsidP="00B81F40">
            <w:pPr>
              <w:pStyle w:val="NoSpacing"/>
              <w:rPr>
                <w:rFonts w:cstheme="minorHAnsi"/>
              </w:rPr>
            </w:pPr>
          </w:p>
        </w:tc>
      </w:tr>
    </w:tbl>
    <w:p w14:paraId="15CDBFA8" w14:textId="044B4976" w:rsidR="008D355C" w:rsidRDefault="008D355C" w:rsidP="00373582">
      <w:pPr>
        <w:pStyle w:val="Heading1"/>
        <w:spacing w:before="240"/>
      </w:pPr>
      <w:r>
        <w:t>Prohibited Discrimination and Harassment Reporting</w:t>
      </w:r>
    </w:p>
    <w:p w14:paraId="113E3C64" w14:textId="77777777" w:rsidR="008D355C" w:rsidRDefault="008D355C" w:rsidP="008D355C">
      <w:pPr>
        <w:pStyle w:val="NoSpacing"/>
      </w:pPr>
      <w:r>
        <w:t xml:space="preserve">Any student who has experienced sexual assault, relationship violence, sex or gender-based bullying, stalking, and/or sexual harassment may seek resources and help at </w:t>
      </w:r>
      <w:hyperlink r:id="rId10" w:tgtFrame="_blank" w:history="1">
        <w:r>
          <w:rPr>
            <w:rStyle w:val="Hyperlink"/>
          </w:rPr>
          <w:t>safe.uoregon.edu</w:t>
        </w:r>
      </w:hyperlink>
      <w:r>
        <w:t>. To get help by phone, a student can also call either the UO’s 24-hour hotline at 541-346-7244 [SAFE], or the non-confidential Title IX Coordinator at 541-346-8136. From the SAFE website, students may also connect to Callisto, a confidential, third-party reporting site that is not a part of the university.</w:t>
      </w:r>
      <w:r>
        <w:br/>
      </w:r>
      <w:r>
        <w:br/>
        <w:t xml:space="preserve">Students experiencing any other form of prohibited discrimination or harassment can find information at </w:t>
      </w:r>
      <w:hyperlink r:id="rId11" w:tgtFrame="_blank" w:history="1">
        <w:r>
          <w:rPr>
            <w:rStyle w:val="Hyperlink"/>
          </w:rPr>
          <w:t>investigations.uoregon.edu</w:t>
        </w:r>
      </w:hyperlink>
      <w:r>
        <w:t xml:space="preserve"> or contact the non-confidential Office of Investigations and Civil Rights Compliance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in the </w:t>
      </w:r>
      <w:hyperlink r:id="rId12" w:anchor="employee-obligations" w:history="1">
        <w:r>
          <w:rPr>
            <w:rStyle w:val="Hyperlink"/>
          </w:rPr>
          <w:t xml:space="preserve">Employee </w:t>
        </w:r>
        <w:proofErr w:type="spellStart"/>
        <w:r>
          <w:rPr>
            <w:rStyle w:val="Hyperlink"/>
          </w:rPr>
          <w:t>Reponsibilities</w:t>
        </w:r>
        <w:proofErr w:type="spellEnd"/>
        <w:r>
          <w:rPr>
            <w:rStyle w:val="Hyperlink"/>
          </w:rPr>
          <w:t xml:space="preserve"> section</w:t>
        </w:r>
      </w:hyperlink>
      <w:r>
        <w:t xml:space="preserve"> of the Office of Investigations and Civil Rights Compliance website.</w:t>
      </w:r>
      <w:r>
        <w:br/>
      </w:r>
      <w:r>
        <w:lastRenderedPageBreak/>
        <w:br/>
        <w:t xml:space="preserve">Specific details about confidentiality of information and reporting obligations of employees can be found at </w:t>
      </w:r>
      <w:hyperlink r:id="rId13" w:history="1">
        <w:r>
          <w:rPr>
            <w:rStyle w:val="Hyperlink"/>
          </w:rPr>
          <w:t>investigations.uoregon.edu/employee-responsibilities</w:t>
        </w:r>
      </w:hyperlink>
      <w:r>
        <w:t>.</w:t>
      </w:r>
    </w:p>
    <w:p w14:paraId="1B9F9030" w14:textId="77777777" w:rsidR="008D355C" w:rsidRDefault="008D355C" w:rsidP="008D355C">
      <w:pPr>
        <w:pStyle w:val="NoSpacing"/>
      </w:pPr>
    </w:p>
    <w:p w14:paraId="536B3C55" w14:textId="77777777" w:rsidR="008D355C" w:rsidRDefault="008D355C" w:rsidP="008D355C">
      <w:pPr>
        <w:pStyle w:val="NoSpacing"/>
      </w:pPr>
      <w:r>
        <w:rPr>
          <w:rStyle w:val="Heading1Char"/>
        </w:rPr>
        <w:t>Mandatory Reporting of Child Abuse</w:t>
      </w:r>
      <w:r>
        <w:rPr>
          <w:rStyle w:val="Heading1Char"/>
        </w:rPr>
        <w:br/>
      </w:r>
      <w:r>
        <w:t xml:space="preserve">UO employees, including faculty, staff, and GEs, are mandatory reporters of child abuse. This statement is to advise you that your disclosure of information about child abuse to a UO employee may trigger the UO employee’s duty to report that information to the designated authorities. Please refer to the following links for detailed information about mandatory reporting: </w:t>
      </w:r>
      <w:hyperlink r:id="rId14" w:tgtFrame="_blank" w:history="1">
        <w:r>
          <w:rPr>
            <w:rStyle w:val="Hyperlink"/>
          </w:rPr>
          <w:t>Mandatory Reporting of Child Abuse and Neglect</w:t>
        </w:r>
      </w:hyperlink>
      <w:r>
        <w:t>.</w:t>
      </w:r>
    </w:p>
    <w:p w14:paraId="53F659E0" w14:textId="77777777" w:rsidR="008D355C" w:rsidRDefault="008D355C" w:rsidP="008D355C">
      <w:pPr>
        <w:pStyle w:val="NoSpacing"/>
        <w:rPr>
          <w:b/>
          <w:sz w:val="24"/>
          <w:szCs w:val="24"/>
        </w:rPr>
      </w:pPr>
    </w:p>
    <w:p w14:paraId="2CE2CDC7" w14:textId="77777777" w:rsidR="008D355C" w:rsidRDefault="008D355C" w:rsidP="008D355C">
      <w:pPr>
        <w:pStyle w:val="Heading1"/>
      </w:pPr>
      <w:r>
        <w:t>Accessibility Accommodations</w:t>
      </w:r>
    </w:p>
    <w:p w14:paraId="13FD183F" w14:textId="77777777" w:rsidR="008D355C" w:rsidRDefault="008D355C" w:rsidP="008D355C">
      <w:pPr>
        <w:pStyle w:val="NoSpacing"/>
      </w:pPr>
      <w:r>
        <w:t>The University of Oregon is working to create inclusive learning environments.  Please notify me if there are aspects of the instruction or design of this course that result in disability related barriers to your participation. You are also encouraged to contact the Accessible Education Center in 360 Oregon Hall at (541) 346-1155 or uoaec@uoregon.edu.</w:t>
      </w:r>
    </w:p>
    <w:p w14:paraId="6F97F144" w14:textId="77777777" w:rsidR="008D355C" w:rsidRDefault="008D355C" w:rsidP="008D355C">
      <w:pPr>
        <w:pStyle w:val="NoSpacing"/>
      </w:pPr>
    </w:p>
    <w:p w14:paraId="330FA960" w14:textId="77777777" w:rsidR="008D355C" w:rsidRDefault="008D355C" w:rsidP="008D355C">
      <w:pPr>
        <w:pStyle w:val="Heading1"/>
      </w:pPr>
      <w:r>
        <w:t xml:space="preserve">Academic Misconduct  </w:t>
      </w:r>
    </w:p>
    <w:p w14:paraId="7AE1A276" w14:textId="77777777" w:rsidR="008D355C" w:rsidRDefault="008D355C" w:rsidP="008D355C">
      <w:pPr>
        <w:pStyle w:val="NoSpacing"/>
      </w:pPr>
      <w:r>
        <w:t xml:space="preserve">The University Student Conduct Code (available at </w:t>
      </w:r>
      <w:hyperlink r:id="rId15" w:history="1">
        <w:r>
          <w:rPr>
            <w:rStyle w:val="Hyperlink"/>
          </w:rPr>
          <w:t>dos.uoregon.edu/conduct</w:t>
        </w:r>
      </w:hyperlink>
      <w:r>
        <w:t>) defines academic misconduct.  Students are prohibited from committing or attempting to commit any act that constitutes academic misconduct.  By way of example, students should not give or receive (or attempt to give or receive) unauthorized help on assignments or examinations without express permission from the instructor.  Students should properly acknowledge and document all sources of information (e.g. quotations, paraphrases, ideas) and use only the sources and resources authorized by the instructor.  If there is any question about whether an act constitutes academic misconduct, it is the students’ obligation to clarify the question with the instructor before committing or attempting to commit the act.  If plagiarism or cheating is suspected, you will be contacted by me or the GTF in charge of your lab section. I will assess the situation and determine the appropriate consequence, which can range from an F on an assignment to an F in the course. The situation will also be reported to the Office of Student Conduct and Community Standards.</w:t>
      </w:r>
    </w:p>
    <w:p w14:paraId="3D2279DC" w14:textId="77777777" w:rsidR="008D355C" w:rsidRDefault="008D355C" w:rsidP="008D355C">
      <w:pPr>
        <w:pStyle w:val="NoSpacing"/>
      </w:pPr>
    </w:p>
    <w:p w14:paraId="6527C20B" w14:textId="6950EFF6" w:rsidR="002A23CF" w:rsidRDefault="008D355C" w:rsidP="00B42093">
      <w:pPr>
        <w:spacing w:after="160" w:line="256" w:lineRule="auto"/>
        <w:rPr>
          <w:b/>
          <w:i/>
        </w:rPr>
      </w:pPr>
      <w:r>
        <w:rPr>
          <w:rStyle w:val="Heading1Char"/>
        </w:rPr>
        <w:t>Respect for Diversity</w:t>
      </w:r>
      <w:r>
        <w:rPr>
          <w:b/>
          <w:bCs/>
        </w:rPr>
        <w:br/>
      </w:r>
      <w:r>
        <w:t>The University of Oregon affirms and actively promotes the right of all individuals to equal opportunity in education and employment at this institution without regard to race, color, sex, national origin, age, religion, marital status, disability, veteran status, sexual orientation or any other extraneous consideration not directly and substantively related to effective performance.</w:t>
      </w:r>
    </w:p>
    <w:sectPr w:rsidR="002A23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B8BE7" w14:textId="77777777" w:rsidR="000D06AE" w:rsidRDefault="000D06AE" w:rsidP="00E64638">
      <w:r>
        <w:separator/>
      </w:r>
    </w:p>
  </w:endnote>
  <w:endnote w:type="continuationSeparator" w:id="0">
    <w:p w14:paraId="5C4D6FAB" w14:textId="77777777" w:rsidR="000D06AE" w:rsidRDefault="000D06AE" w:rsidP="00E6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AD28A" w14:textId="77777777" w:rsidR="000D06AE" w:rsidRDefault="000D06AE" w:rsidP="00E64638">
      <w:r>
        <w:separator/>
      </w:r>
    </w:p>
  </w:footnote>
  <w:footnote w:type="continuationSeparator" w:id="0">
    <w:p w14:paraId="78FBB2FD" w14:textId="77777777" w:rsidR="000D06AE" w:rsidRDefault="000D06AE" w:rsidP="00E64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AF0"/>
    <w:multiLevelType w:val="hybridMultilevel"/>
    <w:tmpl w:val="D39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2758B"/>
    <w:multiLevelType w:val="hybridMultilevel"/>
    <w:tmpl w:val="17C68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F322C"/>
    <w:multiLevelType w:val="multilevel"/>
    <w:tmpl w:val="E254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26F3"/>
    <w:multiLevelType w:val="hybridMultilevel"/>
    <w:tmpl w:val="E80EE4C2"/>
    <w:lvl w:ilvl="0" w:tplc="C810C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20B7B"/>
    <w:multiLevelType w:val="hybridMultilevel"/>
    <w:tmpl w:val="2E664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02E67"/>
    <w:multiLevelType w:val="hybridMultilevel"/>
    <w:tmpl w:val="80FA9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165A0"/>
    <w:multiLevelType w:val="multilevel"/>
    <w:tmpl w:val="E668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24AE8"/>
    <w:multiLevelType w:val="hybridMultilevel"/>
    <w:tmpl w:val="C24670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211026B6"/>
    <w:multiLevelType w:val="hybridMultilevel"/>
    <w:tmpl w:val="97AE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861A0"/>
    <w:multiLevelType w:val="hybridMultilevel"/>
    <w:tmpl w:val="1094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82D8E"/>
    <w:multiLevelType w:val="hybridMultilevel"/>
    <w:tmpl w:val="F664E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06975"/>
    <w:multiLevelType w:val="multilevel"/>
    <w:tmpl w:val="0E6A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94261"/>
    <w:multiLevelType w:val="hybridMultilevel"/>
    <w:tmpl w:val="8E28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64BF"/>
    <w:multiLevelType w:val="hybridMultilevel"/>
    <w:tmpl w:val="6EFE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A4DC9"/>
    <w:multiLevelType w:val="hybridMultilevel"/>
    <w:tmpl w:val="7F6A86FA"/>
    <w:lvl w:ilvl="0" w:tplc="0C741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62A6"/>
    <w:multiLevelType w:val="hybridMultilevel"/>
    <w:tmpl w:val="8E8A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01D1F"/>
    <w:multiLevelType w:val="multilevel"/>
    <w:tmpl w:val="E1483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704AD"/>
    <w:multiLevelType w:val="multilevel"/>
    <w:tmpl w:val="148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16D22"/>
    <w:multiLevelType w:val="hybridMultilevel"/>
    <w:tmpl w:val="F92E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D823A2"/>
    <w:multiLevelType w:val="multilevel"/>
    <w:tmpl w:val="667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85784"/>
    <w:multiLevelType w:val="hybridMultilevel"/>
    <w:tmpl w:val="313AC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6406D"/>
    <w:multiLevelType w:val="multilevel"/>
    <w:tmpl w:val="9636276A"/>
    <w:lvl w:ilvl="0">
      <w:start w:val="1"/>
      <w:numFmt w:val="bullet"/>
      <w:lvlText w:val="●"/>
      <w:lvlJc w:val="left"/>
      <w:pPr>
        <w:ind w:left="720" w:hanging="360"/>
      </w:pPr>
      <w:rPr>
        <w:rFonts w:ascii="Arial" w:eastAsia="Arial" w:hAnsi="Arial" w:cs="Arial"/>
        <w:b w:val="0"/>
        <w:i w:val="0"/>
        <w:smallCaps w:val="0"/>
        <w:strike w:val="0"/>
        <w:color w:val="000000"/>
        <w:sz w:val="24"/>
        <w:szCs w:val="24"/>
        <w:highlight w:val="white"/>
        <w:u w:val="none"/>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4"/>
        <w:szCs w:val="24"/>
        <w:highlight w:val="white"/>
        <w:u w:val="none"/>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4"/>
        <w:szCs w:val="24"/>
        <w:highlight w:val="white"/>
        <w:u w:val="none"/>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4"/>
        <w:szCs w:val="24"/>
        <w:highlight w:val="white"/>
        <w:u w:val="none"/>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4"/>
        <w:szCs w:val="24"/>
        <w:highlight w:val="white"/>
        <w:u w:val="none"/>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4"/>
        <w:szCs w:val="24"/>
        <w:highlight w:val="white"/>
        <w:u w:val="none"/>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4"/>
        <w:szCs w:val="24"/>
        <w:highlight w:val="white"/>
        <w:u w:val="none"/>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4"/>
        <w:szCs w:val="24"/>
        <w:highlight w:val="white"/>
        <w:u w:val="none"/>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4"/>
        <w:szCs w:val="24"/>
        <w:highlight w:val="white"/>
        <w:u w:val="none"/>
        <w:vertAlign w:val="baseline"/>
      </w:rPr>
    </w:lvl>
  </w:abstractNum>
  <w:abstractNum w:abstractNumId="22" w15:restartNumberingAfterBreak="0">
    <w:nsid w:val="78E836FB"/>
    <w:multiLevelType w:val="hybridMultilevel"/>
    <w:tmpl w:val="F7FE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60508"/>
    <w:multiLevelType w:val="hybridMultilevel"/>
    <w:tmpl w:val="A34AD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959447">
    <w:abstractNumId w:val="22"/>
  </w:num>
  <w:num w:numId="2" w16cid:durableId="1194003290">
    <w:abstractNumId w:val="12"/>
  </w:num>
  <w:num w:numId="3" w16cid:durableId="1875078459">
    <w:abstractNumId w:val="18"/>
  </w:num>
  <w:num w:numId="4" w16cid:durableId="368798092">
    <w:abstractNumId w:val="4"/>
  </w:num>
  <w:num w:numId="5" w16cid:durableId="1109666196">
    <w:abstractNumId w:val="6"/>
  </w:num>
  <w:num w:numId="6" w16cid:durableId="1022512658">
    <w:abstractNumId w:val="13"/>
  </w:num>
  <w:num w:numId="7" w16cid:durableId="803694412">
    <w:abstractNumId w:val="21"/>
  </w:num>
  <w:num w:numId="8" w16cid:durableId="1774125340">
    <w:abstractNumId w:val="10"/>
  </w:num>
  <w:num w:numId="9" w16cid:durableId="1041589668">
    <w:abstractNumId w:val="23"/>
  </w:num>
  <w:num w:numId="10" w16cid:durableId="544873430">
    <w:abstractNumId w:val="5"/>
  </w:num>
  <w:num w:numId="11" w16cid:durableId="643507754">
    <w:abstractNumId w:val="20"/>
  </w:num>
  <w:num w:numId="12" w16cid:durableId="538931212">
    <w:abstractNumId w:val="17"/>
  </w:num>
  <w:num w:numId="13" w16cid:durableId="939878441">
    <w:abstractNumId w:val="9"/>
  </w:num>
  <w:num w:numId="14" w16cid:durableId="1365982618">
    <w:abstractNumId w:val="0"/>
  </w:num>
  <w:num w:numId="15" w16cid:durableId="1172531796">
    <w:abstractNumId w:val="15"/>
  </w:num>
  <w:num w:numId="16" w16cid:durableId="1558660116">
    <w:abstractNumId w:val="1"/>
  </w:num>
  <w:num w:numId="17" w16cid:durableId="574634728">
    <w:abstractNumId w:val="19"/>
  </w:num>
  <w:num w:numId="18" w16cid:durableId="1503933972">
    <w:abstractNumId w:val="11"/>
  </w:num>
  <w:num w:numId="19" w16cid:durableId="1043140286">
    <w:abstractNumId w:val="8"/>
  </w:num>
  <w:num w:numId="20" w16cid:durableId="290938469">
    <w:abstractNumId w:val="16"/>
  </w:num>
  <w:num w:numId="21" w16cid:durableId="202334171">
    <w:abstractNumId w:val="2"/>
  </w:num>
  <w:num w:numId="22" w16cid:durableId="469592517">
    <w:abstractNumId w:val="7"/>
  </w:num>
  <w:num w:numId="23" w16cid:durableId="65343561">
    <w:abstractNumId w:val="14"/>
  </w:num>
  <w:num w:numId="24" w16cid:durableId="577523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0C"/>
    <w:rsid w:val="000006BA"/>
    <w:rsid w:val="0000313C"/>
    <w:rsid w:val="000033E1"/>
    <w:rsid w:val="000102F2"/>
    <w:rsid w:val="00010A2E"/>
    <w:rsid w:val="000119C8"/>
    <w:rsid w:val="000137DA"/>
    <w:rsid w:val="00021924"/>
    <w:rsid w:val="00023B94"/>
    <w:rsid w:val="0003290D"/>
    <w:rsid w:val="00035211"/>
    <w:rsid w:val="00040290"/>
    <w:rsid w:val="000442A5"/>
    <w:rsid w:val="00047813"/>
    <w:rsid w:val="00052C3E"/>
    <w:rsid w:val="00054DDF"/>
    <w:rsid w:val="00055303"/>
    <w:rsid w:val="000566D3"/>
    <w:rsid w:val="00060404"/>
    <w:rsid w:val="000618AF"/>
    <w:rsid w:val="000619A7"/>
    <w:rsid w:val="00062644"/>
    <w:rsid w:val="0006340E"/>
    <w:rsid w:val="00063A78"/>
    <w:rsid w:val="0007066D"/>
    <w:rsid w:val="00074FE4"/>
    <w:rsid w:val="000763A1"/>
    <w:rsid w:val="00076909"/>
    <w:rsid w:val="0008043F"/>
    <w:rsid w:val="00083D99"/>
    <w:rsid w:val="000841BE"/>
    <w:rsid w:val="00086D5E"/>
    <w:rsid w:val="0009208E"/>
    <w:rsid w:val="0009674B"/>
    <w:rsid w:val="00096B1C"/>
    <w:rsid w:val="000A21EA"/>
    <w:rsid w:val="000A3F37"/>
    <w:rsid w:val="000B27F5"/>
    <w:rsid w:val="000C2C82"/>
    <w:rsid w:val="000C62FB"/>
    <w:rsid w:val="000C7150"/>
    <w:rsid w:val="000D06AE"/>
    <w:rsid w:val="000D2B86"/>
    <w:rsid w:val="000D5383"/>
    <w:rsid w:val="000E04AA"/>
    <w:rsid w:val="000E4198"/>
    <w:rsid w:val="000E48D7"/>
    <w:rsid w:val="000E49C6"/>
    <w:rsid w:val="000E6CA1"/>
    <w:rsid w:val="000E6E08"/>
    <w:rsid w:val="000F25A1"/>
    <w:rsid w:val="000F3799"/>
    <w:rsid w:val="000F4686"/>
    <w:rsid w:val="00100089"/>
    <w:rsid w:val="00101887"/>
    <w:rsid w:val="00110661"/>
    <w:rsid w:val="001108FE"/>
    <w:rsid w:val="00131AC6"/>
    <w:rsid w:val="001325D3"/>
    <w:rsid w:val="00140ADD"/>
    <w:rsid w:val="00143654"/>
    <w:rsid w:val="00150532"/>
    <w:rsid w:val="001645F0"/>
    <w:rsid w:val="00164B3D"/>
    <w:rsid w:val="00166BB1"/>
    <w:rsid w:val="00172588"/>
    <w:rsid w:val="0017464E"/>
    <w:rsid w:val="00175920"/>
    <w:rsid w:val="00175A6B"/>
    <w:rsid w:val="00175F72"/>
    <w:rsid w:val="00175FCB"/>
    <w:rsid w:val="00186441"/>
    <w:rsid w:val="00190EC6"/>
    <w:rsid w:val="001A0E6C"/>
    <w:rsid w:val="001A2E6D"/>
    <w:rsid w:val="001A4060"/>
    <w:rsid w:val="001B0BBF"/>
    <w:rsid w:val="001B1B5C"/>
    <w:rsid w:val="001B3D31"/>
    <w:rsid w:val="001B7A39"/>
    <w:rsid w:val="001C04A5"/>
    <w:rsid w:val="001C1985"/>
    <w:rsid w:val="001C5F0C"/>
    <w:rsid w:val="001C70B1"/>
    <w:rsid w:val="001C7761"/>
    <w:rsid w:val="001D1837"/>
    <w:rsid w:val="001D3258"/>
    <w:rsid w:val="001D4C8A"/>
    <w:rsid w:val="001D6EAC"/>
    <w:rsid w:val="001D7830"/>
    <w:rsid w:val="001E1666"/>
    <w:rsid w:val="001E433D"/>
    <w:rsid w:val="001E4850"/>
    <w:rsid w:val="001E6F2B"/>
    <w:rsid w:val="001F6CE7"/>
    <w:rsid w:val="001F7C9A"/>
    <w:rsid w:val="00200AFD"/>
    <w:rsid w:val="0020158C"/>
    <w:rsid w:val="00203F8B"/>
    <w:rsid w:val="0020617E"/>
    <w:rsid w:val="002065E5"/>
    <w:rsid w:val="00207FA8"/>
    <w:rsid w:val="0021216B"/>
    <w:rsid w:val="00212208"/>
    <w:rsid w:val="0021607A"/>
    <w:rsid w:val="00220F4A"/>
    <w:rsid w:val="00223773"/>
    <w:rsid w:val="0023129D"/>
    <w:rsid w:val="0023220E"/>
    <w:rsid w:val="00232BE4"/>
    <w:rsid w:val="002344F5"/>
    <w:rsid w:val="00235CD9"/>
    <w:rsid w:val="00242BC5"/>
    <w:rsid w:val="00242BFB"/>
    <w:rsid w:val="00245CDD"/>
    <w:rsid w:val="00251DC4"/>
    <w:rsid w:val="00267053"/>
    <w:rsid w:val="002676D5"/>
    <w:rsid w:val="00271E95"/>
    <w:rsid w:val="002720AE"/>
    <w:rsid w:val="00275554"/>
    <w:rsid w:val="002817C2"/>
    <w:rsid w:val="00281BE6"/>
    <w:rsid w:val="00287D87"/>
    <w:rsid w:val="002A0857"/>
    <w:rsid w:val="002A09F5"/>
    <w:rsid w:val="002A23CF"/>
    <w:rsid w:val="002A5E3F"/>
    <w:rsid w:val="002A6F5A"/>
    <w:rsid w:val="002A7A66"/>
    <w:rsid w:val="002A7E20"/>
    <w:rsid w:val="002B2A49"/>
    <w:rsid w:val="002C4CE6"/>
    <w:rsid w:val="002D0F80"/>
    <w:rsid w:val="002D2F68"/>
    <w:rsid w:val="002D4154"/>
    <w:rsid w:val="002D4DF5"/>
    <w:rsid w:val="002D547C"/>
    <w:rsid w:val="002D56A4"/>
    <w:rsid w:val="002E705F"/>
    <w:rsid w:val="002E7A7F"/>
    <w:rsid w:val="002F07BC"/>
    <w:rsid w:val="002F0E46"/>
    <w:rsid w:val="002F56E6"/>
    <w:rsid w:val="002F5D1A"/>
    <w:rsid w:val="00301843"/>
    <w:rsid w:val="00302373"/>
    <w:rsid w:val="00304EA6"/>
    <w:rsid w:val="0031017E"/>
    <w:rsid w:val="00311033"/>
    <w:rsid w:val="00311CEE"/>
    <w:rsid w:val="0031313C"/>
    <w:rsid w:val="00313E8D"/>
    <w:rsid w:val="0031747B"/>
    <w:rsid w:val="00323076"/>
    <w:rsid w:val="003233CC"/>
    <w:rsid w:val="00324395"/>
    <w:rsid w:val="00324633"/>
    <w:rsid w:val="003256C9"/>
    <w:rsid w:val="003309DA"/>
    <w:rsid w:val="00332D82"/>
    <w:rsid w:val="003378C7"/>
    <w:rsid w:val="00341B00"/>
    <w:rsid w:val="0035017D"/>
    <w:rsid w:val="00351B7A"/>
    <w:rsid w:val="00356603"/>
    <w:rsid w:val="0036299A"/>
    <w:rsid w:val="0036421D"/>
    <w:rsid w:val="0036703F"/>
    <w:rsid w:val="00371B1D"/>
    <w:rsid w:val="00372F66"/>
    <w:rsid w:val="00373582"/>
    <w:rsid w:val="00374225"/>
    <w:rsid w:val="00374DB4"/>
    <w:rsid w:val="003845A5"/>
    <w:rsid w:val="0038469B"/>
    <w:rsid w:val="00384D14"/>
    <w:rsid w:val="003877FC"/>
    <w:rsid w:val="003878FE"/>
    <w:rsid w:val="00392584"/>
    <w:rsid w:val="003936D7"/>
    <w:rsid w:val="00393A2F"/>
    <w:rsid w:val="003A4966"/>
    <w:rsid w:val="003A7B16"/>
    <w:rsid w:val="003B27E9"/>
    <w:rsid w:val="003B53CF"/>
    <w:rsid w:val="003C60B2"/>
    <w:rsid w:val="003D1452"/>
    <w:rsid w:val="003D29AA"/>
    <w:rsid w:val="003D3CF2"/>
    <w:rsid w:val="003E548D"/>
    <w:rsid w:val="003E5E84"/>
    <w:rsid w:val="003F7592"/>
    <w:rsid w:val="004011D9"/>
    <w:rsid w:val="004034BD"/>
    <w:rsid w:val="00403B48"/>
    <w:rsid w:val="00403C1F"/>
    <w:rsid w:val="00405CB8"/>
    <w:rsid w:val="0040764B"/>
    <w:rsid w:val="00410E46"/>
    <w:rsid w:val="00413EE2"/>
    <w:rsid w:val="00415BC4"/>
    <w:rsid w:val="0043188D"/>
    <w:rsid w:val="004356D9"/>
    <w:rsid w:val="00446CBF"/>
    <w:rsid w:val="00447E67"/>
    <w:rsid w:val="0045341F"/>
    <w:rsid w:val="00465EB7"/>
    <w:rsid w:val="00466F68"/>
    <w:rsid w:val="00472BCF"/>
    <w:rsid w:val="00474F95"/>
    <w:rsid w:val="00476B1B"/>
    <w:rsid w:val="0048014B"/>
    <w:rsid w:val="004833DC"/>
    <w:rsid w:val="00490FAE"/>
    <w:rsid w:val="00491B0D"/>
    <w:rsid w:val="0049312E"/>
    <w:rsid w:val="00494A2C"/>
    <w:rsid w:val="00495E5F"/>
    <w:rsid w:val="00496C03"/>
    <w:rsid w:val="004A411E"/>
    <w:rsid w:val="004A4E7D"/>
    <w:rsid w:val="004B202A"/>
    <w:rsid w:val="004B2890"/>
    <w:rsid w:val="004B2952"/>
    <w:rsid w:val="004B3A5B"/>
    <w:rsid w:val="004B5F0A"/>
    <w:rsid w:val="004B705C"/>
    <w:rsid w:val="004B7F42"/>
    <w:rsid w:val="004C1C1B"/>
    <w:rsid w:val="004C3789"/>
    <w:rsid w:val="004D0B3B"/>
    <w:rsid w:val="004D548A"/>
    <w:rsid w:val="004D7DA8"/>
    <w:rsid w:val="004E7A58"/>
    <w:rsid w:val="004F1384"/>
    <w:rsid w:val="004F2288"/>
    <w:rsid w:val="004F2F18"/>
    <w:rsid w:val="004F4702"/>
    <w:rsid w:val="004F4E37"/>
    <w:rsid w:val="005017B9"/>
    <w:rsid w:val="0050309D"/>
    <w:rsid w:val="00504B1D"/>
    <w:rsid w:val="005131AA"/>
    <w:rsid w:val="0051447B"/>
    <w:rsid w:val="00520290"/>
    <w:rsid w:val="0052331C"/>
    <w:rsid w:val="005239D6"/>
    <w:rsid w:val="0053117A"/>
    <w:rsid w:val="00533B5F"/>
    <w:rsid w:val="00534608"/>
    <w:rsid w:val="005363C7"/>
    <w:rsid w:val="0054335C"/>
    <w:rsid w:val="005437D5"/>
    <w:rsid w:val="00544B01"/>
    <w:rsid w:val="00550A9F"/>
    <w:rsid w:val="00553F9B"/>
    <w:rsid w:val="00555B5C"/>
    <w:rsid w:val="00556DDB"/>
    <w:rsid w:val="00562CDD"/>
    <w:rsid w:val="005637E8"/>
    <w:rsid w:val="0057192F"/>
    <w:rsid w:val="00573D74"/>
    <w:rsid w:val="00575CDE"/>
    <w:rsid w:val="00577705"/>
    <w:rsid w:val="00580F16"/>
    <w:rsid w:val="00591D3E"/>
    <w:rsid w:val="00592B6A"/>
    <w:rsid w:val="00595357"/>
    <w:rsid w:val="005A259C"/>
    <w:rsid w:val="005A5601"/>
    <w:rsid w:val="005A5D6E"/>
    <w:rsid w:val="005B1554"/>
    <w:rsid w:val="005B2CCF"/>
    <w:rsid w:val="005C0019"/>
    <w:rsid w:val="005C168D"/>
    <w:rsid w:val="005C377C"/>
    <w:rsid w:val="005C5821"/>
    <w:rsid w:val="005C5BBB"/>
    <w:rsid w:val="005D1A28"/>
    <w:rsid w:val="005E20E1"/>
    <w:rsid w:val="005E340A"/>
    <w:rsid w:val="005E3888"/>
    <w:rsid w:val="005F18D0"/>
    <w:rsid w:val="005F31A8"/>
    <w:rsid w:val="006000B3"/>
    <w:rsid w:val="00602D94"/>
    <w:rsid w:val="00611F2B"/>
    <w:rsid w:val="006129EA"/>
    <w:rsid w:val="00612A27"/>
    <w:rsid w:val="00617722"/>
    <w:rsid w:val="00623FCC"/>
    <w:rsid w:val="00625286"/>
    <w:rsid w:val="00625CD5"/>
    <w:rsid w:val="00630E04"/>
    <w:rsid w:val="00630F4C"/>
    <w:rsid w:val="006353B4"/>
    <w:rsid w:val="00636789"/>
    <w:rsid w:val="00647A83"/>
    <w:rsid w:val="00664505"/>
    <w:rsid w:val="0066486B"/>
    <w:rsid w:val="00664E69"/>
    <w:rsid w:val="00671A24"/>
    <w:rsid w:val="0067243D"/>
    <w:rsid w:val="00672C5C"/>
    <w:rsid w:val="006805C3"/>
    <w:rsid w:val="00681E74"/>
    <w:rsid w:val="00683D9E"/>
    <w:rsid w:val="0068546B"/>
    <w:rsid w:val="006855CC"/>
    <w:rsid w:val="006856AF"/>
    <w:rsid w:val="00686DE6"/>
    <w:rsid w:val="006A0AD7"/>
    <w:rsid w:val="006A0E1D"/>
    <w:rsid w:val="006A4D0A"/>
    <w:rsid w:val="006A56ED"/>
    <w:rsid w:val="006A667E"/>
    <w:rsid w:val="006A6ACC"/>
    <w:rsid w:val="006A7DE5"/>
    <w:rsid w:val="006C1E05"/>
    <w:rsid w:val="006C36A2"/>
    <w:rsid w:val="006C48DB"/>
    <w:rsid w:val="006D0FBA"/>
    <w:rsid w:val="006D17DC"/>
    <w:rsid w:val="006D3B8F"/>
    <w:rsid w:val="006D4B46"/>
    <w:rsid w:val="006E281A"/>
    <w:rsid w:val="006E3646"/>
    <w:rsid w:val="006E466A"/>
    <w:rsid w:val="006E5E4D"/>
    <w:rsid w:val="006F140B"/>
    <w:rsid w:val="006F1BE3"/>
    <w:rsid w:val="006F4F4B"/>
    <w:rsid w:val="00710B2D"/>
    <w:rsid w:val="007138D2"/>
    <w:rsid w:val="007140CE"/>
    <w:rsid w:val="00732B89"/>
    <w:rsid w:val="00733FD9"/>
    <w:rsid w:val="007351DC"/>
    <w:rsid w:val="00745194"/>
    <w:rsid w:val="00754376"/>
    <w:rsid w:val="0075759A"/>
    <w:rsid w:val="007634C3"/>
    <w:rsid w:val="0077162B"/>
    <w:rsid w:val="00776F4F"/>
    <w:rsid w:val="0078080A"/>
    <w:rsid w:val="00781D19"/>
    <w:rsid w:val="007838F4"/>
    <w:rsid w:val="007864D1"/>
    <w:rsid w:val="00797FB7"/>
    <w:rsid w:val="007B09E6"/>
    <w:rsid w:val="007B4654"/>
    <w:rsid w:val="007C04DF"/>
    <w:rsid w:val="007C7C3F"/>
    <w:rsid w:val="007D35C9"/>
    <w:rsid w:val="007D3B1D"/>
    <w:rsid w:val="007D550C"/>
    <w:rsid w:val="007D63A7"/>
    <w:rsid w:val="007D7296"/>
    <w:rsid w:val="007E0F7B"/>
    <w:rsid w:val="007E2C5E"/>
    <w:rsid w:val="007E4707"/>
    <w:rsid w:val="007E6D55"/>
    <w:rsid w:val="007F3F98"/>
    <w:rsid w:val="007F7DE3"/>
    <w:rsid w:val="007F7F66"/>
    <w:rsid w:val="008016CC"/>
    <w:rsid w:val="00806530"/>
    <w:rsid w:val="00812B41"/>
    <w:rsid w:val="00815297"/>
    <w:rsid w:val="008208FF"/>
    <w:rsid w:val="00822E54"/>
    <w:rsid w:val="00825A5F"/>
    <w:rsid w:val="00833C99"/>
    <w:rsid w:val="00834DB8"/>
    <w:rsid w:val="008367B0"/>
    <w:rsid w:val="00836A1F"/>
    <w:rsid w:val="00837920"/>
    <w:rsid w:val="00844848"/>
    <w:rsid w:val="00845706"/>
    <w:rsid w:val="00856241"/>
    <w:rsid w:val="00862443"/>
    <w:rsid w:val="00862794"/>
    <w:rsid w:val="00874B6A"/>
    <w:rsid w:val="008843CC"/>
    <w:rsid w:val="008878B0"/>
    <w:rsid w:val="00892DBB"/>
    <w:rsid w:val="00893078"/>
    <w:rsid w:val="008937A9"/>
    <w:rsid w:val="008A17F8"/>
    <w:rsid w:val="008A1DF9"/>
    <w:rsid w:val="008A38C3"/>
    <w:rsid w:val="008A4904"/>
    <w:rsid w:val="008A58DB"/>
    <w:rsid w:val="008A6181"/>
    <w:rsid w:val="008B2C43"/>
    <w:rsid w:val="008B4F17"/>
    <w:rsid w:val="008C6579"/>
    <w:rsid w:val="008D355C"/>
    <w:rsid w:val="008D4301"/>
    <w:rsid w:val="008D433C"/>
    <w:rsid w:val="008D5356"/>
    <w:rsid w:val="008E26F9"/>
    <w:rsid w:val="008E2AD3"/>
    <w:rsid w:val="008E4844"/>
    <w:rsid w:val="008E5A93"/>
    <w:rsid w:val="008F31C6"/>
    <w:rsid w:val="00900643"/>
    <w:rsid w:val="00903F6E"/>
    <w:rsid w:val="009131CB"/>
    <w:rsid w:val="00922808"/>
    <w:rsid w:val="009237D2"/>
    <w:rsid w:val="009272A3"/>
    <w:rsid w:val="009355ED"/>
    <w:rsid w:val="00936664"/>
    <w:rsid w:val="00940C56"/>
    <w:rsid w:val="00950B2C"/>
    <w:rsid w:val="00951AB4"/>
    <w:rsid w:val="009522B2"/>
    <w:rsid w:val="00952A8C"/>
    <w:rsid w:val="00952FDD"/>
    <w:rsid w:val="00960F06"/>
    <w:rsid w:val="00967351"/>
    <w:rsid w:val="00967E9F"/>
    <w:rsid w:val="00977F51"/>
    <w:rsid w:val="00981989"/>
    <w:rsid w:val="009850EB"/>
    <w:rsid w:val="00985286"/>
    <w:rsid w:val="00986771"/>
    <w:rsid w:val="0099245B"/>
    <w:rsid w:val="00993CF6"/>
    <w:rsid w:val="009A0438"/>
    <w:rsid w:val="009A182A"/>
    <w:rsid w:val="009B276A"/>
    <w:rsid w:val="009C018C"/>
    <w:rsid w:val="009C05D5"/>
    <w:rsid w:val="009C1A37"/>
    <w:rsid w:val="009C538B"/>
    <w:rsid w:val="009D00C8"/>
    <w:rsid w:val="009D34A8"/>
    <w:rsid w:val="009E2BED"/>
    <w:rsid w:val="009E76EB"/>
    <w:rsid w:val="009F39A2"/>
    <w:rsid w:val="00A10ED7"/>
    <w:rsid w:val="00A11D5D"/>
    <w:rsid w:val="00A13338"/>
    <w:rsid w:val="00A17DF5"/>
    <w:rsid w:val="00A208BF"/>
    <w:rsid w:val="00A22086"/>
    <w:rsid w:val="00A238CB"/>
    <w:rsid w:val="00A241DA"/>
    <w:rsid w:val="00A3317F"/>
    <w:rsid w:val="00A461C5"/>
    <w:rsid w:val="00A50226"/>
    <w:rsid w:val="00A50BD2"/>
    <w:rsid w:val="00A60F93"/>
    <w:rsid w:val="00A74398"/>
    <w:rsid w:val="00A7572B"/>
    <w:rsid w:val="00A82BE9"/>
    <w:rsid w:val="00A840CE"/>
    <w:rsid w:val="00A85E21"/>
    <w:rsid w:val="00A90744"/>
    <w:rsid w:val="00A91144"/>
    <w:rsid w:val="00AA0C07"/>
    <w:rsid w:val="00AB2D0B"/>
    <w:rsid w:val="00AB3E06"/>
    <w:rsid w:val="00AB55A5"/>
    <w:rsid w:val="00AC4012"/>
    <w:rsid w:val="00AC4EE4"/>
    <w:rsid w:val="00AC63A8"/>
    <w:rsid w:val="00AD17BE"/>
    <w:rsid w:val="00AD494D"/>
    <w:rsid w:val="00AD5FA2"/>
    <w:rsid w:val="00AD7ED0"/>
    <w:rsid w:val="00AE3B15"/>
    <w:rsid w:val="00AE4F22"/>
    <w:rsid w:val="00AE6621"/>
    <w:rsid w:val="00AF1315"/>
    <w:rsid w:val="00AF5B56"/>
    <w:rsid w:val="00B0326F"/>
    <w:rsid w:val="00B039A3"/>
    <w:rsid w:val="00B105B8"/>
    <w:rsid w:val="00B12E0E"/>
    <w:rsid w:val="00B15DEA"/>
    <w:rsid w:val="00B223BA"/>
    <w:rsid w:val="00B25247"/>
    <w:rsid w:val="00B25A07"/>
    <w:rsid w:val="00B32CB6"/>
    <w:rsid w:val="00B3589E"/>
    <w:rsid w:val="00B36EB2"/>
    <w:rsid w:val="00B37C57"/>
    <w:rsid w:val="00B41EC0"/>
    <w:rsid w:val="00B42093"/>
    <w:rsid w:val="00B4683B"/>
    <w:rsid w:val="00B5012D"/>
    <w:rsid w:val="00B5572E"/>
    <w:rsid w:val="00B572EA"/>
    <w:rsid w:val="00B63242"/>
    <w:rsid w:val="00B72A7E"/>
    <w:rsid w:val="00B74490"/>
    <w:rsid w:val="00B76890"/>
    <w:rsid w:val="00B81F40"/>
    <w:rsid w:val="00B914A8"/>
    <w:rsid w:val="00B9347D"/>
    <w:rsid w:val="00B943E9"/>
    <w:rsid w:val="00B95F83"/>
    <w:rsid w:val="00BA0E77"/>
    <w:rsid w:val="00BA75D4"/>
    <w:rsid w:val="00BB2CEC"/>
    <w:rsid w:val="00BB48B4"/>
    <w:rsid w:val="00BB6147"/>
    <w:rsid w:val="00BB64D1"/>
    <w:rsid w:val="00BC0390"/>
    <w:rsid w:val="00BC06FA"/>
    <w:rsid w:val="00BC077B"/>
    <w:rsid w:val="00BC7404"/>
    <w:rsid w:val="00BC7705"/>
    <w:rsid w:val="00BD0AC8"/>
    <w:rsid w:val="00BD0D9D"/>
    <w:rsid w:val="00BD0DE8"/>
    <w:rsid w:val="00BD3AA4"/>
    <w:rsid w:val="00BD5E3D"/>
    <w:rsid w:val="00BE0622"/>
    <w:rsid w:val="00BE07A4"/>
    <w:rsid w:val="00BE14FD"/>
    <w:rsid w:val="00BE2968"/>
    <w:rsid w:val="00BE374E"/>
    <w:rsid w:val="00BE3C5C"/>
    <w:rsid w:val="00BE6A95"/>
    <w:rsid w:val="00BF0996"/>
    <w:rsid w:val="00BF152E"/>
    <w:rsid w:val="00BF2222"/>
    <w:rsid w:val="00BF247A"/>
    <w:rsid w:val="00BF4C45"/>
    <w:rsid w:val="00BF5A96"/>
    <w:rsid w:val="00C01F92"/>
    <w:rsid w:val="00C1263A"/>
    <w:rsid w:val="00C146A3"/>
    <w:rsid w:val="00C17E6E"/>
    <w:rsid w:val="00C20CDF"/>
    <w:rsid w:val="00C24D73"/>
    <w:rsid w:val="00C35FCE"/>
    <w:rsid w:val="00C371DD"/>
    <w:rsid w:val="00C43873"/>
    <w:rsid w:val="00C4392D"/>
    <w:rsid w:val="00C466DA"/>
    <w:rsid w:val="00C5037D"/>
    <w:rsid w:val="00C50FA2"/>
    <w:rsid w:val="00C51594"/>
    <w:rsid w:val="00C5388A"/>
    <w:rsid w:val="00C5707B"/>
    <w:rsid w:val="00C579BB"/>
    <w:rsid w:val="00C6080B"/>
    <w:rsid w:val="00C71FCC"/>
    <w:rsid w:val="00C7620D"/>
    <w:rsid w:val="00C77040"/>
    <w:rsid w:val="00C81759"/>
    <w:rsid w:val="00C826C9"/>
    <w:rsid w:val="00C93A1D"/>
    <w:rsid w:val="00C97607"/>
    <w:rsid w:val="00CA2C1A"/>
    <w:rsid w:val="00CA4087"/>
    <w:rsid w:val="00CB3F71"/>
    <w:rsid w:val="00CB6042"/>
    <w:rsid w:val="00CB7593"/>
    <w:rsid w:val="00CB7E2C"/>
    <w:rsid w:val="00CC0A53"/>
    <w:rsid w:val="00CC2094"/>
    <w:rsid w:val="00CC278F"/>
    <w:rsid w:val="00CC7F6F"/>
    <w:rsid w:val="00CD3064"/>
    <w:rsid w:val="00CD733A"/>
    <w:rsid w:val="00CE37A2"/>
    <w:rsid w:val="00CE45BA"/>
    <w:rsid w:val="00CF291B"/>
    <w:rsid w:val="00CF5521"/>
    <w:rsid w:val="00CF6BB7"/>
    <w:rsid w:val="00D011F6"/>
    <w:rsid w:val="00D01FC6"/>
    <w:rsid w:val="00D06C15"/>
    <w:rsid w:val="00D11769"/>
    <w:rsid w:val="00D1276C"/>
    <w:rsid w:val="00D13F8E"/>
    <w:rsid w:val="00D20BDE"/>
    <w:rsid w:val="00D23EF6"/>
    <w:rsid w:val="00D24D0E"/>
    <w:rsid w:val="00D2549C"/>
    <w:rsid w:val="00D3009C"/>
    <w:rsid w:val="00D34E0A"/>
    <w:rsid w:val="00D426D2"/>
    <w:rsid w:val="00D46CB9"/>
    <w:rsid w:val="00D526DE"/>
    <w:rsid w:val="00D53064"/>
    <w:rsid w:val="00D536D6"/>
    <w:rsid w:val="00D63AED"/>
    <w:rsid w:val="00D650A6"/>
    <w:rsid w:val="00D70355"/>
    <w:rsid w:val="00D70A1B"/>
    <w:rsid w:val="00D747C9"/>
    <w:rsid w:val="00D81726"/>
    <w:rsid w:val="00D842E6"/>
    <w:rsid w:val="00D8779C"/>
    <w:rsid w:val="00D907B6"/>
    <w:rsid w:val="00D90A3B"/>
    <w:rsid w:val="00D90B86"/>
    <w:rsid w:val="00DA2A89"/>
    <w:rsid w:val="00DA326F"/>
    <w:rsid w:val="00DB0284"/>
    <w:rsid w:val="00DB0BD3"/>
    <w:rsid w:val="00DB2E41"/>
    <w:rsid w:val="00DB3A1A"/>
    <w:rsid w:val="00DB3FF3"/>
    <w:rsid w:val="00DB4BB2"/>
    <w:rsid w:val="00DB53DF"/>
    <w:rsid w:val="00DB5A17"/>
    <w:rsid w:val="00DB6911"/>
    <w:rsid w:val="00DC079C"/>
    <w:rsid w:val="00DC1AA8"/>
    <w:rsid w:val="00DC1B3E"/>
    <w:rsid w:val="00DC29FE"/>
    <w:rsid w:val="00DC36F1"/>
    <w:rsid w:val="00DC528A"/>
    <w:rsid w:val="00DD389D"/>
    <w:rsid w:val="00DE3481"/>
    <w:rsid w:val="00DE3EFA"/>
    <w:rsid w:val="00DE5DD2"/>
    <w:rsid w:val="00DE687A"/>
    <w:rsid w:val="00DF0B22"/>
    <w:rsid w:val="00DF1E09"/>
    <w:rsid w:val="00E007A0"/>
    <w:rsid w:val="00E15360"/>
    <w:rsid w:val="00E176D7"/>
    <w:rsid w:val="00E21F73"/>
    <w:rsid w:val="00E24FEE"/>
    <w:rsid w:val="00E5730A"/>
    <w:rsid w:val="00E62D80"/>
    <w:rsid w:val="00E64638"/>
    <w:rsid w:val="00E649B3"/>
    <w:rsid w:val="00E65BF4"/>
    <w:rsid w:val="00E66D98"/>
    <w:rsid w:val="00E84381"/>
    <w:rsid w:val="00E85CE3"/>
    <w:rsid w:val="00EA1335"/>
    <w:rsid w:val="00EA1716"/>
    <w:rsid w:val="00EA53B8"/>
    <w:rsid w:val="00EB13A7"/>
    <w:rsid w:val="00EB1900"/>
    <w:rsid w:val="00EB2381"/>
    <w:rsid w:val="00EC0F50"/>
    <w:rsid w:val="00EC3593"/>
    <w:rsid w:val="00EC3B97"/>
    <w:rsid w:val="00EC4126"/>
    <w:rsid w:val="00EC646F"/>
    <w:rsid w:val="00EE0CEC"/>
    <w:rsid w:val="00EE22B5"/>
    <w:rsid w:val="00EE2608"/>
    <w:rsid w:val="00EE5319"/>
    <w:rsid w:val="00EE6B0D"/>
    <w:rsid w:val="00EF199E"/>
    <w:rsid w:val="00EF4DFA"/>
    <w:rsid w:val="00EF5D9C"/>
    <w:rsid w:val="00EF7E31"/>
    <w:rsid w:val="00F04900"/>
    <w:rsid w:val="00F10F67"/>
    <w:rsid w:val="00F302D4"/>
    <w:rsid w:val="00F320EE"/>
    <w:rsid w:val="00F32B28"/>
    <w:rsid w:val="00F33F39"/>
    <w:rsid w:val="00F36013"/>
    <w:rsid w:val="00F36E7B"/>
    <w:rsid w:val="00F37801"/>
    <w:rsid w:val="00F50BCE"/>
    <w:rsid w:val="00F56D20"/>
    <w:rsid w:val="00F6335C"/>
    <w:rsid w:val="00F7061D"/>
    <w:rsid w:val="00F72094"/>
    <w:rsid w:val="00F72A52"/>
    <w:rsid w:val="00F760AC"/>
    <w:rsid w:val="00F77C94"/>
    <w:rsid w:val="00F80683"/>
    <w:rsid w:val="00F817A0"/>
    <w:rsid w:val="00F83B96"/>
    <w:rsid w:val="00F941EE"/>
    <w:rsid w:val="00F9754E"/>
    <w:rsid w:val="00FA3890"/>
    <w:rsid w:val="00FB0FED"/>
    <w:rsid w:val="00FB6FFC"/>
    <w:rsid w:val="00FB71AB"/>
    <w:rsid w:val="00FC3F05"/>
    <w:rsid w:val="00FC4E49"/>
    <w:rsid w:val="00FD5428"/>
    <w:rsid w:val="00FE2761"/>
    <w:rsid w:val="00FE59FD"/>
    <w:rsid w:val="00FF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FB2"/>
  <w15:chartTrackingRefBased/>
  <w15:docId w15:val="{0CF66C7E-D818-4059-ADC2-30699648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2D4154"/>
    <w:pPr>
      <w:spacing w:after="0" w:line="240" w:lineRule="auto"/>
    </w:pPr>
  </w:style>
  <w:style w:type="paragraph" w:styleId="Heading1">
    <w:name w:val="heading 1"/>
    <w:basedOn w:val="Normal"/>
    <w:next w:val="Normal"/>
    <w:link w:val="Heading1Char"/>
    <w:autoRedefine/>
    <w:uiPriority w:val="9"/>
    <w:qFormat/>
    <w:rsid w:val="0036299A"/>
    <w:pPr>
      <w:keepNext/>
      <w:keepLines/>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semiHidden/>
    <w:unhideWhenUsed/>
    <w:qFormat/>
    <w:rsid w:val="00F10F67"/>
    <w:pPr>
      <w:keepNext/>
      <w:keepLines/>
      <w:ind w:left="72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154"/>
    <w:pPr>
      <w:spacing w:after="0" w:line="240" w:lineRule="auto"/>
    </w:pPr>
  </w:style>
  <w:style w:type="character" w:customStyle="1" w:styleId="Heading1Char">
    <w:name w:val="Heading 1 Char"/>
    <w:basedOn w:val="DefaultParagraphFont"/>
    <w:link w:val="Heading1"/>
    <w:uiPriority w:val="9"/>
    <w:rsid w:val="0036299A"/>
    <w:rPr>
      <w:rFonts w:eastAsiaTheme="majorEastAsia" w:cstheme="majorBidi"/>
      <w:b/>
      <w:color w:val="000000" w:themeColor="text1"/>
      <w:sz w:val="24"/>
      <w:szCs w:val="32"/>
    </w:rPr>
  </w:style>
  <w:style w:type="paragraph" w:styleId="BalloonText">
    <w:name w:val="Balloon Text"/>
    <w:basedOn w:val="Normal"/>
    <w:link w:val="BalloonTextChar"/>
    <w:uiPriority w:val="99"/>
    <w:semiHidden/>
    <w:unhideWhenUsed/>
    <w:rsid w:val="003B27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7E9"/>
    <w:rPr>
      <w:rFonts w:ascii="Segoe UI" w:hAnsi="Segoe UI" w:cs="Segoe UI"/>
      <w:sz w:val="18"/>
      <w:szCs w:val="18"/>
    </w:rPr>
  </w:style>
  <w:style w:type="paragraph" w:styleId="ListParagraph">
    <w:name w:val="List Paragraph"/>
    <w:basedOn w:val="Normal"/>
    <w:uiPriority w:val="34"/>
    <w:qFormat/>
    <w:rsid w:val="008E26F9"/>
    <w:pPr>
      <w:ind w:left="720"/>
      <w:contextualSpacing/>
    </w:pPr>
  </w:style>
  <w:style w:type="table" w:styleId="TableGrid">
    <w:name w:val="Table Grid"/>
    <w:basedOn w:val="TableNormal"/>
    <w:uiPriority w:val="39"/>
    <w:rsid w:val="008E2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64638"/>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64638"/>
    <w:pPr>
      <w:tabs>
        <w:tab w:val="center" w:pos="4680"/>
        <w:tab w:val="right" w:pos="9360"/>
      </w:tabs>
    </w:pPr>
  </w:style>
  <w:style w:type="character" w:customStyle="1" w:styleId="HeaderChar">
    <w:name w:val="Header Char"/>
    <w:basedOn w:val="DefaultParagraphFont"/>
    <w:link w:val="Header"/>
    <w:uiPriority w:val="99"/>
    <w:rsid w:val="00E64638"/>
  </w:style>
  <w:style w:type="paragraph" w:styleId="Footer">
    <w:name w:val="footer"/>
    <w:basedOn w:val="Normal"/>
    <w:link w:val="FooterChar"/>
    <w:uiPriority w:val="99"/>
    <w:unhideWhenUsed/>
    <w:rsid w:val="00E64638"/>
    <w:pPr>
      <w:tabs>
        <w:tab w:val="center" w:pos="4680"/>
        <w:tab w:val="right" w:pos="9360"/>
      </w:tabs>
    </w:pPr>
  </w:style>
  <w:style w:type="character" w:customStyle="1" w:styleId="FooterChar">
    <w:name w:val="Footer Char"/>
    <w:basedOn w:val="DefaultParagraphFont"/>
    <w:link w:val="Footer"/>
    <w:uiPriority w:val="99"/>
    <w:rsid w:val="00E64638"/>
  </w:style>
  <w:style w:type="table" w:customStyle="1" w:styleId="TableGrid1">
    <w:name w:val="TableGrid1"/>
    <w:rsid w:val="00BA75D4"/>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10F67"/>
    <w:rPr>
      <w:rFonts w:eastAsiaTheme="majorEastAsia" w:cstheme="majorBidi"/>
      <w:b/>
      <w:i/>
      <w:color w:val="000000" w:themeColor="text1"/>
      <w:szCs w:val="26"/>
    </w:rPr>
  </w:style>
  <w:style w:type="character" w:styleId="CommentReference">
    <w:name w:val="annotation reference"/>
    <w:basedOn w:val="DefaultParagraphFont"/>
    <w:uiPriority w:val="99"/>
    <w:semiHidden/>
    <w:unhideWhenUsed/>
    <w:rsid w:val="004F4E37"/>
    <w:rPr>
      <w:sz w:val="16"/>
      <w:szCs w:val="16"/>
    </w:rPr>
  </w:style>
  <w:style w:type="paragraph" w:styleId="CommentText">
    <w:name w:val="annotation text"/>
    <w:basedOn w:val="Normal"/>
    <w:link w:val="CommentTextChar"/>
    <w:uiPriority w:val="99"/>
    <w:unhideWhenUsed/>
    <w:rsid w:val="004F4E37"/>
    <w:rPr>
      <w:sz w:val="20"/>
      <w:szCs w:val="20"/>
    </w:rPr>
  </w:style>
  <w:style w:type="character" w:customStyle="1" w:styleId="CommentTextChar">
    <w:name w:val="Comment Text Char"/>
    <w:basedOn w:val="DefaultParagraphFont"/>
    <w:link w:val="CommentText"/>
    <w:uiPriority w:val="99"/>
    <w:rsid w:val="004F4E37"/>
    <w:rPr>
      <w:sz w:val="20"/>
      <w:szCs w:val="20"/>
    </w:rPr>
  </w:style>
  <w:style w:type="paragraph" w:styleId="CommentSubject">
    <w:name w:val="annotation subject"/>
    <w:basedOn w:val="CommentText"/>
    <w:next w:val="CommentText"/>
    <w:link w:val="CommentSubjectChar"/>
    <w:uiPriority w:val="99"/>
    <w:semiHidden/>
    <w:unhideWhenUsed/>
    <w:rsid w:val="004F4E37"/>
    <w:rPr>
      <w:b/>
      <w:bCs/>
    </w:rPr>
  </w:style>
  <w:style w:type="character" w:customStyle="1" w:styleId="CommentSubjectChar">
    <w:name w:val="Comment Subject Char"/>
    <w:basedOn w:val="CommentTextChar"/>
    <w:link w:val="CommentSubject"/>
    <w:uiPriority w:val="99"/>
    <w:semiHidden/>
    <w:rsid w:val="004F4E37"/>
    <w:rPr>
      <w:b/>
      <w:bCs/>
      <w:sz w:val="20"/>
      <w:szCs w:val="20"/>
    </w:rPr>
  </w:style>
  <w:style w:type="paragraph" w:styleId="Revision">
    <w:name w:val="Revision"/>
    <w:hidden/>
    <w:uiPriority w:val="99"/>
    <w:semiHidden/>
    <w:rsid w:val="004F4E37"/>
    <w:pPr>
      <w:spacing w:after="0" w:line="240" w:lineRule="auto"/>
    </w:pPr>
  </w:style>
  <w:style w:type="character" w:styleId="Hyperlink">
    <w:name w:val="Hyperlink"/>
    <w:basedOn w:val="DefaultParagraphFont"/>
    <w:rsid w:val="009A0438"/>
    <w:rPr>
      <w:color w:val="0000FF"/>
      <w:u w:val="single"/>
    </w:rPr>
  </w:style>
  <w:style w:type="character" w:customStyle="1" w:styleId="UnresolvedMention1">
    <w:name w:val="Unresolved Mention1"/>
    <w:basedOn w:val="DefaultParagraphFont"/>
    <w:uiPriority w:val="99"/>
    <w:semiHidden/>
    <w:unhideWhenUsed/>
    <w:rsid w:val="00C43873"/>
    <w:rPr>
      <w:color w:val="605E5C"/>
      <w:shd w:val="clear" w:color="auto" w:fill="E1DFDD"/>
    </w:rPr>
  </w:style>
  <w:style w:type="character" w:styleId="FollowedHyperlink">
    <w:name w:val="FollowedHyperlink"/>
    <w:basedOn w:val="DefaultParagraphFont"/>
    <w:uiPriority w:val="99"/>
    <w:semiHidden/>
    <w:unhideWhenUsed/>
    <w:rsid w:val="00DC079C"/>
    <w:rPr>
      <w:color w:val="954F72" w:themeColor="followedHyperlink"/>
      <w:u w:val="single"/>
    </w:rPr>
  </w:style>
  <w:style w:type="character" w:styleId="Emphasis">
    <w:name w:val="Emphasis"/>
    <w:basedOn w:val="DefaultParagraphFont"/>
    <w:uiPriority w:val="20"/>
    <w:qFormat/>
    <w:rsid w:val="002A23CF"/>
    <w:rPr>
      <w:i/>
      <w:iCs/>
    </w:rPr>
  </w:style>
  <w:style w:type="character" w:styleId="Strong">
    <w:name w:val="Strong"/>
    <w:basedOn w:val="DefaultParagraphFont"/>
    <w:uiPriority w:val="22"/>
    <w:qFormat/>
    <w:rsid w:val="002A23CF"/>
    <w:rPr>
      <w:b/>
      <w:bCs/>
    </w:rPr>
  </w:style>
  <w:style w:type="paragraph" w:styleId="NormalWeb">
    <w:name w:val="Normal (Web)"/>
    <w:basedOn w:val="Normal"/>
    <w:uiPriority w:val="99"/>
    <w:semiHidden/>
    <w:unhideWhenUsed/>
    <w:rsid w:val="00203F8B"/>
    <w:pPr>
      <w:spacing w:before="100" w:beforeAutospacing="1" w:after="100" w:afterAutospacing="1"/>
    </w:pPr>
    <w:rPr>
      <w:rFonts w:ascii="Times New Roman" w:eastAsia="Times New Roman" w:hAnsi="Times New Roman" w:cs="Times New Roman"/>
      <w:sz w:val="24"/>
      <w:szCs w:val="24"/>
    </w:rPr>
  </w:style>
  <w:style w:type="character" w:customStyle="1" w:styleId="screenreader-only">
    <w:name w:val="screenreader-only"/>
    <w:basedOn w:val="DefaultParagraphFont"/>
    <w:rsid w:val="006353B4"/>
  </w:style>
  <w:style w:type="table" w:styleId="GridTable4">
    <w:name w:val="Grid Table 4"/>
    <w:basedOn w:val="TableNormal"/>
    <w:uiPriority w:val="49"/>
    <w:rsid w:val="00447E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42">
      <w:bodyDiv w:val="1"/>
      <w:marLeft w:val="0"/>
      <w:marRight w:val="0"/>
      <w:marTop w:val="0"/>
      <w:marBottom w:val="0"/>
      <w:divBdr>
        <w:top w:val="none" w:sz="0" w:space="0" w:color="auto"/>
        <w:left w:val="none" w:sz="0" w:space="0" w:color="auto"/>
        <w:bottom w:val="none" w:sz="0" w:space="0" w:color="auto"/>
        <w:right w:val="none" w:sz="0" w:space="0" w:color="auto"/>
      </w:divBdr>
    </w:div>
    <w:div w:id="83889716">
      <w:bodyDiv w:val="1"/>
      <w:marLeft w:val="0"/>
      <w:marRight w:val="0"/>
      <w:marTop w:val="0"/>
      <w:marBottom w:val="0"/>
      <w:divBdr>
        <w:top w:val="none" w:sz="0" w:space="0" w:color="auto"/>
        <w:left w:val="none" w:sz="0" w:space="0" w:color="auto"/>
        <w:bottom w:val="none" w:sz="0" w:space="0" w:color="auto"/>
        <w:right w:val="none" w:sz="0" w:space="0" w:color="auto"/>
      </w:divBdr>
    </w:div>
    <w:div w:id="193160252">
      <w:bodyDiv w:val="1"/>
      <w:marLeft w:val="0"/>
      <w:marRight w:val="0"/>
      <w:marTop w:val="0"/>
      <w:marBottom w:val="0"/>
      <w:divBdr>
        <w:top w:val="none" w:sz="0" w:space="0" w:color="auto"/>
        <w:left w:val="none" w:sz="0" w:space="0" w:color="auto"/>
        <w:bottom w:val="none" w:sz="0" w:space="0" w:color="auto"/>
        <w:right w:val="none" w:sz="0" w:space="0" w:color="auto"/>
      </w:divBdr>
      <w:divsChild>
        <w:div w:id="543370948">
          <w:marLeft w:val="0"/>
          <w:marRight w:val="0"/>
          <w:marTop w:val="0"/>
          <w:marBottom w:val="0"/>
          <w:divBdr>
            <w:top w:val="none" w:sz="0" w:space="0" w:color="auto"/>
            <w:left w:val="none" w:sz="0" w:space="0" w:color="auto"/>
            <w:bottom w:val="none" w:sz="0" w:space="0" w:color="auto"/>
            <w:right w:val="none" w:sz="0" w:space="0" w:color="auto"/>
          </w:divBdr>
        </w:div>
      </w:divsChild>
    </w:div>
    <w:div w:id="221597614">
      <w:bodyDiv w:val="1"/>
      <w:marLeft w:val="0"/>
      <w:marRight w:val="0"/>
      <w:marTop w:val="0"/>
      <w:marBottom w:val="0"/>
      <w:divBdr>
        <w:top w:val="none" w:sz="0" w:space="0" w:color="auto"/>
        <w:left w:val="none" w:sz="0" w:space="0" w:color="auto"/>
        <w:bottom w:val="none" w:sz="0" w:space="0" w:color="auto"/>
        <w:right w:val="none" w:sz="0" w:space="0" w:color="auto"/>
      </w:divBdr>
    </w:div>
    <w:div w:id="294334746">
      <w:bodyDiv w:val="1"/>
      <w:marLeft w:val="0"/>
      <w:marRight w:val="0"/>
      <w:marTop w:val="0"/>
      <w:marBottom w:val="0"/>
      <w:divBdr>
        <w:top w:val="none" w:sz="0" w:space="0" w:color="auto"/>
        <w:left w:val="none" w:sz="0" w:space="0" w:color="auto"/>
        <w:bottom w:val="none" w:sz="0" w:space="0" w:color="auto"/>
        <w:right w:val="none" w:sz="0" w:space="0" w:color="auto"/>
      </w:divBdr>
    </w:div>
    <w:div w:id="301931507">
      <w:bodyDiv w:val="1"/>
      <w:marLeft w:val="0"/>
      <w:marRight w:val="0"/>
      <w:marTop w:val="0"/>
      <w:marBottom w:val="0"/>
      <w:divBdr>
        <w:top w:val="none" w:sz="0" w:space="0" w:color="auto"/>
        <w:left w:val="none" w:sz="0" w:space="0" w:color="auto"/>
        <w:bottom w:val="none" w:sz="0" w:space="0" w:color="auto"/>
        <w:right w:val="none" w:sz="0" w:space="0" w:color="auto"/>
      </w:divBdr>
    </w:div>
    <w:div w:id="361827070">
      <w:bodyDiv w:val="1"/>
      <w:marLeft w:val="0"/>
      <w:marRight w:val="0"/>
      <w:marTop w:val="0"/>
      <w:marBottom w:val="0"/>
      <w:divBdr>
        <w:top w:val="none" w:sz="0" w:space="0" w:color="auto"/>
        <w:left w:val="none" w:sz="0" w:space="0" w:color="auto"/>
        <w:bottom w:val="none" w:sz="0" w:space="0" w:color="auto"/>
        <w:right w:val="none" w:sz="0" w:space="0" w:color="auto"/>
      </w:divBdr>
    </w:div>
    <w:div w:id="412510081">
      <w:bodyDiv w:val="1"/>
      <w:marLeft w:val="0"/>
      <w:marRight w:val="0"/>
      <w:marTop w:val="0"/>
      <w:marBottom w:val="0"/>
      <w:divBdr>
        <w:top w:val="none" w:sz="0" w:space="0" w:color="auto"/>
        <w:left w:val="none" w:sz="0" w:space="0" w:color="auto"/>
        <w:bottom w:val="none" w:sz="0" w:space="0" w:color="auto"/>
        <w:right w:val="none" w:sz="0" w:space="0" w:color="auto"/>
      </w:divBdr>
    </w:div>
    <w:div w:id="436174567">
      <w:bodyDiv w:val="1"/>
      <w:marLeft w:val="0"/>
      <w:marRight w:val="0"/>
      <w:marTop w:val="0"/>
      <w:marBottom w:val="0"/>
      <w:divBdr>
        <w:top w:val="none" w:sz="0" w:space="0" w:color="auto"/>
        <w:left w:val="none" w:sz="0" w:space="0" w:color="auto"/>
        <w:bottom w:val="none" w:sz="0" w:space="0" w:color="auto"/>
        <w:right w:val="none" w:sz="0" w:space="0" w:color="auto"/>
      </w:divBdr>
    </w:div>
    <w:div w:id="599264325">
      <w:bodyDiv w:val="1"/>
      <w:marLeft w:val="0"/>
      <w:marRight w:val="0"/>
      <w:marTop w:val="0"/>
      <w:marBottom w:val="0"/>
      <w:divBdr>
        <w:top w:val="none" w:sz="0" w:space="0" w:color="auto"/>
        <w:left w:val="none" w:sz="0" w:space="0" w:color="auto"/>
        <w:bottom w:val="none" w:sz="0" w:space="0" w:color="auto"/>
        <w:right w:val="none" w:sz="0" w:space="0" w:color="auto"/>
      </w:divBdr>
    </w:div>
    <w:div w:id="633565151">
      <w:bodyDiv w:val="1"/>
      <w:marLeft w:val="0"/>
      <w:marRight w:val="0"/>
      <w:marTop w:val="0"/>
      <w:marBottom w:val="0"/>
      <w:divBdr>
        <w:top w:val="none" w:sz="0" w:space="0" w:color="auto"/>
        <w:left w:val="none" w:sz="0" w:space="0" w:color="auto"/>
        <w:bottom w:val="none" w:sz="0" w:space="0" w:color="auto"/>
        <w:right w:val="none" w:sz="0" w:space="0" w:color="auto"/>
      </w:divBdr>
    </w:div>
    <w:div w:id="692221764">
      <w:bodyDiv w:val="1"/>
      <w:marLeft w:val="0"/>
      <w:marRight w:val="0"/>
      <w:marTop w:val="0"/>
      <w:marBottom w:val="0"/>
      <w:divBdr>
        <w:top w:val="none" w:sz="0" w:space="0" w:color="auto"/>
        <w:left w:val="none" w:sz="0" w:space="0" w:color="auto"/>
        <w:bottom w:val="none" w:sz="0" w:space="0" w:color="auto"/>
        <w:right w:val="none" w:sz="0" w:space="0" w:color="auto"/>
      </w:divBdr>
      <w:divsChild>
        <w:div w:id="482090723">
          <w:marLeft w:val="0"/>
          <w:marRight w:val="0"/>
          <w:marTop w:val="0"/>
          <w:marBottom w:val="0"/>
          <w:divBdr>
            <w:top w:val="none" w:sz="0" w:space="0" w:color="auto"/>
            <w:left w:val="none" w:sz="0" w:space="0" w:color="auto"/>
            <w:bottom w:val="none" w:sz="0" w:space="0" w:color="auto"/>
            <w:right w:val="none" w:sz="0" w:space="0" w:color="auto"/>
          </w:divBdr>
        </w:div>
        <w:div w:id="92363417">
          <w:marLeft w:val="0"/>
          <w:marRight w:val="0"/>
          <w:marTop w:val="0"/>
          <w:marBottom w:val="0"/>
          <w:divBdr>
            <w:top w:val="none" w:sz="0" w:space="0" w:color="auto"/>
            <w:left w:val="none" w:sz="0" w:space="0" w:color="auto"/>
            <w:bottom w:val="none" w:sz="0" w:space="0" w:color="auto"/>
            <w:right w:val="none" w:sz="0" w:space="0" w:color="auto"/>
          </w:divBdr>
        </w:div>
        <w:div w:id="1151143787">
          <w:marLeft w:val="0"/>
          <w:marRight w:val="0"/>
          <w:marTop w:val="0"/>
          <w:marBottom w:val="0"/>
          <w:divBdr>
            <w:top w:val="none" w:sz="0" w:space="0" w:color="auto"/>
            <w:left w:val="none" w:sz="0" w:space="0" w:color="auto"/>
            <w:bottom w:val="none" w:sz="0" w:space="0" w:color="auto"/>
            <w:right w:val="none" w:sz="0" w:space="0" w:color="auto"/>
          </w:divBdr>
        </w:div>
        <w:div w:id="56633951">
          <w:marLeft w:val="0"/>
          <w:marRight w:val="0"/>
          <w:marTop w:val="0"/>
          <w:marBottom w:val="0"/>
          <w:divBdr>
            <w:top w:val="none" w:sz="0" w:space="0" w:color="auto"/>
            <w:left w:val="none" w:sz="0" w:space="0" w:color="auto"/>
            <w:bottom w:val="none" w:sz="0" w:space="0" w:color="auto"/>
            <w:right w:val="none" w:sz="0" w:space="0" w:color="auto"/>
          </w:divBdr>
        </w:div>
        <w:div w:id="205918493">
          <w:marLeft w:val="0"/>
          <w:marRight w:val="0"/>
          <w:marTop w:val="0"/>
          <w:marBottom w:val="0"/>
          <w:divBdr>
            <w:top w:val="none" w:sz="0" w:space="0" w:color="auto"/>
            <w:left w:val="none" w:sz="0" w:space="0" w:color="auto"/>
            <w:bottom w:val="none" w:sz="0" w:space="0" w:color="auto"/>
            <w:right w:val="none" w:sz="0" w:space="0" w:color="auto"/>
          </w:divBdr>
        </w:div>
        <w:div w:id="569659204">
          <w:marLeft w:val="0"/>
          <w:marRight w:val="0"/>
          <w:marTop w:val="0"/>
          <w:marBottom w:val="0"/>
          <w:divBdr>
            <w:top w:val="none" w:sz="0" w:space="0" w:color="auto"/>
            <w:left w:val="none" w:sz="0" w:space="0" w:color="auto"/>
            <w:bottom w:val="none" w:sz="0" w:space="0" w:color="auto"/>
            <w:right w:val="none" w:sz="0" w:space="0" w:color="auto"/>
          </w:divBdr>
        </w:div>
        <w:div w:id="239098373">
          <w:marLeft w:val="0"/>
          <w:marRight w:val="0"/>
          <w:marTop w:val="0"/>
          <w:marBottom w:val="0"/>
          <w:divBdr>
            <w:top w:val="none" w:sz="0" w:space="0" w:color="auto"/>
            <w:left w:val="none" w:sz="0" w:space="0" w:color="auto"/>
            <w:bottom w:val="none" w:sz="0" w:space="0" w:color="auto"/>
            <w:right w:val="none" w:sz="0" w:space="0" w:color="auto"/>
          </w:divBdr>
        </w:div>
        <w:div w:id="323512172">
          <w:marLeft w:val="0"/>
          <w:marRight w:val="0"/>
          <w:marTop w:val="0"/>
          <w:marBottom w:val="0"/>
          <w:divBdr>
            <w:top w:val="none" w:sz="0" w:space="0" w:color="auto"/>
            <w:left w:val="none" w:sz="0" w:space="0" w:color="auto"/>
            <w:bottom w:val="none" w:sz="0" w:space="0" w:color="auto"/>
            <w:right w:val="none" w:sz="0" w:space="0" w:color="auto"/>
          </w:divBdr>
        </w:div>
        <w:div w:id="1170100165">
          <w:marLeft w:val="0"/>
          <w:marRight w:val="0"/>
          <w:marTop w:val="0"/>
          <w:marBottom w:val="0"/>
          <w:divBdr>
            <w:top w:val="none" w:sz="0" w:space="0" w:color="auto"/>
            <w:left w:val="none" w:sz="0" w:space="0" w:color="auto"/>
            <w:bottom w:val="none" w:sz="0" w:space="0" w:color="auto"/>
            <w:right w:val="none" w:sz="0" w:space="0" w:color="auto"/>
          </w:divBdr>
        </w:div>
        <w:div w:id="1369800274">
          <w:marLeft w:val="0"/>
          <w:marRight w:val="0"/>
          <w:marTop w:val="0"/>
          <w:marBottom w:val="0"/>
          <w:divBdr>
            <w:top w:val="none" w:sz="0" w:space="0" w:color="auto"/>
            <w:left w:val="none" w:sz="0" w:space="0" w:color="auto"/>
            <w:bottom w:val="none" w:sz="0" w:space="0" w:color="auto"/>
            <w:right w:val="none" w:sz="0" w:space="0" w:color="auto"/>
          </w:divBdr>
        </w:div>
        <w:div w:id="816070265">
          <w:marLeft w:val="0"/>
          <w:marRight w:val="0"/>
          <w:marTop w:val="0"/>
          <w:marBottom w:val="0"/>
          <w:divBdr>
            <w:top w:val="none" w:sz="0" w:space="0" w:color="auto"/>
            <w:left w:val="none" w:sz="0" w:space="0" w:color="auto"/>
            <w:bottom w:val="none" w:sz="0" w:space="0" w:color="auto"/>
            <w:right w:val="none" w:sz="0" w:space="0" w:color="auto"/>
          </w:divBdr>
        </w:div>
        <w:div w:id="1415126136">
          <w:marLeft w:val="0"/>
          <w:marRight w:val="0"/>
          <w:marTop w:val="0"/>
          <w:marBottom w:val="0"/>
          <w:divBdr>
            <w:top w:val="none" w:sz="0" w:space="0" w:color="auto"/>
            <w:left w:val="none" w:sz="0" w:space="0" w:color="auto"/>
            <w:bottom w:val="none" w:sz="0" w:space="0" w:color="auto"/>
            <w:right w:val="none" w:sz="0" w:space="0" w:color="auto"/>
          </w:divBdr>
        </w:div>
        <w:div w:id="658730631">
          <w:marLeft w:val="0"/>
          <w:marRight w:val="0"/>
          <w:marTop w:val="0"/>
          <w:marBottom w:val="0"/>
          <w:divBdr>
            <w:top w:val="none" w:sz="0" w:space="0" w:color="auto"/>
            <w:left w:val="none" w:sz="0" w:space="0" w:color="auto"/>
            <w:bottom w:val="none" w:sz="0" w:space="0" w:color="auto"/>
            <w:right w:val="none" w:sz="0" w:space="0" w:color="auto"/>
          </w:divBdr>
        </w:div>
        <w:div w:id="1507743931">
          <w:marLeft w:val="0"/>
          <w:marRight w:val="0"/>
          <w:marTop w:val="0"/>
          <w:marBottom w:val="0"/>
          <w:divBdr>
            <w:top w:val="none" w:sz="0" w:space="0" w:color="auto"/>
            <w:left w:val="none" w:sz="0" w:space="0" w:color="auto"/>
            <w:bottom w:val="none" w:sz="0" w:space="0" w:color="auto"/>
            <w:right w:val="none" w:sz="0" w:space="0" w:color="auto"/>
          </w:divBdr>
        </w:div>
        <w:div w:id="263348007">
          <w:marLeft w:val="0"/>
          <w:marRight w:val="0"/>
          <w:marTop w:val="0"/>
          <w:marBottom w:val="0"/>
          <w:divBdr>
            <w:top w:val="none" w:sz="0" w:space="0" w:color="auto"/>
            <w:left w:val="none" w:sz="0" w:space="0" w:color="auto"/>
            <w:bottom w:val="none" w:sz="0" w:space="0" w:color="auto"/>
            <w:right w:val="none" w:sz="0" w:space="0" w:color="auto"/>
          </w:divBdr>
        </w:div>
        <w:div w:id="167527861">
          <w:marLeft w:val="0"/>
          <w:marRight w:val="0"/>
          <w:marTop w:val="0"/>
          <w:marBottom w:val="0"/>
          <w:divBdr>
            <w:top w:val="none" w:sz="0" w:space="0" w:color="auto"/>
            <w:left w:val="none" w:sz="0" w:space="0" w:color="auto"/>
            <w:bottom w:val="none" w:sz="0" w:space="0" w:color="auto"/>
            <w:right w:val="none" w:sz="0" w:space="0" w:color="auto"/>
          </w:divBdr>
        </w:div>
        <w:div w:id="1540050797">
          <w:marLeft w:val="0"/>
          <w:marRight w:val="0"/>
          <w:marTop w:val="0"/>
          <w:marBottom w:val="0"/>
          <w:divBdr>
            <w:top w:val="none" w:sz="0" w:space="0" w:color="auto"/>
            <w:left w:val="none" w:sz="0" w:space="0" w:color="auto"/>
            <w:bottom w:val="none" w:sz="0" w:space="0" w:color="auto"/>
            <w:right w:val="none" w:sz="0" w:space="0" w:color="auto"/>
          </w:divBdr>
        </w:div>
      </w:divsChild>
    </w:div>
    <w:div w:id="710033810">
      <w:bodyDiv w:val="1"/>
      <w:marLeft w:val="0"/>
      <w:marRight w:val="0"/>
      <w:marTop w:val="0"/>
      <w:marBottom w:val="0"/>
      <w:divBdr>
        <w:top w:val="none" w:sz="0" w:space="0" w:color="auto"/>
        <w:left w:val="none" w:sz="0" w:space="0" w:color="auto"/>
        <w:bottom w:val="none" w:sz="0" w:space="0" w:color="auto"/>
        <w:right w:val="none" w:sz="0" w:space="0" w:color="auto"/>
      </w:divBdr>
    </w:div>
    <w:div w:id="766535454">
      <w:bodyDiv w:val="1"/>
      <w:marLeft w:val="0"/>
      <w:marRight w:val="0"/>
      <w:marTop w:val="0"/>
      <w:marBottom w:val="0"/>
      <w:divBdr>
        <w:top w:val="none" w:sz="0" w:space="0" w:color="auto"/>
        <w:left w:val="none" w:sz="0" w:space="0" w:color="auto"/>
        <w:bottom w:val="none" w:sz="0" w:space="0" w:color="auto"/>
        <w:right w:val="none" w:sz="0" w:space="0" w:color="auto"/>
      </w:divBdr>
    </w:div>
    <w:div w:id="794177350">
      <w:bodyDiv w:val="1"/>
      <w:marLeft w:val="0"/>
      <w:marRight w:val="0"/>
      <w:marTop w:val="0"/>
      <w:marBottom w:val="0"/>
      <w:divBdr>
        <w:top w:val="none" w:sz="0" w:space="0" w:color="auto"/>
        <w:left w:val="none" w:sz="0" w:space="0" w:color="auto"/>
        <w:bottom w:val="none" w:sz="0" w:space="0" w:color="auto"/>
        <w:right w:val="none" w:sz="0" w:space="0" w:color="auto"/>
      </w:divBdr>
    </w:div>
    <w:div w:id="829445016">
      <w:bodyDiv w:val="1"/>
      <w:marLeft w:val="0"/>
      <w:marRight w:val="0"/>
      <w:marTop w:val="0"/>
      <w:marBottom w:val="0"/>
      <w:divBdr>
        <w:top w:val="none" w:sz="0" w:space="0" w:color="auto"/>
        <w:left w:val="none" w:sz="0" w:space="0" w:color="auto"/>
        <w:bottom w:val="none" w:sz="0" w:space="0" w:color="auto"/>
        <w:right w:val="none" w:sz="0" w:space="0" w:color="auto"/>
      </w:divBdr>
    </w:div>
    <w:div w:id="868491844">
      <w:bodyDiv w:val="1"/>
      <w:marLeft w:val="0"/>
      <w:marRight w:val="0"/>
      <w:marTop w:val="0"/>
      <w:marBottom w:val="0"/>
      <w:divBdr>
        <w:top w:val="none" w:sz="0" w:space="0" w:color="auto"/>
        <w:left w:val="none" w:sz="0" w:space="0" w:color="auto"/>
        <w:bottom w:val="none" w:sz="0" w:space="0" w:color="auto"/>
        <w:right w:val="none" w:sz="0" w:space="0" w:color="auto"/>
      </w:divBdr>
    </w:div>
    <w:div w:id="918834038">
      <w:bodyDiv w:val="1"/>
      <w:marLeft w:val="0"/>
      <w:marRight w:val="0"/>
      <w:marTop w:val="0"/>
      <w:marBottom w:val="0"/>
      <w:divBdr>
        <w:top w:val="none" w:sz="0" w:space="0" w:color="auto"/>
        <w:left w:val="none" w:sz="0" w:space="0" w:color="auto"/>
        <w:bottom w:val="none" w:sz="0" w:space="0" w:color="auto"/>
        <w:right w:val="none" w:sz="0" w:space="0" w:color="auto"/>
      </w:divBdr>
    </w:div>
    <w:div w:id="998000275">
      <w:bodyDiv w:val="1"/>
      <w:marLeft w:val="0"/>
      <w:marRight w:val="0"/>
      <w:marTop w:val="0"/>
      <w:marBottom w:val="0"/>
      <w:divBdr>
        <w:top w:val="none" w:sz="0" w:space="0" w:color="auto"/>
        <w:left w:val="none" w:sz="0" w:space="0" w:color="auto"/>
        <w:bottom w:val="none" w:sz="0" w:space="0" w:color="auto"/>
        <w:right w:val="none" w:sz="0" w:space="0" w:color="auto"/>
      </w:divBdr>
    </w:div>
    <w:div w:id="1079669256">
      <w:bodyDiv w:val="1"/>
      <w:marLeft w:val="0"/>
      <w:marRight w:val="0"/>
      <w:marTop w:val="0"/>
      <w:marBottom w:val="0"/>
      <w:divBdr>
        <w:top w:val="none" w:sz="0" w:space="0" w:color="auto"/>
        <w:left w:val="none" w:sz="0" w:space="0" w:color="auto"/>
        <w:bottom w:val="none" w:sz="0" w:space="0" w:color="auto"/>
        <w:right w:val="none" w:sz="0" w:space="0" w:color="auto"/>
      </w:divBdr>
    </w:div>
    <w:div w:id="1192644231">
      <w:bodyDiv w:val="1"/>
      <w:marLeft w:val="0"/>
      <w:marRight w:val="0"/>
      <w:marTop w:val="0"/>
      <w:marBottom w:val="0"/>
      <w:divBdr>
        <w:top w:val="none" w:sz="0" w:space="0" w:color="auto"/>
        <w:left w:val="none" w:sz="0" w:space="0" w:color="auto"/>
        <w:bottom w:val="none" w:sz="0" w:space="0" w:color="auto"/>
        <w:right w:val="none" w:sz="0" w:space="0" w:color="auto"/>
      </w:divBdr>
    </w:div>
    <w:div w:id="1362321025">
      <w:bodyDiv w:val="1"/>
      <w:marLeft w:val="0"/>
      <w:marRight w:val="0"/>
      <w:marTop w:val="0"/>
      <w:marBottom w:val="0"/>
      <w:divBdr>
        <w:top w:val="none" w:sz="0" w:space="0" w:color="auto"/>
        <w:left w:val="none" w:sz="0" w:space="0" w:color="auto"/>
        <w:bottom w:val="none" w:sz="0" w:space="0" w:color="auto"/>
        <w:right w:val="none" w:sz="0" w:space="0" w:color="auto"/>
      </w:divBdr>
    </w:div>
    <w:div w:id="1366061276">
      <w:bodyDiv w:val="1"/>
      <w:marLeft w:val="0"/>
      <w:marRight w:val="0"/>
      <w:marTop w:val="0"/>
      <w:marBottom w:val="0"/>
      <w:divBdr>
        <w:top w:val="none" w:sz="0" w:space="0" w:color="auto"/>
        <w:left w:val="none" w:sz="0" w:space="0" w:color="auto"/>
        <w:bottom w:val="none" w:sz="0" w:space="0" w:color="auto"/>
        <w:right w:val="none" w:sz="0" w:space="0" w:color="auto"/>
      </w:divBdr>
    </w:div>
    <w:div w:id="1548956718">
      <w:bodyDiv w:val="1"/>
      <w:marLeft w:val="0"/>
      <w:marRight w:val="0"/>
      <w:marTop w:val="0"/>
      <w:marBottom w:val="0"/>
      <w:divBdr>
        <w:top w:val="none" w:sz="0" w:space="0" w:color="auto"/>
        <w:left w:val="none" w:sz="0" w:space="0" w:color="auto"/>
        <w:bottom w:val="none" w:sz="0" w:space="0" w:color="auto"/>
        <w:right w:val="none" w:sz="0" w:space="0" w:color="auto"/>
      </w:divBdr>
    </w:div>
    <w:div w:id="1550461151">
      <w:bodyDiv w:val="1"/>
      <w:marLeft w:val="0"/>
      <w:marRight w:val="0"/>
      <w:marTop w:val="0"/>
      <w:marBottom w:val="0"/>
      <w:divBdr>
        <w:top w:val="none" w:sz="0" w:space="0" w:color="auto"/>
        <w:left w:val="none" w:sz="0" w:space="0" w:color="auto"/>
        <w:bottom w:val="none" w:sz="0" w:space="0" w:color="auto"/>
        <w:right w:val="none" w:sz="0" w:space="0" w:color="auto"/>
      </w:divBdr>
    </w:div>
    <w:div w:id="1619486036">
      <w:bodyDiv w:val="1"/>
      <w:marLeft w:val="0"/>
      <w:marRight w:val="0"/>
      <w:marTop w:val="0"/>
      <w:marBottom w:val="0"/>
      <w:divBdr>
        <w:top w:val="none" w:sz="0" w:space="0" w:color="auto"/>
        <w:left w:val="none" w:sz="0" w:space="0" w:color="auto"/>
        <w:bottom w:val="none" w:sz="0" w:space="0" w:color="auto"/>
        <w:right w:val="none" w:sz="0" w:space="0" w:color="auto"/>
      </w:divBdr>
    </w:div>
    <w:div w:id="1647320722">
      <w:bodyDiv w:val="1"/>
      <w:marLeft w:val="0"/>
      <w:marRight w:val="0"/>
      <w:marTop w:val="0"/>
      <w:marBottom w:val="0"/>
      <w:divBdr>
        <w:top w:val="none" w:sz="0" w:space="0" w:color="auto"/>
        <w:left w:val="none" w:sz="0" w:space="0" w:color="auto"/>
        <w:bottom w:val="none" w:sz="0" w:space="0" w:color="auto"/>
        <w:right w:val="none" w:sz="0" w:space="0" w:color="auto"/>
      </w:divBdr>
    </w:div>
    <w:div w:id="1683358050">
      <w:bodyDiv w:val="1"/>
      <w:marLeft w:val="0"/>
      <w:marRight w:val="0"/>
      <w:marTop w:val="0"/>
      <w:marBottom w:val="0"/>
      <w:divBdr>
        <w:top w:val="none" w:sz="0" w:space="0" w:color="auto"/>
        <w:left w:val="none" w:sz="0" w:space="0" w:color="auto"/>
        <w:bottom w:val="none" w:sz="0" w:space="0" w:color="auto"/>
        <w:right w:val="none" w:sz="0" w:space="0" w:color="auto"/>
      </w:divBdr>
    </w:div>
    <w:div w:id="1759714213">
      <w:bodyDiv w:val="1"/>
      <w:marLeft w:val="0"/>
      <w:marRight w:val="0"/>
      <w:marTop w:val="0"/>
      <w:marBottom w:val="0"/>
      <w:divBdr>
        <w:top w:val="none" w:sz="0" w:space="0" w:color="auto"/>
        <w:left w:val="none" w:sz="0" w:space="0" w:color="auto"/>
        <w:bottom w:val="none" w:sz="0" w:space="0" w:color="auto"/>
        <w:right w:val="none" w:sz="0" w:space="0" w:color="auto"/>
      </w:divBdr>
    </w:div>
    <w:div w:id="1799913248">
      <w:bodyDiv w:val="1"/>
      <w:marLeft w:val="0"/>
      <w:marRight w:val="0"/>
      <w:marTop w:val="0"/>
      <w:marBottom w:val="0"/>
      <w:divBdr>
        <w:top w:val="none" w:sz="0" w:space="0" w:color="auto"/>
        <w:left w:val="none" w:sz="0" w:space="0" w:color="auto"/>
        <w:bottom w:val="none" w:sz="0" w:space="0" w:color="auto"/>
        <w:right w:val="none" w:sz="0" w:space="0" w:color="auto"/>
      </w:divBdr>
    </w:div>
    <w:div w:id="1924756270">
      <w:bodyDiv w:val="1"/>
      <w:marLeft w:val="0"/>
      <w:marRight w:val="0"/>
      <w:marTop w:val="0"/>
      <w:marBottom w:val="0"/>
      <w:divBdr>
        <w:top w:val="none" w:sz="0" w:space="0" w:color="auto"/>
        <w:left w:val="none" w:sz="0" w:space="0" w:color="auto"/>
        <w:bottom w:val="none" w:sz="0" w:space="0" w:color="auto"/>
        <w:right w:val="none" w:sz="0" w:space="0" w:color="auto"/>
      </w:divBdr>
    </w:div>
    <w:div w:id="1930313468">
      <w:bodyDiv w:val="1"/>
      <w:marLeft w:val="0"/>
      <w:marRight w:val="0"/>
      <w:marTop w:val="0"/>
      <w:marBottom w:val="0"/>
      <w:divBdr>
        <w:top w:val="none" w:sz="0" w:space="0" w:color="auto"/>
        <w:left w:val="none" w:sz="0" w:space="0" w:color="auto"/>
        <w:bottom w:val="none" w:sz="0" w:space="0" w:color="auto"/>
        <w:right w:val="none" w:sz="0" w:space="0" w:color="auto"/>
      </w:divBdr>
      <w:divsChild>
        <w:div w:id="1503474353">
          <w:marLeft w:val="0"/>
          <w:marRight w:val="0"/>
          <w:marTop w:val="0"/>
          <w:marBottom w:val="0"/>
          <w:divBdr>
            <w:top w:val="none" w:sz="0" w:space="0" w:color="auto"/>
            <w:left w:val="none" w:sz="0" w:space="0" w:color="auto"/>
            <w:bottom w:val="none" w:sz="0" w:space="0" w:color="auto"/>
            <w:right w:val="none" w:sz="0" w:space="0" w:color="auto"/>
          </w:divBdr>
        </w:div>
        <w:div w:id="1115101020">
          <w:marLeft w:val="0"/>
          <w:marRight w:val="0"/>
          <w:marTop w:val="0"/>
          <w:marBottom w:val="0"/>
          <w:divBdr>
            <w:top w:val="none" w:sz="0" w:space="0" w:color="auto"/>
            <w:left w:val="none" w:sz="0" w:space="0" w:color="auto"/>
            <w:bottom w:val="none" w:sz="0" w:space="0" w:color="auto"/>
            <w:right w:val="none" w:sz="0" w:space="0" w:color="auto"/>
          </w:divBdr>
        </w:div>
        <w:div w:id="726487995">
          <w:marLeft w:val="0"/>
          <w:marRight w:val="0"/>
          <w:marTop w:val="0"/>
          <w:marBottom w:val="0"/>
          <w:divBdr>
            <w:top w:val="none" w:sz="0" w:space="0" w:color="auto"/>
            <w:left w:val="none" w:sz="0" w:space="0" w:color="auto"/>
            <w:bottom w:val="none" w:sz="0" w:space="0" w:color="auto"/>
            <w:right w:val="none" w:sz="0" w:space="0" w:color="auto"/>
          </w:divBdr>
        </w:div>
        <w:div w:id="1172914443">
          <w:marLeft w:val="0"/>
          <w:marRight w:val="0"/>
          <w:marTop w:val="0"/>
          <w:marBottom w:val="0"/>
          <w:divBdr>
            <w:top w:val="none" w:sz="0" w:space="0" w:color="auto"/>
            <w:left w:val="none" w:sz="0" w:space="0" w:color="auto"/>
            <w:bottom w:val="none" w:sz="0" w:space="0" w:color="auto"/>
            <w:right w:val="none" w:sz="0" w:space="0" w:color="auto"/>
          </w:divBdr>
        </w:div>
        <w:div w:id="1552769879">
          <w:marLeft w:val="0"/>
          <w:marRight w:val="0"/>
          <w:marTop w:val="0"/>
          <w:marBottom w:val="0"/>
          <w:divBdr>
            <w:top w:val="none" w:sz="0" w:space="0" w:color="auto"/>
            <w:left w:val="none" w:sz="0" w:space="0" w:color="auto"/>
            <w:bottom w:val="none" w:sz="0" w:space="0" w:color="auto"/>
            <w:right w:val="none" w:sz="0" w:space="0" w:color="auto"/>
          </w:divBdr>
        </w:div>
        <w:div w:id="793213764">
          <w:marLeft w:val="0"/>
          <w:marRight w:val="0"/>
          <w:marTop w:val="0"/>
          <w:marBottom w:val="0"/>
          <w:divBdr>
            <w:top w:val="none" w:sz="0" w:space="0" w:color="auto"/>
            <w:left w:val="none" w:sz="0" w:space="0" w:color="auto"/>
            <w:bottom w:val="none" w:sz="0" w:space="0" w:color="auto"/>
            <w:right w:val="none" w:sz="0" w:space="0" w:color="auto"/>
          </w:divBdr>
        </w:div>
        <w:div w:id="120999888">
          <w:marLeft w:val="0"/>
          <w:marRight w:val="0"/>
          <w:marTop w:val="0"/>
          <w:marBottom w:val="0"/>
          <w:divBdr>
            <w:top w:val="none" w:sz="0" w:space="0" w:color="auto"/>
            <w:left w:val="none" w:sz="0" w:space="0" w:color="auto"/>
            <w:bottom w:val="none" w:sz="0" w:space="0" w:color="auto"/>
            <w:right w:val="none" w:sz="0" w:space="0" w:color="auto"/>
          </w:divBdr>
        </w:div>
        <w:div w:id="277494052">
          <w:marLeft w:val="0"/>
          <w:marRight w:val="0"/>
          <w:marTop w:val="0"/>
          <w:marBottom w:val="0"/>
          <w:divBdr>
            <w:top w:val="none" w:sz="0" w:space="0" w:color="auto"/>
            <w:left w:val="none" w:sz="0" w:space="0" w:color="auto"/>
            <w:bottom w:val="none" w:sz="0" w:space="0" w:color="auto"/>
            <w:right w:val="none" w:sz="0" w:space="0" w:color="auto"/>
          </w:divBdr>
        </w:div>
        <w:div w:id="1170365230">
          <w:marLeft w:val="0"/>
          <w:marRight w:val="0"/>
          <w:marTop w:val="0"/>
          <w:marBottom w:val="0"/>
          <w:divBdr>
            <w:top w:val="none" w:sz="0" w:space="0" w:color="auto"/>
            <w:left w:val="none" w:sz="0" w:space="0" w:color="auto"/>
            <w:bottom w:val="none" w:sz="0" w:space="0" w:color="auto"/>
            <w:right w:val="none" w:sz="0" w:space="0" w:color="auto"/>
          </w:divBdr>
        </w:div>
        <w:div w:id="657415707">
          <w:marLeft w:val="0"/>
          <w:marRight w:val="0"/>
          <w:marTop w:val="0"/>
          <w:marBottom w:val="0"/>
          <w:divBdr>
            <w:top w:val="none" w:sz="0" w:space="0" w:color="auto"/>
            <w:left w:val="none" w:sz="0" w:space="0" w:color="auto"/>
            <w:bottom w:val="none" w:sz="0" w:space="0" w:color="auto"/>
            <w:right w:val="none" w:sz="0" w:space="0" w:color="auto"/>
          </w:divBdr>
        </w:div>
        <w:div w:id="1759910068">
          <w:marLeft w:val="0"/>
          <w:marRight w:val="0"/>
          <w:marTop w:val="0"/>
          <w:marBottom w:val="0"/>
          <w:divBdr>
            <w:top w:val="none" w:sz="0" w:space="0" w:color="auto"/>
            <w:left w:val="none" w:sz="0" w:space="0" w:color="auto"/>
            <w:bottom w:val="none" w:sz="0" w:space="0" w:color="auto"/>
            <w:right w:val="none" w:sz="0" w:space="0" w:color="auto"/>
          </w:divBdr>
        </w:div>
        <w:div w:id="1282224564">
          <w:marLeft w:val="0"/>
          <w:marRight w:val="0"/>
          <w:marTop w:val="0"/>
          <w:marBottom w:val="0"/>
          <w:divBdr>
            <w:top w:val="none" w:sz="0" w:space="0" w:color="auto"/>
            <w:left w:val="none" w:sz="0" w:space="0" w:color="auto"/>
            <w:bottom w:val="none" w:sz="0" w:space="0" w:color="auto"/>
            <w:right w:val="none" w:sz="0" w:space="0" w:color="auto"/>
          </w:divBdr>
        </w:div>
        <w:div w:id="1618485611">
          <w:marLeft w:val="0"/>
          <w:marRight w:val="0"/>
          <w:marTop w:val="0"/>
          <w:marBottom w:val="0"/>
          <w:divBdr>
            <w:top w:val="none" w:sz="0" w:space="0" w:color="auto"/>
            <w:left w:val="none" w:sz="0" w:space="0" w:color="auto"/>
            <w:bottom w:val="none" w:sz="0" w:space="0" w:color="auto"/>
            <w:right w:val="none" w:sz="0" w:space="0" w:color="auto"/>
          </w:divBdr>
        </w:div>
        <w:div w:id="125271931">
          <w:marLeft w:val="0"/>
          <w:marRight w:val="0"/>
          <w:marTop w:val="0"/>
          <w:marBottom w:val="0"/>
          <w:divBdr>
            <w:top w:val="none" w:sz="0" w:space="0" w:color="auto"/>
            <w:left w:val="none" w:sz="0" w:space="0" w:color="auto"/>
            <w:bottom w:val="none" w:sz="0" w:space="0" w:color="auto"/>
            <w:right w:val="none" w:sz="0" w:space="0" w:color="auto"/>
          </w:divBdr>
        </w:div>
        <w:div w:id="982394458">
          <w:marLeft w:val="0"/>
          <w:marRight w:val="0"/>
          <w:marTop w:val="0"/>
          <w:marBottom w:val="0"/>
          <w:divBdr>
            <w:top w:val="none" w:sz="0" w:space="0" w:color="auto"/>
            <w:left w:val="none" w:sz="0" w:space="0" w:color="auto"/>
            <w:bottom w:val="none" w:sz="0" w:space="0" w:color="auto"/>
            <w:right w:val="none" w:sz="0" w:space="0" w:color="auto"/>
          </w:divBdr>
        </w:div>
        <w:div w:id="1822649585">
          <w:marLeft w:val="0"/>
          <w:marRight w:val="0"/>
          <w:marTop w:val="0"/>
          <w:marBottom w:val="0"/>
          <w:divBdr>
            <w:top w:val="none" w:sz="0" w:space="0" w:color="auto"/>
            <w:left w:val="none" w:sz="0" w:space="0" w:color="auto"/>
            <w:bottom w:val="none" w:sz="0" w:space="0" w:color="auto"/>
            <w:right w:val="none" w:sz="0" w:space="0" w:color="auto"/>
          </w:divBdr>
        </w:div>
        <w:div w:id="2118406304">
          <w:marLeft w:val="0"/>
          <w:marRight w:val="0"/>
          <w:marTop w:val="0"/>
          <w:marBottom w:val="0"/>
          <w:divBdr>
            <w:top w:val="none" w:sz="0" w:space="0" w:color="auto"/>
            <w:left w:val="none" w:sz="0" w:space="0" w:color="auto"/>
            <w:bottom w:val="none" w:sz="0" w:space="0" w:color="auto"/>
            <w:right w:val="none" w:sz="0" w:space="0" w:color="auto"/>
          </w:divBdr>
        </w:div>
        <w:div w:id="895318888">
          <w:marLeft w:val="0"/>
          <w:marRight w:val="0"/>
          <w:marTop w:val="0"/>
          <w:marBottom w:val="0"/>
          <w:divBdr>
            <w:top w:val="none" w:sz="0" w:space="0" w:color="auto"/>
            <w:left w:val="none" w:sz="0" w:space="0" w:color="auto"/>
            <w:bottom w:val="none" w:sz="0" w:space="0" w:color="auto"/>
            <w:right w:val="none" w:sz="0" w:space="0" w:color="auto"/>
          </w:divBdr>
        </w:div>
        <w:div w:id="2056928985">
          <w:marLeft w:val="0"/>
          <w:marRight w:val="0"/>
          <w:marTop w:val="0"/>
          <w:marBottom w:val="0"/>
          <w:divBdr>
            <w:top w:val="none" w:sz="0" w:space="0" w:color="auto"/>
            <w:left w:val="none" w:sz="0" w:space="0" w:color="auto"/>
            <w:bottom w:val="none" w:sz="0" w:space="0" w:color="auto"/>
            <w:right w:val="none" w:sz="0" w:space="0" w:color="auto"/>
          </w:divBdr>
        </w:div>
        <w:div w:id="689917409">
          <w:marLeft w:val="0"/>
          <w:marRight w:val="0"/>
          <w:marTop w:val="0"/>
          <w:marBottom w:val="0"/>
          <w:divBdr>
            <w:top w:val="none" w:sz="0" w:space="0" w:color="auto"/>
            <w:left w:val="none" w:sz="0" w:space="0" w:color="auto"/>
            <w:bottom w:val="none" w:sz="0" w:space="0" w:color="auto"/>
            <w:right w:val="none" w:sz="0" w:space="0" w:color="auto"/>
          </w:divBdr>
        </w:div>
        <w:div w:id="1553080948">
          <w:marLeft w:val="0"/>
          <w:marRight w:val="0"/>
          <w:marTop w:val="0"/>
          <w:marBottom w:val="0"/>
          <w:divBdr>
            <w:top w:val="none" w:sz="0" w:space="0" w:color="auto"/>
            <w:left w:val="none" w:sz="0" w:space="0" w:color="auto"/>
            <w:bottom w:val="none" w:sz="0" w:space="0" w:color="auto"/>
            <w:right w:val="none" w:sz="0" w:space="0" w:color="auto"/>
          </w:divBdr>
        </w:div>
        <w:div w:id="1051726835">
          <w:marLeft w:val="0"/>
          <w:marRight w:val="0"/>
          <w:marTop w:val="0"/>
          <w:marBottom w:val="0"/>
          <w:divBdr>
            <w:top w:val="none" w:sz="0" w:space="0" w:color="auto"/>
            <w:left w:val="none" w:sz="0" w:space="0" w:color="auto"/>
            <w:bottom w:val="none" w:sz="0" w:space="0" w:color="auto"/>
            <w:right w:val="none" w:sz="0" w:space="0" w:color="auto"/>
          </w:divBdr>
        </w:div>
        <w:div w:id="1771315907">
          <w:marLeft w:val="0"/>
          <w:marRight w:val="0"/>
          <w:marTop w:val="0"/>
          <w:marBottom w:val="0"/>
          <w:divBdr>
            <w:top w:val="none" w:sz="0" w:space="0" w:color="auto"/>
            <w:left w:val="none" w:sz="0" w:space="0" w:color="auto"/>
            <w:bottom w:val="none" w:sz="0" w:space="0" w:color="auto"/>
            <w:right w:val="none" w:sz="0" w:space="0" w:color="auto"/>
          </w:divBdr>
        </w:div>
        <w:div w:id="822353053">
          <w:marLeft w:val="0"/>
          <w:marRight w:val="0"/>
          <w:marTop w:val="0"/>
          <w:marBottom w:val="0"/>
          <w:divBdr>
            <w:top w:val="none" w:sz="0" w:space="0" w:color="auto"/>
            <w:left w:val="none" w:sz="0" w:space="0" w:color="auto"/>
            <w:bottom w:val="none" w:sz="0" w:space="0" w:color="auto"/>
            <w:right w:val="none" w:sz="0" w:space="0" w:color="auto"/>
          </w:divBdr>
        </w:div>
        <w:div w:id="1372417316">
          <w:marLeft w:val="0"/>
          <w:marRight w:val="0"/>
          <w:marTop w:val="0"/>
          <w:marBottom w:val="0"/>
          <w:divBdr>
            <w:top w:val="none" w:sz="0" w:space="0" w:color="auto"/>
            <w:left w:val="none" w:sz="0" w:space="0" w:color="auto"/>
            <w:bottom w:val="none" w:sz="0" w:space="0" w:color="auto"/>
            <w:right w:val="none" w:sz="0" w:space="0" w:color="auto"/>
          </w:divBdr>
        </w:div>
        <w:div w:id="700857372">
          <w:marLeft w:val="0"/>
          <w:marRight w:val="0"/>
          <w:marTop w:val="0"/>
          <w:marBottom w:val="0"/>
          <w:divBdr>
            <w:top w:val="none" w:sz="0" w:space="0" w:color="auto"/>
            <w:left w:val="none" w:sz="0" w:space="0" w:color="auto"/>
            <w:bottom w:val="none" w:sz="0" w:space="0" w:color="auto"/>
            <w:right w:val="none" w:sz="0" w:space="0" w:color="auto"/>
          </w:divBdr>
        </w:div>
        <w:div w:id="694383314">
          <w:marLeft w:val="0"/>
          <w:marRight w:val="0"/>
          <w:marTop w:val="0"/>
          <w:marBottom w:val="0"/>
          <w:divBdr>
            <w:top w:val="none" w:sz="0" w:space="0" w:color="auto"/>
            <w:left w:val="none" w:sz="0" w:space="0" w:color="auto"/>
            <w:bottom w:val="none" w:sz="0" w:space="0" w:color="auto"/>
            <w:right w:val="none" w:sz="0" w:space="0" w:color="auto"/>
          </w:divBdr>
        </w:div>
        <w:div w:id="131219695">
          <w:marLeft w:val="0"/>
          <w:marRight w:val="0"/>
          <w:marTop w:val="0"/>
          <w:marBottom w:val="0"/>
          <w:divBdr>
            <w:top w:val="none" w:sz="0" w:space="0" w:color="auto"/>
            <w:left w:val="none" w:sz="0" w:space="0" w:color="auto"/>
            <w:bottom w:val="none" w:sz="0" w:space="0" w:color="auto"/>
            <w:right w:val="none" w:sz="0" w:space="0" w:color="auto"/>
          </w:divBdr>
        </w:div>
        <w:div w:id="791440975">
          <w:marLeft w:val="0"/>
          <w:marRight w:val="0"/>
          <w:marTop w:val="0"/>
          <w:marBottom w:val="0"/>
          <w:divBdr>
            <w:top w:val="none" w:sz="0" w:space="0" w:color="auto"/>
            <w:left w:val="none" w:sz="0" w:space="0" w:color="auto"/>
            <w:bottom w:val="none" w:sz="0" w:space="0" w:color="auto"/>
            <w:right w:val="none" w:sz="0" w:space="0" w:color="auto"/>
          </w:divBdr>
        </w:div>
        <w:div w:id="34544365">
          <w:marLeft w:val="0"/>
          <w:marRight w:val="0"/>
          <w:marTop w:val="0"/>
          <w:marBottom w:val="0"/>
          <w:divBdr>
            <w:top w:val="none" w:sz="0" w:space="0" w:color="auto"/>
            <w:left w:val="none" w:sz="0" w:space="0" w:color="auto"/>
            <w:bottom w:val="none" w:sz="0" w:space="0" w:color="auto"/>
            <w:right w:val="none" w:sz="0" w:space="0" w:color="auto"/>
          </w:divBdr>
        </w:div>
        <w:div w:id="365104527">
          <w:marLeft w:val="0"/>
          <w:marRight w:val="0"/>
          <w:marTop w:val="0"/>
          <w:marBottom w:val="0"/>
          <w:divBdr>
            <w:top w:val="none" w:sz="0" w:space="0" w:color="auto"/>
            <w:left w:val="none" w:sz="0" w:space="0" w:color="auto"/>
            <w:bottom w:val="none" w:sz="0" w:space="0" w:color="auto"/>
            <w:right w:val="none" w:sz="0" w:space="0" w:color="auto"/>
          </w:divBdr>
        </w:div>
        <w:div w:id="668024459">
          <w:marLeft w:val="0"/>
          <w:marRight w:val="0"/>
          <w:marTop w:val="0"/>
          <w:marBottom w:val="0"/>
          <w:divBdr>
            <w:top w:val="none" w:sz="0" w:space="0" w:color="auto"/>
            <w:left w:val="none" w:sz="0" w:space="0" w:color="auto"/>
            <w:bottom w:val="none" w:sz="0" w:space="0" w:color="auto"/>
            <w:right w:val="none" w:sz="0" w:space="0" w:color="auto"/>
          </w:divBdr>
        </w:div>
        <w:div w:id="2116435204">
          <w:marLeft w:val="0"/>
          <w:marRight w:val="0"/>
          <w:marTop w:val="0"/>
          <w:marBottom w:val="0"/>
          <w:divBdr>
            <w:top w:val="none" w:sz="0" w:space="0" w:color="auto"/>
            <w:left w:val="none" w:sz="0" w:space="0" w:color="auto"/>
            <w:bottom w:val="none" w:sz="0" w:space="0" w:color="auto"/>
            <w:right w:val="none" w:sz="0" w:space="0" w:color="auto"/>
          </w:divBdr>
        </w:div>
        <w:div w:id="1455640620">
          <w:marLeft w:val="0"/>
          <w:marRight w:val="0"/>
          <w:marTop w:val="0"/>
          <w:marBottom w:val="0"/>
          <w:divBdr>
            <w:top w:val="none" w:sz="0" w:space="0" w:color="auto"/>
            <w:left w:val="none" w:sz="0" w:space="0" w:color="auto"/>
            <w:bottom w:val="none" w:sz="0" w:space="0" w:color="auto"/>
            <w:right w:val="none" w:sz="0" w:space="0" w:color="auto"/>
          </w:divBdr>
        </w:div>
        <w:div w:id="1368331589">
          <w:marLeft w:val="0"/>
          <w:marRight w:val="0"/>
          <w:marTop w:val="0"/>
          <w:marBottom w:val="0"/>
          <w:divBdr>
            <w:top w:val="none" w:sz="0" w:space="0" w:color="auto"/>
            <w:left w:val="none" w:sz="0" w:space="0" w:color="auto"/>
            <w:bottom w:val="none" w:sz="0" w:space="0" w:color="auto"/>
            <w:right w:val="none" w:sz="0" w:space="0" w:color="auto"/>
          </w:divBdr>
        </w:div>
        <w:div w:id="1956863194">
          <w:marLeft w:val="0"/>
          <w:marRight w:val="0"/>
          <w:marTop w:val="0"/>
          <w:marBottom w:val="0"/>
          <w:divBdr>
            <w:top w:val="none" w:sz="0" w:space="0" w:color="auto"/>
            <w:left w:val="none" w:sz="0" w:space="0" w:color="auto"/>
            <w:bottom w:val="none" w:sz="0" w:space="0" w:color="auto"/>
            <w:right w:val="none" w:sz="0" w:space="0" w:color="auto"/>
          </w:divBdr>
        </w:div>
        <w:div w:id="1080055742">
          <w:marLeft w:val="0"/>
          <w:marRight w:val="0"/>
          <w:marTop w:val="0"/>
          <w:marBottom w:val="0"/>
          <w:divBdr>
            <w:top w:val="none" w:sz="0" w:space="0" w:color="auto"/>
            <w:left w:val="none" w:sz="0" w:space="0" w:color="auto"/>
            <w:bottom w:val="none" w:sz="0" w:space="0" w:color="auto"/>
            <w:right w:val="none" w:sz="0" w:space="0" w:color="auto"/>
          </w:divBdr>
        </w:div>
        <w:div w:id="806700874">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1737557134">
          <w:marLeft w:val="0"/>
          <w:marRight w:val="0"/>
          <w:marTop w:val="0"/>
          <w:marBottom w:val="0"/>
          <w:divBdr>
            <w:top w:val="none" w:sz="0" w:space="0" w:color="auto"/>
            <w:left w:val="none" w:sz="0" w:space="0" w:color="auto"/>
            <w:bottom w:val="none" w:sz="0" w:space="0" w:color="auto"/>
            <w:right w:val="none" w:sz="0" w:space="0" w:color="auto"/>
          </w:divBdr>
        </w:div>
        <w:div w:id="1061708863">
          <w:marLeft w:val="0"/>
          <w:marRight w:val="0"/>
          <w:marTop w:val="0"/>
          <w:marBottom w:val="0"/>
          <w:divBdr>
            <w:top w:val="none" w:sz="0" w:space="0" w:color="auto"/>
            <w:left w:val="none" w:sz="0" w:space="0" w:color="auto"/>
            <w:bottom w:val="none" w:sz="0" w:space="0" w:color="auto"/>
            <w:right w:val="none" w:sz="0" w:space="0" w:color="auto"/>
          </w:divBdr>
        </w:div>
        <w:div w:id="1578829423">
          <w:marLeft w:val="0"/>
          <w:marRight w:val="0"/>
          <w:marTop w:val="0"/>
          <w:marBottom w:val="0"/>
          <w:divBdr>
            <w:top w:val="none" w:sz="0" w:space="0" w:color="auto"/>
            <w:left w:val="none" w:sz="0" w:space="0" w:color="auto"/>
            <w:bottom w:val="none" w:sz="0" w:space="0" w:color="auto"/>
            <w:right w:val="none" w:sz="0" w:space="0" w:color="auto"/>
          </w:divBdr>
        </w:div>
        <w:div w:id="1247575116">
          <w:marLeft w:val="0"/>
          <w:marRight w:val="0"/>
          <w:marTop w:val="0"/>
          <w:marBottom w:val="0"/>
          <w:divBdr>
            <w:top w:val="none" w:sz="0" w:space="0" w:color="auto"/>
            <w:left w:val="none" w:sz="0" w:space="0" w:color="auto"/>
            <w:bottom w:val="none" w:sz="0" w:space="0" w:color="auto"/>
            <w:right w:val="none" w:sz="0" w:space="0" w:color="auto"/>
          </w:divBdr>
        </w:div>
        <w:div w:id="615597747">
          <w:marLeft w:val="0"/>
          <w:marRight w:val="0"/>
          <w:marTop w:val="0"/>
          <w:marBottom w:val="0"/>
          <w:divBdr>
            <w:top w:val="none" w:sz="0" w:space="0" w:color="auto"/>
            <w:left w:val="none" w:sz="0" w:space="0" w:color="auto"/>
            <w:bottom w:val="none" w:sz="0" w:space="0" w:color="auto"/>
            <w:right w:val="none" w:sz="0" w:space="0" w:color="auto"/>
          </w:divBdr>
        </w:div>
        <w:div w:id="1496610866">
          <w:marLeft w:val="0"/>
          <w:marRight w:val="0"/>
          <w:marTop w:val="0"/>
          <w:marBottom w:val="0"/>
          <w:divBdr>
            <w:top w:val="none" w:sz="0" w:space="0" w:color="auto"/>
            <w:left w:val="none" w:sz="0" w:space="0" w:color="auto"/>
            <w:bottom w:val="none" w:sz="0" w:space="0" w:color="auto"/>
            <w:right w:val="none" w:sz="0" w:space="0" w:color="auto"/>
          </w:divBdr>
        </w:div>
        <w:div w:id="1349798788">
          <w:marLeft w:val="0"/>
          <w:marRight w:val="0"/>
          <w:marTop w:val="0"/>
          <w:marBottom w:val="0"/>
          <w:divBdr>
            <w:top w:val="none" w:sz="0" w:space="0" w:color="auto"/>
            <w:left w:val="none" w:sz="0" w:space="0" w:color="auto"/>
            <w:bottom w:val="none" w:sz="0" w:space="0" w:color="auto"/>
            <w:right w:val="none" w:sz="0" w:space="0" w:color="auto"/>
          </w:divBdr>
        </w:div>
        <w:div w:id="827406414">
          <w:marLeft w:val="0"/>
          <w:marRight w:val="0"/>
          <w:marTop w:val="0"/>
          <w:marBottom w:val="0"/>
          <w:divBdr>
            <w:top w:val="none" w:sz="0" w:space="0" w:color="auto"/>
            <w:left w:val="none" w:sz="0" w:space="0" w:color="auto"/>
            <w:bottom w:val="none" w:sz="0" w:space="0" w:color="auto"/>
            <w:right w:val="none" w:sz="0" w:space="0" w:color="auto"/>
          </w:divBdr>
        </w:div>
        <w:div w:id="477456532">
          <w:marLeft w:val="0"/>
          <w:marRight w:val="0"/>
          <w:marTop w:val="0"/>
          <w:marBottom w:val="0"/>
          <w:divBdr>
            <w:top w:val="none" w:sz="0" w:space="0" w:color="auto"/>
            <w:left w:val="none" w:sz="0" w:space="0" w:color="auto"/>
            <w:bottom w:val="none" w:sz="0" w:space="0" w:color="auto"/>
            <w:right w:val="none" w:sz="0" w:space="0" w:color="auto"/>
          </w:divBdr>
        </w:div>
        <w:div w:id="460879175">
          <w:marLeft w:val="0"/>
          <w:marRight w:val="0"/>
          <w:marTop w:val="0"/>
          <w:marBottom w:val="0"/>
          <w:divBdr>
            <w:top w:val="none" w:sz="0" w:space="0" w:color="auto"/>
            <w:left w:val="none" w:sz="0" w:space="0" w:color="auto"/>
            <w:bottom w:val="none" w:sz="0" w:space="0" w:color="auto"/>
            <w:right w:val="none" w:sz="0" w:space="0" w:color="auto"/>
          </w:divBdr>
        </w:div>
        <w:div w:id="1550654386">
          <w:marLeft w:val="0"/>
          <w:marRight w:val="0"/>
          <w:marTop w:val="0"/>
          <w:marBottom w:val="0"/>
          <w:divBdr>
            <w:top w:val="none" w:sz="0" w:space="0" w:color="auto"/>
            <w:left w:val="none" w:sz="0" w:space="0" w:color="auto"/>
            <w:bottom w:val="none" w:sz="0" w:space="0" w:color="auto"/>
            <w:right w:val="none" w:sz="0" w:space="0" w:color="auto"/>
          </w:divBdr>
        </w:div>
        <w:div w:id="409156395">
          <w:marLeft w:val="0"/>
          <w:marRight w:val="0"/>
          <w:marTop w:val="0"/>
          <w:marBottom w:val="0"/>
          <w:divBdr>
            <w:top w:val="none" w:sz="0" w:space="0" w:color="auto"/>
            <w:left w:val="none" w:sz="0" w:space="0" w:color="auto"/>
            <w:bottom w:val="none" w:sz="0" w:space="0" w:color="auto"/>
            <w:right w:val="none" w:sz="0" w:space="0" w:color="auto"/>
          </w:divBdr>
        </w:div>
        <w:div w:id="52973635">
          <w:marLeft w:val="0"/>
          <w:marRight w:val="0"/>
          <w:marTop w:val="0"/>
          <w:marBottom w:val="0"/>
          <w:divBdr>
            <w:top w:val="none" w:sz="0" w:space="0" w:color="auto"/>
            <w:left w:val="none" w:sz="0" w:space="0" w:color="auto"/>
            <w:bottom w:val="none" w:sz="0" w:space="0" w:color="auto"/>
            <w:right w:val="none" w:sz="0" w:space="0" w:color="auto"/>
          </w:divBdr>
        </w:div>
        <w:div w:id="931471112">
          <w:marLeft w:val="0"/>
          <w:marRight w:val="0"/>
          <w:marTop w:val="0"/>
          <w:marBottom w:val="0"/>
          <w:divBdr>
            <w:top w:val="none" w:sz="0" w:space="0" w:color="auto"/>
            <w:left w:val="none" w:sz="0" w:space="0" w:color="auto"/>
            <w:bottom w:val="none" w:sz="0" w:space="0" w:color="auto"/>
            <w:right w:val="none" w:sz="0" w:space="0" w:color="auto"/>
          </w:divBdr>
        </w:div>
        <w:div w:id="2084833447">
          <w:marLeft w:val="0"/>
          <w:marRight w:val="0"/>
          <w:marTop w:val="0"/>
          <w:marBottom w:val="0"/>
          <w:divBdr>
            <w:top w:val="none" w:sz="0" w:space="0" w:color="auto"/>
            <w:left w:val="none" w:sz="0" w:space="0" w:color="auto"/>
            <w:bottom w:val="none" w:sz="0" w:space="0" w:color="auto"/>
            <w:right w:val="none" w:sz="0" w:space="0" w:color="auto"/>
          </w:divBdr>
        </w:div>
        <w:div w:id="1995182897">
          <w:marLeft w:val="0"/>
          <w:marRight w:val="0"/>
          <w:marTop w:val="0"/>
          <w:marBottom w:val="0"/>
          <w:divBdr>
            <w:top w:val="none" w:sz="0" w:space="0" w:color="auto"/>
            <w:left w:val="none" w:sz="0" w:space="0" w:color="auto"/>
            <w:bottom w:val="none" w:sz="0" w:space="0" w:color="auto"/>
            <w:right w:val="none" w:sz="0" w:space="0" w:color="auto"/>
          </w:divBdr>
        </w:div>
        <w:div w:id="1111366006">
          <w:marLeft w:val="0"/>
          <w:marRight w:val="0"/>
          <w:marTop w:val="0"/>
          <w:marBottom w:val="0"/>
          <w:divBdr>
            <w:top w:val="none" w:sz="0" w:space="0" w:color="auto"/>
            <w:left w:val="none" w:sz="0" w:space="0" w:color="auto"/>
            <w:bottom w:val="none" w:sz="0" w:space="0" w:color="auto"/>
            <w:right w:val="none" w:sz="0" w:space="0" w:color="auto"/>
          </w:divBdr>
        </w:div>
        <w:div w:id="1221867102">
          <w:marLeft w:val="0"/>
          <w:marRight w:val="0"/>
          <w:marTop w:val="0"/>
          <w:marBottom w:val="0"/>
          <w:divBdr>
            <w:top w:val="none" w:sz="0" w:space="0" w:color="auto"/>
            <w:left w:val="none" w:sz="0" w:space="0" w:color="auto"/>
            <w:bottom w:val="none" w:sz="0" w:space="0" w:color="auto"/>
            <w:right w:val="none" w:sz="0" w:space="0" w:color="auto"/>
          </w:divBdr>
        </w:div>
        <w:div w:id="1511018663">
          <w:marLeft w:val="0"/>
          <w:marRight w:val="0"/>
          <w:marTop w:val="0"/>
          <w:marBottom w:val="0"/>
          <w:divBdr>
            <w:top w:val="none" w:sz="0" w:space="0" w:color="auto"/>
            <w:left w:val="none" w:sz="0" w:space="0" w:color="auto"/>
            <w:bottom w:val="none" w:sz="0" w:space="0" w:color="auto"/>
            <w:right w:val="none" w:sz="0" w:space="0" w:color="auto"/>
          </w:divBdr>
        </w:div>
        <w:div w:id="1014040717">
          <w:marLeft w:val="0"/>
          <w:marRight w:val="0"/>
          <w:marTop w:val="0"/>
          <w:marBottom w:val="0"/>
          <w:divBdr>
            <w:top w:val="none" w:sz="0" w:space="0" w:color="auto"/>
            <w:left w:val="none" w:sz="0" w:space="0" w:color="auto"/>
            <w:bottom w:val="none" w:sz="0" w:space="0" w:color="auto"/>
            <w:right w:val="none" w:sz="0" w:space="0" w:color="auto"/>
          </w:divBdr>
        </w:div>
        <w:div w:id="116946455">
          <w:marLeft w:val="0"/>
          <w:marRight w:val="0"/>
          <w:marTop w:val="0"/>
          <w:marBottom w:val="0"/>
          <w:divBdr>
            <w:top w:val="none" w:sz="0" w:space="0" w:color="auto"/>
            <w:left w:val="none" w:sz="0" w:space="0" w:color="auto"/>
            <w:bottom w:val="none" w:sz="0" w:space="0" w:color="auto"/>
            <w:right w:val="none" w:sz="0" w:space="0" w:color="auto"/>
          </w:divBdr>
        </w:div>
        <w:div w:id="2057509284">
          <w:marLeft w:val="0"/>
          <w:marRight w:val="0"/>
          <w:marTop w:val="0"/>
          <w:marBottom w:val="0"/>
          <w:divBdr>
            <w:top w:val="none" w:sz="0" w:space="0" w:color="auto"/>
            <w:left w:val="none" w:sz="0" w:space="0" w:color="auto"/>
            <w:bottom w:val="none" w:sz="0" w:space="0" w:color="auto"/>
            <w:right w:val="none" w:sz="0" w:space="0" w:color="auto"/>
          </w:divBdr>
        </w:div>
        <w:div w:id="720251660">
          <w:marLeft w:val="0"/>
          <w:marRight w:val="0"/>
          <w:marTop w:val="0"/>
          <w:marBottom w:val="0"/>
          <w:divBdr>
            <w:top w:val="none" w:sz="0" w:space="0" w:color="auto"/>
            <w:left w:val="none" w:sz="0" w:space="0" w:color="auto"/>
            <w:bottom w:val="none" w:sz="0" w:space="0" w:color="auto"/>
            <w:right w:val="none" w:sz="0" w:space="0" w:color="auto"/>
          </w:divBdr>
        </w:div>
        <w:div w:id="2082827961">
          <w:marLeft w:val="0"/>
          <w:marRight w:val="0"/>
          <w:marTop w:val="0"/>
          <w:marBottom w:val="0"/>
          <w:divBdr>
            <w:top w:val="none" w:sz="0" w:space="0" w:color="auto"/>
            <w:left w:val="none" w:sz="0" w:space="0" w:color="auto"/>
            <w:bottom w:val="none" w:sz="0" w:space="0" w:color="auto"/>
            <w:right w:val="none" w:sz="0" w:space="0" w:color="auto"/>
          </w:divBdr>
        </w:div>
        <w:div w:id="1772629618">
          <w:marLeft w:val="0"/>
          <w:marRight w:val="0"/>
          <w:marTop w:val="0"/>
          <w:marBottom w:val="0"/>
          <w:divBdr>
            <w:top w:val="none" w:sz="0" w:space="0" w:color="auto"/>
            <w:left w:val="none" w:sz="0" w:space="0" w:color="auto"/>
            <w:bottom w:val="none" w:sz="0" w:space="0" w:color="auto"/>
            <w:right w:val="none" w:sz="0" w:space="0" w:color="auto"/>
          </w:divBdr>
        </w:div>
        <w:div w:id="1475831618">
          <w:marLeft w:val="0"/>
          <w:marRight w:val="0"/>
          <w:marTop w:val="0"/>
          <w:marBottom w:val="0"/>
          <w:divBdr>
            <w:top w:val="none" w:sz="0" w:space="0" w:color="auto"/>
            <w:left w:val="none" w:sz="0" w:space="0" w:color="auto"/>
            <w:bottom w:val="none" w:sz="0" w:space="0" w:color="auto"/>
            <w:right w:val="none" w:sz="0" w:space="0" w:color="auto"/>
          </w:divBdr>
        </w:div>
        <w:div w:id="1834445511">
          <w:marLeft w:val="0"/>
          <w:marRight w:val="0"/>
          <w:marTop w:val="0"/>
          <w:marBottom w:val="0"/>
          <w:divBdr>
            <w:top w:val="none" w:sz="0" w:space="0" w:color="auto"/>
            <w:left w:val="none" w:sz="0" w:space="0" w:color="auto"/>
            <w:bottom w:val="none" w:sz="0" w:space="0" w:color="auto"/>
            <w:right w:val="none" w:sz="0" w:space="0" w:color="auto"/>
          </w:divBdr>
        </w:div>
        <w:div w:id="2069916235">
          <w:marLeft w:val="0"/>
          <w:marRight w:val="0"/>
          <w:marTop w:val="0"/>
          <w:marBottom w:val="0"/>
          <w:divBdr>
            <w:top w:val="none" w:sz="0" w:space="0" w:color="auto"/>
            <w:left w:val="none" w:sz="0" w:space="0" w:color="auto"/>
            <w:bottom w:val="none" w:sz="0" w:space="0" w:color="auto"/>
            <w:right w:val="none" w:sz="0" w:space="0" w:color="auto"/>
          </w:divBdr>
        </w:div>
        <w:div w:id="2021080271">
          <w:marLeft w:val="0"/>
          <w:marRight w:val="0"/>
          <w:marTop w:val="0"/>
          <w:marBottom w:val="0"/>
          <w:divBdr>
            <w:top w:val="none" w:sz="0" w:space="0" w:color="auto"/>
            <w:left w:val="none" w:sz="0" w:space="0" w:color="auto"/>
            <w:bottom w:val="none" w:sz="0" w:space="0" w:color="auto"/>
            <w:right w:val="none" w:sz="0" w:space="0" w:color="auto"/>
          </w:divBdr>
        </w:div>
        <w:div w:id="2065635816">
          <w:marLeft w:val="0"/>
          <w:marRight w:val="0"/>
          <w:marTop w:val="0"/>
          <w:marBottom w:val="0"/>
          <w:divBdr>
            <w:top w:val="none" w:sz="0" w:space="0" w:color="auto"/>
            <w:left w:val="none" w:sz="0" w:space="0" w:color="auto"/>
            <w:bottom w:val="none" w:sz="0" w:space="0" w:color="auto"/>
            <w:right w:val="none" w:sz="0" w:space="0" w:color="auto"/>
          </w:divBdr>
        </w:div>
        <w:div w:id="1522015928">
          <w:marLeft w:val="0"/>
          <w:marRight w:val="0"/>
          <w:marTop w:val="0"/>
          <w:marBottom w:val="0"/>
          <w:divBdr>
            <w:top w:val="none" w:sz="0" w:space="0" w:color="auto"/>
            <w:left w:val="none" w:sz="0" w:space="0" w:color="auto"/>
            <w:bottom w:val="none" w:sz="0" w:space="0" w:color="auto"/>
            <w:right w:val="none" w:sz="0" w:space="0" w:color="auto"/>
          </w:divBdr>
        </w:div>
        <w:div w:id="422340455">
          <w:marLeft w:val="0"/>
          <w:marRight w:val="0"/>
          <w:marTop w:val="0"/>
          <w:marBottom w:val="0"/>
          <w:divBdr>
            <w:top w:val="none" w:sz="0" w:space="0" w:color="auto"/>
            <w:left w:val="none" w:sz="0" w:space="0" w:color="auto"/>
            <w:bottom w:val="none" w:sz="0" w:space="0" w:color="auto"/>
            <w:right w:val="none" w:sz="0" w:space="0" w:color="auto"/>
          </w:divBdr>
        </w:div>
        <w:div w:id="2055687971">
          <w:marLeft w:val="0"/>
          <w:marRight w:val="0"/>
          <w:marTop w:val="0"/>
          <w:marBottom w:val="0"/>
          <w:divBdr>
            <w:top w:val="none" w:sz="0" w:space="0" w:color="auto"/>
            <w:left w:val="none" w:sz="0" w:space="0" w:color="auto"/>
            <w:bottom w:val="none" w:sz="0" w:space="0" w:color="auto"/>
            <w:right w:val="none" w:sz="0" w:space="0" w:color="auto"/>
          </w:divBdr>
        </w:div>
        <w:div w:id="337931696">
          <w:marLeft w:val="0"/>
          <w:marRight w:val="0"/>
          <w:marTop w:val="0"/>
          <w:marBottom w:val="0"/>
          <w:divBdr>
            <w:top w:val="none" w:sz="0" w:space="0" w:color="auto"/>
            <w:left w:val="none" w:sz="0" w:space="0" w:color="auto"/>
            <w:bottom w:val="none" w:sz="0" w:space="0" w:color="auto"/>
            <w:right w:val="none" w:sz="0" w:space="0" w:color="auto"/>
          </w:divBdr>
        </w:div>
        <w:div w:id="376508980">
          <w:marLeft w:val="0"/>
          <w:marRight w:val="0"/>
          <w:marTop w:val="0"/>
          <w:marBottom w:val="0"/>
          <w:divBdr>
            <w:top w:val="none" w:sz="0" w:space="0" w:color="auto"/>
            <w:left w:val="none" w:sz="0" w:space="0" w:color="auto"/>
            <w:bottom w:val="none" w:sz="0" w:space="0" w:color="auto"/>
            <w:right w:val="none" w:sz="0" w:space="0" w:color="auto"/>
          </w:divBdr>
        </w:div>
        <w:div w:id="1867480329">
          <w:marLeft w:val="0"/>
          <w:marRight w:val="0"/>
          <w:marTop w:val="0"/>
          <w:marBottom w:val="0"/>
          <w:divBdr>
            <w:top w:val="none" w:sz="0" w:space="0" w:color="auto"/>
            <w:left w:val="none" w:sz="0" w:space="0" w:color="auto"/>
            <w:bottom w:val="none" w:sz="0" w:space="0" w:color="auto"/>
            <w:right w:val="none" w:sz="0" w:space="0" w:color="auto"/>
          </w:divBdr>
        </w:div>
      </w:divsChild>
    </w:div>
    <w:div w:id="1958561468">
      <w:bodyDiv w:val="1"/>
      <w:marLeft w:val="0"/>
      <w:marRight w:val="0"/>
      <w:marTop w:val="0"/>
      <w:marBottom w:val="0"/>
      <w:divBdr>
        <w:top w:val="none" w:sz="0" w:space="0" w:color="auto"/>
        <w:left w:val="none" w:sz="0" w:space="0" w:color="auto"/>
        <w:bottom w:val="none" w:sz="0" w:space="0" w:color="auto"/>
        <w:right w:val="none" w:sz="0" w:space="0" w:color="auto"/>
      </w:divBdr>
    </w:div>
    <w:div w:id="1977639563">
      <w:bodyDiv w:val="1"/>
      <w:marLeft w:val="0"/>
      <w:marRight w:val="0"/>
      <w:marTop w:val="0"/>
      <w:marBottom w:val="0"/>
      <w:divBdr>
        <w:top w:val="none" w:sz="0" w:space="0" w:color="auto"/>
        <w:left w:val="none" w:sz="0" w:space="0" w:color="auto"/>
        <w:bottom w:val="none" w:sz="0" w:space="0" w:color="auto"/>
        <w:right w:val="none" w:sz="0" w:space="0" w:color="auto"/>
      </w:divBdr>
    </w:div>
    <w:div w:id="1985159460">
      <w:bodyDiv w:val="1"/>
      <w:marLeft w:val="0"/>
      <w:marRight w:val="0"/>
      <w:marTop w:val="0"/>
      <w:marBottom w:val="0"/>
      <w:divBdr>
        <w:top w:val="none" w:sz="0" w:space="0" w:color="auto"/>
        <w:left w:val="none" w:sz="0" w:space="0" w:color="auto"/>
        <w:bottom w:val="none" w:sz="0" w:space="0" w:color="auto"/>
        <w:right w:val="none" w:sz="0" w:space="0" w:color="auto"/>
      </w:divBdr>
    </w:div>
    <w:div w:id="2034185302">
      <w:bodyDiv w:val="1"/>
      <w:marLeft w:val="0"/>
      <w:marRight w:val="0"/>
      <w:marTop w:val="0"/>
      <w:marBottom w:val="0"/>
      <w:divBdr>
        <w:top w:val="none" w:sz="0" w:space="0" w:color="auto"/>
        <w:left w:val="none" w:sz="0" w:space="0" w:color="auto"/>
        <w:bottom w:val="none" w:sz="0" w:space="0" w:color="auto"/>
        <w:right w:val="none" w:sz="0" w:space="0" w:color="auto"/>
      </w:divBdr>
    </w:div>
    <w:div w:id="2065787488">
      <w:bodyDiv w:val="1"/>
      <w:marLeft w:val="0"/>
      <w:marRight w:val="0"/>
      <w:marTop w:val="0"/>
      <w:marBottom w:val="0"/>
      <w:divBdr>
        <w:top w:val="none" w:sz="0" w:space="0" w:color="auto"/>
        <w:left w:val="none" w:sz="0" w:space="0" w:color="auto"/>
        <w:bottom w:val="none" w:sz="0" w:space="0" w:color="auto"/>
        <w:right w:val="none" w:sz="0" w:space="0" w:color="auto"/>
      </w:divBdr>
    </w:div>
    <w:div w:id="2082867666">
      <w:bodyDiv w:val="1"/>
      <w:marLeft w:val="0"/>
      <w:marRight w:val="0"/>
      <w:marTop w:val="0"/>
      <w:marBottom w:val="0"/>
      <w:divBdr>
        <w:top w:val="none" w:sz="0" w:space="0" w:color="auto"/>
        <w:left w:val="none" w:sz="0" w:space="0" w:color="auto"/>
        <w:bottom w:val="none" w:sz="0" w:space="0" w:color="auto"/>
        <w:right w:val="none" w:sz="0" w:space="0" w:color="auto"/>
      </w:divBdr>
    </w:div>
    <w:div w:id="208503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uehlei@uoregon.edu" TargetMode="External"/><Relationship Id="rId13" Type="http://schemas.openxmlformats.org/officeDocument/2006/relationships/hyperlink" Target="https://investigations.uoregon.edu/employee-responsibili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vestigations.uoregon.edu/employee-responsibilit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estigations.uoregon.edu/aaeo.uoregon.edu" TargetMode="External"/><Relationship Id="rId5" Type="http://schemas.openxmlformats.org/officeDocument/2006/relationships/webSettings" Target="webSettings.xml"/><Relationship Id="rId15" Type="http://schemas.openxmlformats.org/officeDocument/2006/relationships/hyperlink" Target="https://dos.uoregon.edu/conduct" TargetMode="External"/><Relationship Id="rId10" Type="http://schemas.openxmlformats.org/officeDocument/2006/relationships/hyperlink" Target="http://safe.uoregon.edu" TargetMode="External"/><Relationship Id="rId4" Type="http://schemas.openxmlformats.org/officeDocument/2006/relationships/settings" Target="settings.xml"/><Relationship Id="rId9" Type="http://schemas.openxmlformats.org/officeDocument/2006/relationships/hyperlink" Target="https://inferentialthinking.com/chapters/intro.html" TargetMode="External"/><Relationship Id="rId14" Type="http://schemas.openxmlformats.org/officeDocument/2006/relationships/hyperlink" Target="https://hr.uoregon.edu/policies-leaves/general-information/mandatory-reporting-child-abuse-and-neg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8697C-9B25-45BA-9187-9AA073AF4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dc:creator>
  <cp:keywords/>
  <dc:description/>
  <cp:lastModifiedBy>Andrew Muehleisen</cp:lastModifiedBy>
  <cp:revision>112</cp:revision>
  <cp:lastPrinted>2019-08-30T20:32:00Z</cp:lastPrinted>
  <dcterms:created xsi:type="dcterms:W3CDTF">2019-08-18T17:43:00Z</dcterms:created>
  <dcterms:modified xsi:type="dcterms:W3CDTF">2023-04-02T00:37:00Z</dcterms:modified>
</cp:coreProperties>
</file>