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HW11</w:t>
      </w:r>
      <w:r>
        <w:t xml:space="preserve"> </w:t>
      </w:r>
      <w:r>
        <w:t xml:space="preserve">Group</w:t>
      </w:r>
      <w:r>
        <w:t xml:space="preserve"> </w:t>
      </w:r>
      <w:r>
        <w:t xml:space="preserve">1,</w:t>
      </w:r>
      <w:r>
        <w:t xml:space="preserve"> </w:t>
      </w:r>
      <w:r>
        <w:t xml:space="preserve">Austin</w:t>
      </w:r>
      <w:r>
        <w:t xml:space="preserve"> </w:t>
      </w:r>
      <w:r>
        <w:t xml:space="preserve">Halvorsen</w:t>
      </w:r>
    </w:p>
    <w:p>
      <w:pPr>
        <w:pStyle w:val="Author"/>
      </w:pPr>
      <w:r>
        <w:t xml:space="preserve">Pedram</w:t>
      </w:r>
      <w:r>
        <w:t xml:space="preserve"> </w:t>
      </w:r>
      <w:r>
        <w:t xml:space="preserve">Jahangiry</w:t>
      </w:r>
    </w:p>
    <w:p>
      <w:pPr>
        <w:pStyle w:val="Date"/>
      </w:pPr>
      <w:r>
        <w:t xml:space="preserve">Dec</w:t>
      </w:r>
      <w:r>
        <w:t xml:space="preserve"> </w:t>
      </w:r>
      <w:r>
        <w:t xml:space="preserve">1</w:t>
      </w:r>
      <w:r>
        <w:t xml:space="preserve"> </w:t>
      </w:r>
      <w:r>
        <w:t xml:space="preserve">2020</w:t>
      </w:r>
    </w:p>
    <w:p>
      <w:r>
        <w:br w:type="page"/>
      </w:r>
    </w:p>
    <w:p>
      <w:pPr>
        <w:pStyle w:val="Heading1"/>
      </w:pPr>
      <w:bookmarkStart w:id="20" w:name="problems"/>
      <w:r>
        <w:t xml:space="preserve">Problems</w:t>
      </w:r>
      <w:bookmarkEnd w:id="20"/>
    </w:p>
    <w:p>
      <w:pPr>
        <w:pStyle w:val="Heading2"/>
      </w:pPr>
      <w:bookmarkStart w:id="21" w:name="question-1"/>
      <w:r>
        <w:t xml:space="preserve">Question 1</w:t>
      </w:r>
      <w:bookmarkEnd w:id="21"/>
    </w:p>
    <w:p>
      <w:pPr>
        <w:pStyle w:val="Heading3"/>
      </w:pPr>
      <w:bookmarkStart w:id="22" w:name="i"/>
      <w:r>
        <w:t xml:space="preserve">(i)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All of the above are consequences</w:t>
      </w:r>
    </w:p>
    <w:p>
      <w:pPr>
        <w:pStyle w:val="Heading2"/>
      </w:pPr>
      <w:bookmarkStart w:id="23" w:name="question-2"/>
      <w:r>
        <w:t xml:space="preserve">Question 2</w:t>
      </w:r>
      <w:bookmarkEnd w:id="23"/>
    </w:p>
    <w:p>
      <w:pPr>
        <w:pStyle w:val="Heading3"/>
      </w:pPr>
      <w:bookmarkStart w:id="24" w:name="i-1"/>
      <w:r>
        <w:t xml:space="preserve">(i)</w:t>
      </w:r>
      <w:bookmarkEnd w:id="24"/>
    </w:p>
    <w:p>
      <w:pPr>
        <w:pStyle w:val="FirstParagraph"/>
      </w:pPr>
      <w:r>
        <w:t xml:space="preserve">The transformed equation would be found by dividing the original,</w:t>
      </w:r>
      <w:r>
        <w:t xml:space="preserve"> </w:t>
      </w:r>
      <m:oMath>
        <m:r>
          <m:t>b</m:t>
        </m:r>
        <m:r>
          <m:t>e</m:t>
        </m:r>
        <m:r>
          <m:t>e</m:t>
        </m:r>
        <m:r>
          <m:t>r</m:t>
        </m:r>
      </m:oMath>
      <w:r>
        <w:t xml:space="preserve">, by</w:t>
      </w:r>
      <w:r>
        <w:t xml:space="preserve"> </w:t>
      </w:r>
      <m:oMath>
        <m:r>
          <m:t>i</m:t>
        </m:r>
        <m:r>
          <m:t>n</m:t>
        </m:r>
        <m:r>
          <m:t>c</m:t>
        </m:r>
      </m:oMath>
      <w:r>
        <w:t xml:space="preserve">, which would give 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b</m:t>
              </m:r>
              <m:r>
                <m:t>e</m:t>
              </m:r>
              <m:r>
                <m:t>e</m:t>
              </m:r>
              <m:r>
                <m:t>r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p</m:t>
              </m:r>
              <m:r>
                <m:t>r</m:t>
              </m:r>
              <m:r>
                <m:t>i</m:t>
              </m:r>
              <m:r>
                <m:t>c</m:t>
              </m:r>
              <m:r>
                <m:t>e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(</m:t>
          </m:r>
          <m:f>
            <m:fPr>
              <m:type m:val="bar"/>
            </m:fPr>
            <m:num>
              <m:r>
                <m:t>f</m:t>
              </m:r>
              <m:r>
                <m:t>e</m:t>
              </m:r>
              <m:r>
                <m:t>m</m:t>
              </m:r>
              <m:r>
                <m:t>a</m:t>
              </m:r>
              <m:r>
                <m:t>l</m:t>
              </m:r>
              <m:r>
                <m:t>e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  <m:r>
            <m:t>+</m:t>
          </m:r>
          <m:r>
            <m:t>(</m:t>
          </m:r>
          <m:f>
            <m:fPr>
              <m:type m:val="bar"/>
            </m:fPr>
            <m:num>
              <m:r>
                <m:t>u</m:t>
              </m:r>
            </m:num>
            <m:den>
              <m:r>
                <m:t>i</m:t>
              </m:r>
              <m:r>
                <m:t>n</m:t>
              </m:r>
              <m:r>
                <m:t>c</m:t>
              </m:r>
            </m:den>
          </m:f>
          <m:r>
            <m:t>)</m:t>
          </m:r>
        </m:oMath>
      </m:oMathPara>
    </w:p>
    <w:p>
      <w:pPr>
        <w:pStyle w:val="Heading2"/>
      </w:pPr>
      <w:bookmarkStart w:id="25" w:name="question-3"/>
      <w:r>
        <w:t xml:space="preserve">Question 3</w:t>
      </w:r>
      <w:bookmarkEnd w:id="25"/>
    </w:p>
    <w:p>
      <w:pPr>
        <w:pStyle w:val="Heading3"/>
      </w:pPr>
      <w:bookmarkStart w:id="26" w:name="i-2"/>
      <w:r>
        <w:t xml:space="preserve">(i)</w:t>
      </w:r>
      <w:bookmarkEnd w:id="26"/>
    </w:p>
    <w:p>
      <w:pPr>
        <w:pStyle w:val="FirstParagraph"/>
      </w:pPr>
      <w:r>
        <w:t xml:space="preserve">It would be</w:t>
      </w:r>
      <w:r>
        <w:t xml:space="preserve"> </w:t>
      </w:r>
      <w:r>
        <w:rPr>
          <w:b/>
        </w:rPr>
        <w:t xml:space="preserve">False</w:t>
      </w:r>
      <w:r>
        <w:t xml:space="preserve"> </w:t>
      </w:r>
      <w:r>
        <w:t xml:space="preserve">because WLS estimates could have more or less bias based on the degree of correlation between the error term in explanatory variables when an important</w:t>
      </w:r>
    </w:p>
    <w:p>
      <w:r>
        <w:br w:type="page"/>
      </w:r>
    </w:p>
    <w:p>
      <w:pPr>
        <w:pStyle w:val="Heading2"/>
      </w:pPr>
      <w:bookmarkStart w:id="27" w:name="question-4"/>
      <w:r>
        <w:t xml:space="preserve">Question 4</w:t>
      </w:r>
      <w:bookmarkEnd w:id="27"/>
    </w:p>
    <w:p>
      <w:pPr>
        <w:pStyle w:val="Heading3"/>
      </w:pPr>
      <w:bookmarkStart w:id="28" w:name="i-3"/>
      <w:r>
        <w:t xml:space="preserve">(i)</w:t>
      </w:r>
      <w:bookmarkEnd w:id="28"/>
    </w:p>
    <w:p>
      <w:pPr>
        <w:pStyle w:val="FirstParagraph"/>
      </w:pPr>
      <w:r>
        <w:t xml:space="preserve">Since our</w:t>
      </w:r>
      <w:r>
        <w:t xml:space="preserve"> </w:t>
      </w:r>
      <w:r>
        <w:rPr>
          <w:i/>
        </w:rPr>
        <w:t xml:space="preserve">df</w:t>
      </w:r>
      <w:r>
        <w:t xml:space="preserve"> </w:t>
      </w:r>
      <w:r>
        <w:t xml:space="preserve">would be the number that values can vary, we now that in our numerator, the degrees of freedom is K+1. For our denominator, the degrees of freedom is n-k-2.</w:t>
      </w:r>
    </w:p>
    <w:p>
      <w:pPr>
        <w:pStyle w:val="Heading3"/>
      </w:pPr>
      <w:bookmarkStart w:id="29" w:name="ii"/>
      <w:r>
        <w:t xml:space="preserve">(ii)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will always be at least as large from the BP regression and White test because in the BP test, the added variable is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acc>
          </m:e>
          <m:sup>
            <m:r>
              <m:t>2</m:t>
            </m:r>
          </m:sup>
        </m:sSup>
      </m:oMath>
      <w:r>
        <w:t xml:space="preserve">, which will always be no less than the original. For the White test, the fitted values are linear functions of the regressors. So we can conclude that the original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is greater or equal to the White test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Heading3"/>
      </w:pPr>
      <w:bookmarkStart w:id="30" w:name="iii"/>
      <w:r>
        <w:t xml:space="preserve">(iii)</w:t>
      </w:r>
      <w:bookmarkEnd w:id="30"/>
    </w:p>
    <w:p>
      <w:pPr>
        <w:pStyle w:val="FirstParagraph"/>
      </w:pPr>
      <w:r>
        <w:t xml:space="preserve">If we look at our F-test formula, we can see that 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increases, so does our test value. So we can conclude that our test doesn’t depend on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, rather, degrees of freedom is more important. Since all three tests have different</w:t>
      </w:r>
      <w:r>
        <w:t xml:space="preserve"> </w:t>
      </w:r>
      <w:r>
        <w:rPr>
          <w:i/>
        </w:rPr>
        <w:t xml:space="preserve">df</w:t>
      </w:r>
      <w:r>
        <w:t xml:space="preserve">, it is hard to say which test gives a smaller p-value.</w:t>
      </w:r>
    </w:p>
    <w:p>
      <w:pPr>
        <w:pStyle w:val="Heading3"/>
      </w:pPr>
      <w:bookmarkStart w:id="31" w:name="iv"/>
      <w:r>
        <w:t xml:space="preserve">(iv)</w:t>
      </w:r>
      <w:bookmarkEnd w:id="31"/>
    </w:p>
    <w:p>
      <w:pPr>
        <w:pStyle w:val="FirstParagraph"/>
      </w:pPr>
      <w:r>
        <w:t xml:space="preserve">I think that it would be a bad idea. Since our equation already includes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</m:acc>
          </m:e>
          <m:sup>
            <m:r>
              <m:t>2</m:t>
            </m:r>
          </m:sup>
        </m:sSup>
      </m:oMath>
      <w:r>
        <w:t xml:space="preserve">, if we add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, our model would suffer from perfect collinearity.</w:t>
      </w:r>
    </w:p>
    <w:p>
      <w:r>
        <w:br w:type="page"/>
      </w:r>
    </w:p>
    <w:p>
      <w:pPr>
        <w:pStyle w:val="Heading1"/>
      </w:pPr>
      <w:bookmarkStart w:id="32" w:name="computer-exercises"/>
      <w:r>
        <w:t xml:space="preserve">Computer Exercises</w:t>
      </w:r>
      <w:bookmarkEnd w:id="32"/>
    </w:p>
    <w:p>
      <w:pPr>
        <w:pStyle w:val="Heading2"/>
      </w:pPr>
      <w:bookmarkStart w:id="33" w:name="question-5"/>
      <w:r>
        <w:t xml:space="preserve">Question 5</w:t>
      </w:r>
      <w:bookmarkEnd w:id="33"/>
    </w:p>
    <w:p>
      <w:pPr>
        <w:pStyle w:val="Heading3"/>
      </w:pPr>
      <w:bookmarkStart w:id="34" w:name="i-4"/>
      <w:r>
        <w:t xml:space="preserve">(i)</w:t>
      </w:r>
      <w:bookmarkEnd w:id="34"/>
    </w:p>
    <w:p>
      <w:pPr>
        <w:pStyle w:val="FirstParagraph"/>
      </w:pPr>
      <w:r>
        <w:t xml:space="preserve">Given that our variance should only rely on gender, our model would then look like: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t>(</m:t>
        </m:r>
        <m:r>
          <m:t>u</m:t>
        </m:r>
        <m:r>
          <m:t>|</m:t>
        </m:r>
        <m:r>
          <m:t>m</m:t>
        </m:r>
        <m:r>
          <m:t>a</m:t>
        </m:r>
        <m:r>
          <m:t>l</m:t>
        </m:r>
        <m:r>
          <m:t>e</m:t>
        </m:r>
        <m:r>
          <m:t>)</m:t>
        </m:r>
        <m:r>
          <m:t>=</m:t>
        </m:r>
        <m:sSub>
          <m:e>
            <m:r>
              <m:t>σ</m:t>
            </m:r>
          </m:e>
          <m:sub>
            <m:r>
              <m:t>0</m:t>
            </m:r>
          </m:sub>
        </m:sSub>
        <m:r>
          <m:t>+</m:t>
        </m:r>
        <m:sSub>
          <m:e>
            <m:r>
              <m:t>σ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where women are represented by</w:t>
      </w:r>
      <w:r>
        <w:t xml:space="preserve"> </w:t>
      </w:r>
      <m:oMath>
        <m:sSub>
          <m:e>
            <m:r>
              <m:t>σ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men by</w:t>
      </w:r>
      <w:r>
        <w:t xml:space="preserve"> </w:t>
      </w:r>
      <m:oMath>
        <m:sSub>
          <m:e>
            <m:r>
              <m:t>σ</m:t>
            </m:r>
          </m:e>
          <m:sub>
            <m:r>
              <m:t>1</m:t>
            </m:r>
          </m:sub>
        </m:sSub>
      </m:oMath>
    </w:p>
    <w:p>
      <w:pPr>
        <w:pStyle w:val="Heading3"/>
      </w:pPr>
      <w:bookmarkStart w:id="35" w:name="ii-1"/>
      <w:r>
        <w:t xml:space="preserve">(ii)</w:t>
      </w:r>
      <w:bookmarkEnd w:id="35"/>
    </w:p>
    <w:p>
      <w:pPr>
        <w:pStyle w:val="SourceCode"/>
      </w:pPr>
      <w:r>
        <w:rPr>
          <w:rStyle w:val="NormalTok"/>
        </w:rPr>
        <w:t xml:space="preserve">df4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sleep75</w:t>
      </w:r>
      <w:r>
        <w:br/>
      </w:r>
      <w:r>
        <w:rPr>
          <w:rStyle w:val="NormalTok"/>
        </w:rPr>
        <w:t xml:space="preserve">wls4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(sleep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totwrk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educ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yngkid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male, df4)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(wls4))</w:t>
      </w:r>
    </w:p>
    <w:tbl>
      <w:tblPr>
        <w:tblStyle w:val="Table"/>
        <w:tblW w:type="pct" w:w="4722.222222222223"/>
        <w:tblLook w:firstRow="1"/>
      </w:tblPr>
      <w:tblGrid>
        <w:gridCol w:w="1980"/>
        <w:gridCol w:w="1210"/>
        <w:gridCol w:w="143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3841</w:t>
            </w:r>
          </w:p>
        </w:tc>
        <w:tc>
          <w:p>
            <w:pPr>
              <w:pStyle w:val="Compact"/>
              <w:jc w:val="center"/>
            </w:pPr>
            <w:r>
              <w:t xml:space="preserve">239.4</w:t>
            </w:r>
          </w:p>
        </w:tc>
        <w:tc>
          <w:p>
            <w:pPr>
              <w:pStyle w:val="Compact"/>
              <w:jc w:val="center"/>
            </w:pPr>
            <w:r>
              <w:t xml:space="preserve">16.04</w:t>
            </w:r>
          </w:p>
        </w:tc>
        <w:tc>
          <w:p>
            <w:pPr>
              <w:pStyle w:val="Compact"/>
              <w:jc w:val="center"/>
            </w:pPr>
            <w:r>
              <w:t xml:space="preserve">1.51e-49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totwrk</w:t>
            </w:r>
          </w:p>
        </w:tc>
        <w:tc>
          <w:p>
            <w:pPr>
              <w:pStyle w:val="Compact"/>
              <w:jc w:val="center"/>
            </w:pPr>
            <w:r>
              <w:t xml:space="preserve">-0.1634</w:t>
            </w:r>
          </w:p>
        </w:tc>
        <w:tc>
          <w:p>
            <w:pPr>
              <w:pStyle w:val="Compact"/>
              <w:jc w:val="center"/>
            </w:pPr>
            <w:r>
              <w:t xml:space="preserve">0.01816</w:t>
            </w:r>
          </w:p>
        </w:tc>
        <w:tc>
          <w:p>
            <w:pPr>
              <w:pStyle w:val="Compact"/>
              <w:jc w:val="center"/>
            </w:pPr>
            <w:r>
              <w:t xml:space="preserve">-8.997</w:t>
            </w:r>
          </w:p>
        </w:tc>
        <w:tc>
          <w:p>
            <w:pPr>
              <w:pStyle w:val="Compact"/>
              <w:jc w:val="center"/>
            </w:pPr>
            <w:r>
              <w:t xml:space="preserve">2.153e-18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educ</w:t>
            </w:r>
          </w:p>
        </w:tc>
        <w:tc>
          <w:p>
            <w:pPr>
              <w:pStyle w:val="Compact"/>
              <w:jc w:val="center"/>
            </w:pPr>
            <w:r>
              <w:t xml:space="preserve">-11.71</w:t>
            </w:r>
          </w:p>
        </w:tc>
        <w:tc>
          <w:p>
            <w:pPr>
              <w:pStyle w:val="Compact"/>
              <w:jc w:val="center"/>
            </w:pPr>
            <w:r>
              <w:t xml:space="preserve">5.872</w:t>
            </w:r>
          </w:p>
        </w:tc>
        <w:tc>
          <w:p>
            <w:pPr>
              <w:pStyle w:val="Compact"/>
              <w:jc w:val="center"/>
            </w:pPr>
            <w:r>
              <w:t xml:space="preserve">-1.995</w:t>
            </w:r>
          </w:p>
        </w:tc>
        <w:tc>
          <w:p>
            <w:pPr>
              <w:pStyle w:val="Compact"/>
              <w:jc w:val="center"/>
            </w:pPr>
            <w:r>
              <w:t xml:space="preserve">0.04645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-8.697</w:t>
            </w:r>
          </w:p>
        </w:tc>
        <w:tc>
          <w:p>
            <w:pPr>
              <w:pStyle w:val="Compact"/>
              <w:jc w:val="center"/>
            </w:pPr>
            <w:r>
              <w:t xml:space="preserve">11.33</w:t>
            </w:r>
          </w:p>
        </w:tc>
        <w:tc>
          <w:p>
            <w:pPr>
              <w:pStyle w:val="Compact"/>
              <w:jc w:val="center"/>
            </w:pPr>
            <w:r>
              <w:t xml:space="preserve">-0.7677</w:t>
            </w:r>
          </w:p>
        </w:tc>
        <w:tc>
          <w:p>
            <w:pPr>
              <w:pStyle w:val="Compact"/>
              <w:jc w:val="center"/>
            </w:pPr>
            <w:r>
              <w:t xml:space="preserve">0.4429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I(age^2)</w:t>
            </w:r>
          </w:p>
        </w:tc>
        <w:tc>
          <w:p>
            <w:pPr>
              <w:pStyle w:val="Compact"/>
              <w:jc w:val="center"/>
            </w:pPr>
            <w:r>
              <w:t xml:space="preserve">0.1284</w:t>
            </w:r>
          </w:p>
        </w:tc>
        <w:tc>
          <w:p>
            <w:pPr>
              <w:pStyle w:val="Compact"/>
              <w:jc w:val="center"/>
            </w:pPr>
            <w:r>
              <w:t xml:space="preserve">0.1347</w:t>
            </w:r>
          </w:p>
        </w:tc>
        <w:tc>
          <w:p>
            <w:pPr>
              <w:pStyle w:val="Compact"/>
              <w:jc w:val="center"/>
            </w:pPr>
            <w:r>
              <w:t xml:space="preserve">0.9538</w:t>
            </w:r>
          </w:p>
        </w:tc>
        <w:tc>
          <w:p>
            <w:pPr>
              <w:pStyle w:val="Compact"/>
              <w:jc w:val="center"/>
            </w:pPr>
            <w:r>
              <w:t xml:space="preserve">0.3405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yngkid</w:t>
            </w:r>
          </w:p>
        </w:tc>
        <w:tc>
          <w:p>
            <w:pPr>
              <w:pStyle w:val="Compact"/>
              <w:jc w:val="center"/>
            </w:pPr>
            <w:r>
              <w:t xml:space="preserve">-0.0228</w:t>
            </w:r>
          </w:p>
        </w:tc>
        <w:tc>
          <w:p>
            <w:pPr>
              <w:pStyle w:val="Compact"/>
              <w:jc w:val="center"/>
            </w:pPr>
            <w:r>
              <w:t xml:space="preserve">50.28</w:t>
            </w:r>
          </w:p>
        </w:tc>
        <w:tc>
          <w:p>
            <w:pPr>
              <w:pStyle w:val="Compact"/>
              <w:jc w:val="center"/>
            </w:pPr>
            <w:r>
              <w:t xml:space="preserve">-0.0004535</w:t>
            </w:r>
          </w:p>
        </w:tc>
        <w:tc>
          <w:p>
            <w:pPr>
              <w:pStyle w:val="Compact"/>
              <w:jc w:val="center"/>
            </w:pPr>
            <w:r>
              <w:t xml:space="preserve">0.9996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87.75</w:t>
            </w:r>
          </w:p>
        </w:tc>
        <w:tc>
          <w:p>
            <w:pPr>
              <w:pStyle w:val="Compact"/>
              <w:jc w:val="center"/>
            </w:pPr>
            <w:r>
              <w:t xml:space="preserve">34.67</w:t>
            </w:r>
          </w:p>
        </w:tc>
        <w:tc>
          <w:p>
            <w:pPr>
              <w:pStyle w:val="Compact"/>
              <w:jc w:val="center"/>
            </w:pPr>
            <w:r>
              <w:t xml:space="preserve">2.531</w:t>
            </w:r>
          </w:p>
        </w:tc>
        <w:tc>
          <w:p>
            <w:pPr>
              <w:pStyle w:val="Compact"/>
              <w:jc w:val="center"/>
            </w:pPr>
            <w:r>
              <w:t xml:space="preserve">0.01158</w:t>
            </w:r>
          </w:p>
        </w:tc>
      </w:tr>
    </w:tbl>
    <w:p>
      <w:pPr>
        <w:pStyle w:val="TableCaption"/>
      </w:pPr>
      <w:r>
        <w:t xml:space="preserve">Fitting linear model: sleep ~ totwrk + educ + age + I(age^2) + yngkid + male</w:t>
      </w:r>
    </w:p>
    <w:tbl>
      <w:tblPr>
        <w:tblStyle w:val="Table"/>
        <w:tblW w:type="pct" w:w="4375.0"/>
        <w:tblLook w:firstRow="1"/>
        <w:tblCaption w:val="Fitting linear model: sleep ~ totwrk + educ + age + I(age^2) + yngkid + male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706</w:t>
            </w:r>
          </w:p>
        </w:tc>
        <w:tc>
          <w:p>
            <w:pPr>
              <w:pStyle w:val="Compact"/>
              <w:jc w:val="center"/>
            </w:pPr>
            <w:r>
              <w:t xml:space="preserve">418</w:t>
            </w:r>
          </w:p>
        </w:tc>
        <w:tc>
          <w:p>
            <w:pPr>
              <w:pStyle w:val="Compact"/>
              <w:jc w:val="center"/>
            </w:pPr>
            <w:r>
              <w:t xml:space="preserve">0.1228</w:t>
            </w:r>
          </w:p>
        </w:tc>
        <w:tc>
          <w:p>
            <w:pPr>
              <w:pStyle w:val="Compact"/>
              <w:jc w:val="center"/>
            </w:pPr>
            <w:r>
              <w:t xml:space="preserve">0.1152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wls4_resid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(wls4)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(wls4_resid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male, df4))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wls4_resid^2 ~ male, data = df4)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-189359 -155559 -111662   26265 5465531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189359      20546   9.216   &lt;2e-16 ***</w:t>
      </w:r>
      <w:r>
        <w:br/>
      </w:r>
      <w:r>
        <w:rPr>
          <w:rStyle w:val="VerbatimChar"/>
        </w:rPr>
        <w:t xml:space="preserve">male          -28850      27296  -1.057    0.291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359400 on 704 degrees of freedom</w:t>
      </w:r>
      <w:r>
        <w:br/>
      </w:r>
      <w:r>
        <w:rPr>
          <w:rStyle w:val="VerbatimChar"/>
        </w:rPr>
        <w:t xml:space="preserve">Multiple R-squared:  0.001584,  Adjusted R-squared:  0.000166 </w:t>
      </w:r>
      <w:r>
        <w:br/>
      </w:r>
      <w:r>
        <w:rPr>
          <w:rStyle w:val="VerbatimChar"/>
        </w:rPr>
        <w:t xml:space="preserve">F-statistic: 1.117 on 1 and 704 DF,  p-value: 0.2909</w:t>
      </w:r>
    </w:p>
    <w:p>
      <w:pPr>
        <w:pStyle w:val="FirstParagraph"/>
      </w:pPr>
      <w:r>
        <w:t xml:space="preserve">Since the coefficient of male is negative, our variance error term u is higher for females than males.</w:t>
      </w:r>
    </w:p>
    <w:p>
      <w:pPr>
        <w:pStyle w:val="Heading3"/>
      </w:pPr>
      <w:bookmarkStart w:id="36" w:name="iii-1"/>
      <w:r>
        <w:t xml:space="preserve">(iii)</w:t>
      </w:r>
      <w:bookmarkEnd w:id="36"/>
    </w:p>
    <w:p>
      <w:pPr>
        <w:pStyle w:val="FirstParagraph"/>
      </w:pPr>
      <w:r>
        <w:t xml:space="preserve">With a p-value of 0.291, which is larger than our alpha 0.05, it is not statistically significant between male and female.</w:t>
      </w:r>
    </w:p>
    <w:p>
      <w:r>
        <w:br w:type="page"/>
      </w:r>
    </w:p>
    <w:p>
      <w:pPr>
        <w:pStyle w:val="Heading2"/>
      </w:pPr>
      <w:bookmarkStart w:id="37" w:name="question-6"/>
      <w:r>
        <w:t xml:space="preserve">Question 6</w:t>
      </w:r>
      <w:bookmarkEnd w:id="37"/>
    </w:p>
    <w:p>
      <w:pPr>
        <w:pStyle w:val="Heading3"/>
      </w:pPr>
      <w:bookmarkStart w:id="38" w:name="i-5"/>
      <w:r>
        <w:t xml:space="preserve">(i)</w:t>
      </w:r>
      <w:bookmarkEnd w:id="38"/>
    </w:p>
    <w:p>
      <w:pPr>
        <w:pStyle w:val="SourceCode"/>
      </w:pPr>
      <w:r>
        <w:rPr>
          <w:rStyle w:val="NormalTok"/>
        </w:rPr>
        <w:t xml:space="preserve">df6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hprice1 </w:t>
      </w:r>
      <w:r>
        <w:br/>
      </w:r>
      <w:r>
        <w:rPr>
          <w:rStyle w:val="NormalTok"/>
        </w:rPr>
        <w:t xml:space="preserve">wls6a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sqrft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df6)</w:t>
      </w:r>
      <w:r>
        <w:br/>
      </w:r>
      <w:r>
        <w:rPr>
          <w:rStyle w:val="NormalTok"/>
        </w:rPr>
        <w:t xml:space="preserve">wls6b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lotsize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sqrft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(wls6a))</w:t>
      </w:r>
    </w:p>
    <w:tbl>
      <w:tblPr>
        <w:tblStyle w:val="Table"/>
        <w:tblW w:type="pct" w:w="4444.444444444444"/>
        <w:tblLook w:firstRow="1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-21.77</w:t>
            </w:r>
          </w:p>
        </w:tc>
        <w:tc>
          <w:p>
            <w:pPr>
              <w:pStyle w:val="Compact"/>
              <w:jc w:val="center"/>
            </w:pPr>
            <w:r>
              <w:t xml:space="preserve">29.48</w:t>
            </w:r>
          </w:p>
        </w:tc>
        <w:tc>
          <w:p>
            <w:pPr>
              <w:pStyle w:val="Compact"/>
              <w:jc w:val="center"/>
            </w:pPr>
            <w:r>
              <w:t xml:space="preserve">-0.7386</w:t>
            </w:r>
          </w:p>
        </w:tc>
        <w:tc>
          <w:p>
            <w:pPr>
              <w:pStyle w:val="Compact"/>
              <w:jc w:val="center"/>
            </w:pPr>
            <w:r>
              <w:t xml:space="preserve">0.4622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lotsize</w:t>
            </w:r>
          </w:p>
        </w:tc>
        <w:tc>
          <w:p>
            <w:pPr>
              <w:pStyle w:val="Compact"/>
              <w:jc w:val="center"/>
            </w:pPr>
            <w:r>
              <w:t xml:space="preserve">0.002068</w:t>
            </w:r>
          </w:p>
        </w:tc>
        <w:tc>
          <w:p>
            <w:pPr>
              <w:pStyle w:val="Compact"/>
              <w:jc w:val="center"/>
            </w:pPr>
            <w:r>
              <w:t xml:space="preserve">0.0006421</w:t>
            </w:r>
          </w:p>
        </w:tc>
        <w:tc>
          <w:p>
            <w:pPr>
              <w:pStyle w:val="Compact"/>
              <w:jc w:val="center"/>
            </w:pPr>
            <w:r>
              <w:t xml:space="preserve">3.22</w:t>
            </w:r>
          </w:p>
        </w:tc>
        <w:tc>
          <w:p>
            <w:pPr>
              <w:pStyle w:val="Compact"/>
              <w:jc w:val="center"/>
            </w:pPr>
            <w:r>
              <w:t xml:space="preserve">0.001823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sqrft</w:t>
            </w:r>
          </w:p>
        </w:tc>
        <w:tc>
          <w:p>
            <w:pPr>
              <w:pStyle w:val="Compact"/>
              <w:jc w:val="center"/>
            </w:pPr>
            <w:r>
              <w:t xml:space="preserve">0.1228</w:t>
            </w:r>
          </w:p>
        </w:tc>
        <w:tc>
          <w:p>
            <w:pPr>
              <w:pStyle w:val="Compact"/>
              <w:jc w:val="center"/>
            </w:pPr>
            <w:r>
              <w:t xml:space="preserve">0.01324</w:t>
            </w:r>
          </w:p>
        </w:tc>
        <w:tc>
          <w:p>
            <w:pPr>
              <w:pStyle w:val="Compact"/>
              <w:jc w:val="center"/>
            </w:pPr>
            <w:r>
              <w:t xml:space="preserve">9.275</w:t>
            </w:r>
          </w:p>
        </w:tc>
        <w:tc>
          <w:p>
            <w:pPr>
              <w:pStyle w:val="Compact"/>
              <w:jc w:val="center"/>
            </w:pPr>
            <w:r>
              <w:t xml:space="preserve">1.658e-14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bdrms</w:t>
            </w:r>
          </w:p>
        </w:tc>
        <w:tc>
          <w:p>
            <w:pPr>
              <w:pStyle w:val="Compact"/>
              <w:jc w:val="center"/>
            </w:pPr>
            <w:r>
              <w:t xml:space="preserve">13.85</w:t>
            </w:r>
          </w:p>
        </w:tc>
        <w:tc>
          <w:p>
            <w:pPr>
              <w:pStyle w:val="Compact"/>
              <w:jc w:val="center"/>
            </w:pPr>
            <w:r>
              <w:t xml:space="preserve">9.01</w:t>
            </w:r>
          </w:p>
        </w:tc>
        <w:tc>
          <w:p>
            <w:pPr>
              <w:pStyle w:val="Compact"/>
              <w:jc w:val="center"/>
            </w:pPr>
            <w:r>
              <w:t xml:space="preserve">1.537</w:t>
            </w:r>
          </w:p>
        </w:tc>
        <w:tc>
          <w:p>
            <w:pPr>
              <w:pStyle w:val="Compact"/>
              <w:jc w:val="center"/>
            </w:pPr>
            <w:r>
              <w:t xml:space="preserve">0.1279</w:t>
            </w:r>
          </w:p>
        </w:tc>
      </w:tr>
    </w:tbl>
    <w:p>
      <w:pPr>
        <w:pStyle w:val="TableCaption"/>
      </w:pPr>
      <w:r>
        <w:t xml:space="preserve">Fitting linear model: price ~ lotsize + sqrft + bdrms</w:t>
      </w:r>
    </w:p>
    <w:tbl>
      <w:tblPr>
        <w:tblStyle w:val="Table"/>
        <w:tblW w:type="pct" w:w="4375.0"/>
        <w:tblLook w:firstRow="1"/>
        <w:tblCaption w:val="Fitting linear model: price ~ lotsize + sqrft + bdrms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59.83</w:t>
            </w:r>
          </w:p>
        </w:tc>
        <w:tc>
          <w:p>
            <w:pPr>
              <w:pStyle w:val="Compact"/>
              <w:jc w:val="center"/>
            </w:pPr>
            <w:r>
              <w:t xml:space="preserve">0.6724</w:t>
            </w:r>
          </w:p>
        </w:tc>
        <w:tc>
          <w:p>
            <w:pPr>
              <w:pStyle w:val="Compact"/>
              <w:jc w:val="center"/>
            </w:pPr>
            <w:r>
              <w:t xml:space="preserve">0.6607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(wls6a,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(wls6a,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Estimate  Std. Error t value  Pr(&gt;|t|)    </w:t>
      </w:r>
      <w:r>
        <w:br/>
      </w:r>
      <w:r>
        <w:rPr>
          <w:rStyle w:val="VerbatimChar"/>
        </w:rPr>
        <w:t xml:space="preserve">(Intercept) -21.7703081  36.2843444 -0.6000   0.55013    </w:t>
      </w:r>
      <w:r>
        <w:br/>
      </w:r>
      <w:r>
        <w:rPr>
          <w:rStyle w:val="VerbatimChar"/>
        </w:rPr>
        <w:t xml:space="preserve">lotsize       0.0020677   0.0012227  1.6912   0.09451 .  </w:t>
      </w:r>
      <w:r>
        <w:br/>
      </w:r>
      <w:r>
        <w:rPr>
          <w:rStyle w:val="VerbatimChar"/>
        </w:rPr>
        <w:t xml:space="preserve">sqrft         0.1227782   0.0173178  7.0897 3.883e-10 ***</w:t>
      </w:r>
      <w:r>
        <w:br/>
      </w:r>
      <w:r>
        <w:rPr>
          <w:rStyle w:val="VerbatimChar"/>
        </w:rPr>
        <w:t xml:space="preserve">bdrms        13.8525217   8.2836880  1.6723   0.09819 .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Comparing our two tests, our errors only differ slightly with the most significant different between LOTSIZE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OLS 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Het-robust std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p>
            <w:pPr>
              <w:pStyle w:val="Compact"/>
              <w:jc w:val="left"/>
            </w:pPr>
            <w:r>
              <w:t xml:space="preserve">29.48</w:t>
            </w:r>
          </w:p>
        </w:tc>
        <w:tc>
          <w:p>
            <w:pPr>
              <w:pStyle w:val="Compact"/>
              <w:jc w:val="left"/>
            </w:pPr>
            <w:r>
              <w:t xml:space="preserve">36.2843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LOTSIZE</w:t>
            </w:r>
          </w:p>
        </w:tc>
        <w:tc>
          <w:p>
            <w:pPr>
              <w:pStyle w:val="Compact"/>
              <w:jc w:val="left"/>
            </w:pPr>
            <w:r>
              <w:t xml:space="preserve">0.0006421</w:t>
            </w:r>
          </w:p>
        </w:tc>
        <w:tc>
          <w:p>
            <w:pPr>
              <w:pStyle w:val="Compact"/>
              <w:jc w:val="left"/>
            </w:pPr>
            <w:r>
              <w:t xml:space="preserve">0.0012227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SQRFT</w:t>
            </w:r>
          </w:p>
        </w:tc>
        <w:tc>
          <w:p>
            <w:pPr>
              <w:pStyle w:val="Compact"/>
              <w:jc w:val="left"/>
            </w:pPr>
            <w:r>
              <w:t xml:space="preserve">0.01324</w:t>
            </w:r>
          </w:p>
        </w:tc>
        <w:tc>
          <w:p>
            <w:pPr>
              <w:pStyle w:val="Compact"/>
              <w:jc w:val="left"/>
            </w:pPr>
            <w:r>
              <w:t xml:space="preserve">0.0173178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BDRMS</w:t>
            </w:r>
          </w:p>
        </w:tc>
        <w:tc>
          <w:p>
            <w:pPr>
              <w:pStyle w:val="Compact"/>
              <w:jc w:val="left"/>
            </w:pPr>
            <w:r>
              <w:t xml:space="preserve">9.01</w:t>
            </w:r>
          </w:p>
        </w:tc>
        <w:tc>
          <w:p>
            <w:pPr>
              <w:pStyle w:val="Compact"/>
              <w:jc w:val="left"/>
            </w:pPr>
            <w:r>
              <w:t xml:space="preserve">8.2836880</w:t>
            </w:r>
          </w:p>
        </w:tc>
      </w:tr>
    </w:tbl>
    <w:p>
      <w:pPr>
        <w:pStyle w:val="Heading3"/>
      </w:pPr>
      <w:bookmarkStart w:id="39" w:name="ii-2"/>
      <w:r>
        <w:t xml:space="preserve">(ii)</w:t>
      </w:r>
      <w:bookmarkEnd w:id="39"/>
    </w:p>
    <w:p>
      <w:pPr>
        <w:pStyle w:val="SourceCode"/>
      </w:pPr>
      <w:r>
        <w:rPr>
          <w:rStyle w:val="NormalTok"/>
        </w:rPr>
        <w:t xml:space="preserve">wls6c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(price))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(lotsize))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(sqrft))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bdrms, df6)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(wls6c))</w:t>
      </w:r>
    </w:p>
    <w:tbl>
      <w:tblPr>
        <w:tblStyle w:val="Table"/>
        <w:tblW w:type="pct" w:w="4722.222222222223"/>
        <w:tblLook w:firstRow="1"/>
      </w:tblPr>
      <w:tblGrid>
        <w:gridCol w:w="242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-1.297</w:t>
            </w:r>
          </w:p>
        </w:tc>
        <w:tc>
          <w:p>
            <w:pPr>
              <w:pStyle w:val="Compact"/>
              <w:jc w:val="center"/>
            </w:pPr>
            <w:r>
              <w:t xml:space="preserve">0.6513</w:t>
            </w:r>
          </w:p>
        </w:tc>
        <w:tc>
          <w:p>
            <w:pPr>
              <w:pStyle w:val="Compact"/>
              <w:jc w:val="center"/>
            </w:pPr>
            <w:r>
              <w:t xml:space="preserve">-1.992</w:t>
            </w:r>
          </w:p>
        </w:tc>
        <w:tc>
          <w:p>
            <w:pPr>
              <w:pStyle w:val="Compact"/>
              <w:jc w:val="center"/>
            </w:pPr>
            <w:r>
              <w:t xml:space="preserve">0.04967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I(log(lotsize))</w:t>
            </w:r>
          </w:p>
        </w:tc>
        <w:tc>
          <w:p>
            <w:pPr>
              <w:pStyle w:val="Compact"/>
              <w:jc w:val="center"/>
            </w:pPr>
            <w:r>
              <w:t xml:space="preserve">0.168</w:t>
            </w:r>
          </w:p>
        </w:tc>
        <w:tc>
          <w:p>
            <w:pPr>
              <w:pStyle w:val="Compact"/>
              <w:jc w:val="center"/>
            </w:pPr>
            <w:r>
              <w:t xml:space="preserve">0.03828</w:t>
            </w:r>
          </w:p>
        </w:tc>
        <w:tc>
          <w:p>
            <w:pPr>
              <w:pStyle w:val="Compact"/>
              <w:jc w:val="center"/>
            </w:pPr>
            <w:r>
              <w:t xml:space="preserve">4.388</w:t>
            </w:r>
          </w:p>
        </w:tc>
        <w:tc>
          <w:p>
            <w:pPr>
              <w:pStyle w:val="Compact"/>
              <w:jc w:val="center"/>
            </w:pPr>
            <w:r>
              <w:t xml:space="preserve">3.307e-05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I(log(sqrft))</w:t>
            </w:r>
          </w:p>
        </w:tc>
        <w:tc>
          <w:p>
            <w:pPr>
              <w:pStyle w:val="Compact"/>
              <w:jc w:val="center"/>
            </w:pPr>
            <w:r>
              <w:t xml:space="preserve">0.7002</w:t>
            </w:r>
          </w:p>
        </w:tc>
        <w:tc>
          <w:p>
            <w:pPr>
              <w:pStyle w:val="Compact"/>
              <w:jc w:val="center"/>
            </w:pPr>
            <w:r>
              <w:t xml:space="preserve">0.09287</w:t>
            </w:r>
          </w:p>
        </w:tc>
        <w:tc>
          <w:p>
            <w:pPr>
              <w:pStyle w:val="Compact"/>
              <w:jc w:val="center"/>
            </w:pPr>
            <w:r>
              <w:t xml:space="preserve">7.54</w:t>
            </w:r>
          </w:p>
        </w:tc>
        <w:tc>
          <w:p>
            <w:pPr>
              <w:pStyle w:val="Compact"/>
              <w:jc w:val="center"/>
            </w:pPr>
            <w:r>
              <w:t xml:space="preserve">5.006e-11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bdrms</w:t>
            </w:r>
          </w:p>
        </w:tc>
        <w:tc>
          <w:p>
            <w:pPr>
              <w:pStyle w:val="Compact"/>
              <w:jc w:val="center"/>
            </w:pPr>
            <w:r>
              <w:t xml:space="preserve">0.03696</w:t>
            </w:r>
          </w:p>
        </w:tc>
        <w:tc>
          <w:p>
            <w:pPr>
              <w:pStyle w:val="Compact"/>
              <w:jc w:val="center"/>
            </w:pPr>
            <w:r>
              <w:t xml:space="preserve">0.02753</w:t>
            </w:r>
          </w:p>
        </w:tc>
        <w:tc>
          <w:p>
            <w:pPr>
              <w:pStyle w:val="Compact"/>
              <w:jc w:val="center"/>
            </w:pPr>
            <w:r>
              <w:t xml:space="preserve">1.342</w:t>
            </w:r>
          </w:p>
        </w:tc>
        <w:tc>
          <w:p>
            <w:pPr>
              <w:pStyle w:val="Compact"/>
              <w:jc w:val="center"/>
            </w:pPr>
            <w:r>
              <w:t xml:space="preserve">0.1831</w:t>
            </w:r>
          </w:p>
        </w:tc>
      </w:tr>
    </w:tbl>
    <w:p>
      <w:pPr>
        <w:pStyle w:val="TableCaption"/>
      </w:pPr>
      <w:r>
        <w:t xml:space="preserve">Fitting linear model: I(log(price)) ~ I(log(lotsize)) + I(log(sqrft)) + bdrms</w:t>
      </w:r>
    </w:p>
    <w:tbl>
      <w:tblPr>
        <w:tblStyle w:val="Table"/>
        <w:tblW w:type="pct" w:w="4305.555555555556"/>
        <w:tblLook w:firstRow="1"/>
        <w:tblCaption w:val="Fitting linear model: I(log(price)) ~ I(log(lotsize)) + I(log(sqrft)) + bdrms"/>
      </w:tblPr>
      <w:tblGrid>
        <w:gridCol w:w="1650"/>
        <w:gridCol w:w="2420"/>
        <w:gridCol w:w="88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88</w:t>
            </w:r>
          </w:p>
        </w:tc>
        <w:tc>
          <w:p>
            <w:pPr>
              <w:pStyle w:val="Compact"/>
              <w:jc w:val="center"/>
            </w:pPr>
            <w:r>
              <w:t xml:space="preserve">0.1846</w:t>
            </w:r>
          </w:p>
        </w:tc>
        <w:tc>
          <w:p>
            <w:pPr>
              <w:pStyle w:val="Compact"/>
              <w:jc w:val="center"/>
            </w:pPr>
            <w:r>
              <w:t xml:space="preserve">0.643</w:t>
            </w:r>
          </w:p>
        </w:tc>
        <w:tc>
          <w:p>
            <w:pPr>
              <w:pStyle w:val="Compact"/>
              <w:jc w:val="center"/>
            </w:pPr>
            <w:r>
              <w:t xml:space="preserve">0.6302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(wls6c,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(wls6c,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  Estimate Std. Error t value  Pr(&gt;|t|)    </w:t>
      </w:r>
      <w:r>
        <w:br/>
      </w:r>
      <w:r>
        <w:rPr>
          <w:rStyle w:val="VerbatimChar"/>
        </w:rPr>
        <w:t xml:space="preserve">(Intercept)     -1.297042   0.763351 -1.6991   0.09299 .  </w:t>
      </w:r>
      <w:r>
        <w:br/>
      </w:r>
      <w:r>
        <w:rPr>
          <w:rStyle w:val="VerbatimChar"/>
        </w:rPr>
        <w:t xml:space="preserve">I(log(lotsize))  0.167967   0.040520  4.1453 8.067e-05 ***</w:t>
      </w:r>
      <w:r>
        <w:br/>
      </w:r>
      <w:r>
        <w:rPr>
          <w:rStyle w:val="VerbatimChar"/>
        </w:rPr>
        <w:t xml:space="preserve">I(log(sqrft))    0.700232   0.101442  6.9028 9.014e-10 ***</w:t>
      </w:r>
      <w:r>
        <w:br/>
      </w:r>
      <w:r>
        <w:rPr>
          <w:rStyle w:val="VerbatimChar"/>
        </w:rPr>
        <w:t xml:space="preserve">bdrms            0.036958   0.029898  1.2362   0.21984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Again, we see that many of our standard errors are close to each other using both the OLS and the heteroskedasticity-robust standard error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OLS Std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Het-robust std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p>
            <w:pPr>
              <w:pStyle w:val="Compact"/>
              <w:jc w:val="left"/>
            </w:pPr>
            <w:r>
              <w:t xml:space="preserve">0.6513</w:t>
            </w:r>
          </w:p>
        </w:tc>
        <w:tc>
          <w:p>
            <w:pPr>
              <w:pStyle w:val="Compact"/>
              <w:jc w:val="left"/>
            </w:pPr>
            <w:r>
              <w:t xml:space="preserve">0.763351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LLOTSIZE</w:t>
            </w:r>
          </w:p>
        </w:tc>
        <w:tc>
          <w:p>
            <w:pPr>
              <w:pStyle w:val="Compact"/>
              <w:jc w:val="left"/>
            </w:pPr>
            <w:r>
              <w:t xml:space="preserve">0.03828</w:t>
            </w:r>
          </w:p>
        </w:tc>
        <w:tc>
          <w:p>
            <w:pPr>
              <w:pStyle w:val="Compact"/>
              <w:jc w:val="left"/>
            </w:pPr>
            <w:r>
              <w:t xml:space="preserve">0.040520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LSQRFT</w:t>
            </w:r>
          </w:p>
        </w:tc>
        <w:tc>
          <w:p>
            <w:pPr>
              <w:pStyle w:val="Compact"/>
              <w:jc w:val="left"/>
            </w:pPr>
            <w:r>
              <w:t xml:space="preserve">0.09287</w:t>
            </w:r>
          </w:p>
        </w:tc>
        <w:tc>
          <w:p>
            <w:pPr>
              <w:pStyle w:val="Compact"/>
              <w:jc w:val="left"/>
            </w:pPr>
            <w:r>
              <w:t xml:space="preserve">0.0173178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BDRMS</w:t>
            </w:r>
          </w:p>
        </w:tc>
        <w:tc>
          <w:p>
            <w:pPr>
              <w:pStyle w:val="Compact"/>
              <w:jc w:val="left"/>
            </w:pPr>
            <w:r>
              <w:t xml:space="preserve">0.02753</w:t>
            </w:r>
          </w:p>
        </w:tc>
        <w:tc>
          <w:p>
            <w:pPr>
              <w:pStyle w:val="Compact"/>
              <w:jc w:val="left"/>
            </w:pPr>
            <w:r>
              <w:t xml:space="preserve">0.101442</w:t>
            </w:r>
          </w:p>
        </w:tc>
      </w:tr>
    </w:tbl>
    <w:p>
      <w:pPr>
        <w:pStyle w:val="Heading3"/>
      </w:pPr>
      <w:bookmarkStart w:id="40" w:name="iii-2"/>
      <w:r>
        <w:t xml:space="preserve">(iii)</w:t>
      </w:r>
      <w:bookmarkEnd w:id="40"/>
    </w:p>
    <w:p>
      <w:pPr>
        <w:pStyle w:val="FirstParagraph"/>
      </w:pPr>
      <w:r>
        <w:t xml:space="preserve">After comparing our standard errors, we can see that using log transformations has helped us drastically reduce heteroskedasticity within our model. However, using the OLS standard error versus the Heteroskedasticity-robust standard error over different coefficients only yields a marginal difference in in value.</w:t>
      </w:r>
    </w:p>
    <w:p>
      <w:r>
        <w:br w:type="page"/>
      </w:r>
    </w:p>
    <w:p>
      <w:pPr>
        <w:pStyle w:val="Heading2"/>
      </w:pPr>
      <w:bookmarkStart w:id="41" w:name="question-7"/>
      <w:r>
        <w:t xml:space="preserve">Question 7</w:t>
      </w:r>
      <w:bookmarkEnd w:id="41"/>
    </w:p>
    <w:p>
      <w:pPr>
        <w:pStyle w:val="Heading3"/>
      </w:pPr>
      <w:bookmarkStart w:id="42" w:name="i-6"/>
      <w:r>
        <w:t xml:space="preserve">(i)</w:t>
      </w:r>
      <w:bookmarkEnd w:id="42"/>
    </w:p>
    <w:p>
      <w:pPr>
        <w:pStyle w:val="SourceCode"/>
      </w:pPr>
      <w:r>
        <w:rPr>
          <w:rStyle w:val="NormalTok"/>
        </w:rPr>
        <w:t xml:space="preserve">df7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vote1</w:t>
      </w:r>
      <w:r>
        <w:br/>
      </w:r>
      <w:r>
        <w:rPr>
          <w:rStyle w:val="NormalTok"/>
        </w:rPr>
        <w:t xml:space="preserve">ols7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(voteA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prtystrA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democA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lexpendB, df7) 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(ols7))</w:t>
      </w:r>
    </w:p>
    <w:tbl>
      <w:tblPr>
        <w:tblStyle w:val="Table"/>
        <w:tblW w:type="pct" w:w="4444.444444444444"/>
        <w:tblLook w:firstRow="1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37.66</w:t>
            </w:r>
          </w:p>
        </w:tc>
        <w:tc>
          <w:p>
            <w:pPr>
              <w:pStyle w:val="Compact"/>
              <w:jc w:val="center"/>
            </w:pPr>
            <w:r>
              <w:t xml:space="preserve">4.736</w:t>
            </w:r>
          </w:p>
        </w:tc>
        <w:tc>
          <w:p>
            <w:pPr>
              <w:pStyle w:val="Compact"/>
              <w:jc w:val="center"/>
            </w:pPr>
            <w:r>
              <w:t xml:space="preserve">7.952</w:t>
            </w:r>
          </w:p>
        </w:tc>
        <w:tc>
          <w:p>
            <w:pPr>
              <w:pStyle w:val="Compact"/>
              <w:jc w:val="center"/>
            </w:pPr>
            <w:r>
              <w:t xml:space="preserve">2.564e-13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prtystrA</w:t>
            </w:r>
          </w:p>
        </w:tc>
        <w:tc>
          <w:p>
            <w:pPr>
              <w:pStyle w:val="Compact"/>
              <w:jc w:val="center"/>
            </w:pPr>
            <w:r>
              <w:t xml:space="preserve">0.2519</w:t>
            </w:r>
          </w:p>
        </w:tc>
        <w:tc>
          <w:p>
            <w:pPr>
              <w:pStyle w:val="Compact"/>
              <w:jc w:val="center"/>
            </w:pPr>
            <w:r>
              <w:t xml:space="preserve">0.07129</w:t>
            </w:r>
          </w:p>
        </w:tc>
        <w:tc>
          <w:p>
            <w:pPr>
              <w:pStyle w:val="Compact"/>
              <w:jc w:val="center"/>
            </w:pPr>
            <w:r>
              <w:t xml:space="preserve">3.534</w:t>
            </w:r>
          </w:p>
        </w:tc>
        <w:tc>
          <w:p>
            <w:pPr>
              <w:pStyle w:val="Compact"/>
              <w:jc w:val="center"/>
            </w:pPr>
            <w:r>
              <w:t xml:space="preserve">0.0005296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democA</w:t>
            </w:r>
          </w:p>
        </w:tc>
        <w:tc>
          <w:p>
            <w:pPr>
              <w:pStyle w:val="Compact"/>
              <w:jc w:val="center"/>
            </w:pPr>
            <w:r>
              <w:t xml:space="preserve">3.793</w:t>
            </w:r>
          </w:p>
        </w:tc>
        <w:tc>
          <w:p>
            <w:pPr>
              <w:pStyle w:val="Compact"/>
              <w:jc w:val="center"/>
            </w:pPr>
            <w:r>
              <w:t xml:space="preserve">1.407</w:t>
            </w:r>
          </w:p>
        </w:tc>
        <w:tc>
          <w:p>
            <w:pPr>
              <w:pStyle w:val="Compact"/>
              <w:jc w:val="center"/>
            </w:pPr>
            <w:r>
              <w:t xml:space="preserve">2.697</w:t>
            </w:r>
          </w:p>
        </w:tc>
        <w:tc>
          <w:p>
            <w:pPr>
              <w:pStyle w:val="Compact"/>
              <w:jc w:val="center"/>
            </w:pPr>
            <w:r>
              <w:t xml:space="preserve">0.007717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lexpendA</w:t>
            </w:r>
          </w:p>
        </w:tc>
        <w:tc>
          <w:p>
            <w:pPr>
              <w:pStyle w:val="Compact"/>
              <w:jc w:val="center"/>
            </w:pPr>
            <w:r>
              <w:t xml:space="preserve">5.779</w:t>
            </w:r>
          </w:p>
        </w:tc>
        <w:tc>
          <w:p>
            <w:pPr>
              <w:pStyle w:val="Compact"/>
              <w:jc w:val="center"/>
            </w:pPr>
            <w:r>
              <w:t xml:space="preserve">0.3918</w:t>
            </w:r>
          </w:p>
        </w:tc>
        <w:tc>
          <w:p>
            <w:pPr>
              <w:pStyle w:val="Compact"/>
              <w:jc w:val="center"/>
            </w:pPr>
            <w:r>
              <w:t xml:space="preserve">14.75</w:t>
            </w:r>
          </w:p>
        </w:tc>
        <w:tc>
          <w:p>
            <w:pPr>
              <w:pStyle w:val="Compact"/>
              <w:jc w:val="center"/>
            </w:pPr>
            <w:r>
              <w:t xml:space="preserve">4.03e-32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lexpendB</w:t>
            </w:r>
          </w:p>
        </w:tc>
        <w:tc>
          <w:p>
            <w:pPr>
              <w:pStyle w:val="Compact"/>
              <w:jc w:val="center"/>
            </w:pPr>
            <w:r>
              <w:t xml:space="preserve">-6.238</w:t>
            </w:r>
          </w:p>
        </w:tc>
        <w:tc>
          <w:p>
            <w:pPr>
              <w:pStyle w:val="Compact"/>
              <w:jc w:val="center"/>
            </w:pPr>
            <w:r>
              <w:t xml:space="preserve">0.3975</w:t>
            </w:r>
          </w:p>
        </w:tc>
        <w:tc>
          <w:p>
            <w:pPr>
              <w:pStyle w:val="Compact"/>
              <w:jc w:val="center"/>
            </w:pPr>
            <w:r>
              <w:t xml:space="preserve">-15.69</w:t>
            </w:r>
          </w:p>
        </w:tc>
        <w:tc>
          <w:p>
            <w:pPr>
              <w:pStyle w:val="Compact"/>
              <w:jc w:val="center"/>
            </w:pPr>
            <w:r>
              <w:t xml:space="preserve">9.343e-35</w:t>
            </w:r>
          </w:p>
        </w:tc>
      </w:tr>
    </w:tbl>
    <w:p>
      <w:pPr>
        <w:pStyle w:val="TableCaption"/>
      </w:pPr>
      <w:r>
        <w:t xml:space="preserve">Fitting linear model: voteA ~ prtystrA + democA + lexpendA + lexpendB</w:t>
      </w:r>
    </w:p>
    <w:tbl>
      <w:tblPr>
        <w:tblStyle w:val="Table"/>
        <w:tblW w:type="pct" w:w="4375.0"/>
        <w:tblLook w:firstRow="1"/>
        <w:tblCaption w:val="Fitting linear model: voteA ~ prtystrA + democA + lexpendA + lexpendB"/>
      </w:tblPr>
      <w:tblGrid>
        <w:gridCol w:w="1650"/>
        <w:gridCol w:w="2420"/>
        <w:gridCol w:w="99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7.573</w:t>
            </w:r>
          </w:p>
        </w:tc>
        <w:tc>
          <w:p>
            <w:pPr>
              <w:pStyle w:val="Compact"/>
              <w:jc w:val="center"/>
            </w:pPr>
            <w:r>
              <w:t xml:space="preserve">0.8012</w:t>
            </w:r>
          </w:p>
        </w:tc>
        <w:tc>
          <w:p>
            <w:pPr>
              <w:pStyle w:val="Compact"/>
              <w:jc w:val="center"/>
            </w:pPr>
            <w:r>
              <w:t xml:space="preserve">0.7964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ols7_resid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(ols7)</w:t>
      </w:r>
      <w:r>
        <w:br/>
      </w:r>
      <w:r>
        <w:rPr>
          <w:rStyle w:val="NormalTok"/>
        </w:rPr>
        <w:t xml:space="preserve">ols7a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(ols7_resid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prtystrA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democA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lexpendB, df7) 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(ols7a))</w:t>
      </w:r>
    </w:p>
    <w:tbl>
      <w:tblPr>
        <w:tblStyle w:val="Table"/>
        <w:tblW w:type="pct" w:w="4861.111111111111"/>
        <w:tblLook w:firstRow="1"/>
      </w:tblPr>
      <w:tblGrid>
        <w:gridCol w:w="1980"/>
        <w:gridCol w:w="1430"/>
        <w:gridCol w:w="1430"/>
        <w:gridCol w:w="143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3.752e-15</w:t>
            </w:r>
          </w:p>
        </w:tc>
        <w:tc>
          <w:p>
            <w:pPr>
              <w:pStyle w:val="Compact"/>
              <w:jc w:val="center"/>
            </w:pPr>
            <w:r>
              <w:t xml:space="preserve">4.736</w:t>
            </w:r>
          </w:p>
        </w:tc>
        <w:tc>
          <w:p>
            <w:pPr>
              <w:pStyle w:val="Compact"/>
              <w:jc w:val="center"/>
            </w:pPr>
            <w:r>
              <w:t xml:space="preserve">7.923e-16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prtystrA</w:t>
            </w:r>
          </w:p>
        </w:tc>
        <w:tc>
          <w:p>
            <w:pPr>
              <w:pStyle w:val="Compact"/>
              <w:jc w:val="center"/>
            </w:pPr>
            <w:r>
              <w:t xml:space="preserve">-2.306e-17</w:t>
            </w:r>
          </w:p>
        </w:tc>
        <w:tc>
          <w:p>
            <w:pPr>
              <w:pStyle w:val="Compact"/>
              <w:jc w:val="center"/>
            </w:pPr>
            <w:r>
              <w:t xml:space="preserve">0.07129</w:t>
            </w:r>
          </w:p>
        </w:tc>
        <w:tc>
          <w:p>
            <w:pPr>
              <w:pStyle w:val="Compact"/>
              <w:jc w:val="center"/>
            </w:pPr>
            <w:r>
              <w:t xml:space="preserve">-3.234e-16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democA</w:t>
            </w:r>
          </w:p>
        </w:tc>
        <w:tc>
          <w:p>
            <w:pPr>
              <w:pStyle w:val="Compact"/>
              <w:jc w:val="center"/>
            </w:pPr>
            <w:r>
              <w:t xml:space="preserve">-8.381e-16</w:t>
            </w:r>
          </w:p>
        </w:tc>
        <w:tc>
          <w:p>
            <w:pPr>
              <w:pStyle w:val="Compact"/>
              <w:jc w:val="center"/>
            </w:pPr>
            <w:r>
              <w:t xml:space="preserve">1.407</w:t>
            </w:r>
          </w:p>
        </w:tc>
        <w:tc>
          <w:p>
            <w:pPr>
              <w:pStyle w:val="Compact"/>
              <w:jc w:val="center"/>
            </w:pPr>
            <w:r>
              <w:t xml:space="preserve">-5.959e-16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lexpendA</w:t>
            </w:r>
          </w:p>
        </w:tc>
        <w:tc>
          <w:p>
            <w:pPr>
              <w:pStyle w:val="Compact"/>
              <w:jc w:val="center"/>
            </w:pPr>
            <w:r>
              <w:t xml:space="preserve">3.309e-17</w:t>
            </w:r>
          </w:p>
        </w:tc>
        <w:tc>
          <w:p>
            <w:pPr>
              <w:pStyle w:val="Compact"/>
              <w:jc w:val="center"/>
            </w:pPr>
            <w:r>
              <w:t xml:space="preserve">0.3918</w:t>
            </w:r>
          </w:p>
        </w:tc>
        <w:tc>
          <w:p>
            <w:pPr>
              <w:pStyle w:val="Compact"/>
              <w:jc w:val="center"/>
            </w:pPr>
            <w:r>
              <w:t xml:space="preserve">8.446e-17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lexpendB</w:t>
            </w:r>
          </w:p>
        </w:tc>
        <w:tc>
          <w:p>
            <w:pPr>
              <w:pStyle w:val="Compact"/>
              <w:jc w:val="center"/>
            </w:pPr>
            <w:r>
              <w:t xml:space="preserve">-1.865e-16</w:t>
            </w:r>
          </w:p>
        </w:tc>
        <w:tc>
          <w:p>
            <w:pPr>
              <w:pStyle w:val="Compact"/>
              <w:jc w:val="center"/>
            </w:pPr>
            <w:r>
              <w:t xml:space="preserve">0.3975</w:t>
            </w:r>
          </w:p>
        </w:tc>
        <w:tc>
          <w:p>
            <w:pPr>
              <w:pStyle w:val="Compact"/>
              <w:jc w:val="center"/>
            </w:pPr>
            <w:r>
              <w:t xml:space="preserve">-4.691e-16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Fitting linear model: ols7_resid ~ prtystrA + democA + lexpendA + lexpendB</w:t>
      </w:r>
    </w:p>
    <w:tbl>
      <w:tblPr>
        <w:tblStyle w:val="Table"/>
        <w:tblW w:type="pct" w:w="4583.333333333334"/>
        <w:tblLook w:firstRow="1"/>
        <w:tblCaption w:val="Fitting linear model: ols7_resid ~ prtystrA + democA + lexpendA + lexpendB"/>
      </w:tblPr>
      <w:tblGrid>
        <w:gridCol w:w="1650"/>
        <w:gridCol w:w="2420"/>
        <w:gridCol w:w="132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7.573</w:t>
            </w:r>
          </w:p>
        </w:tc>
        <w:tc>
          <w:p>
            <w:pPr>
              <w:pStyle w:val="Compact"/>
              <w:jc w:val="center"/>
            </w:pPr>
            <w:r>
              <w:t xml:space="preserve">6.145e-32</w:t>
            </w:r>
          </w:p>
        </w:tc>
        <w:tc>
          <w:p>
            <w:pPr>
              <w:pStyle w:val="Compact"/>
              <w:jc w:val="center"/>
            </w:pPr>
            <w:r>
              <w:t xml:space="preserve">-0.02381</w:t>
            </w:r>
          </w:p>
        </w:tc>
      </w:tr>
    </w:tbl>
    <w:p>
      <w:pPr>
        <w:pStyle w:val="BodyText"/>
      </w:pPr>
      <w:r>
        <w:t xml:space="preserve">When we regress on the error term, we get an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  <m:r>
          <m:t>0</m:t>
        </m:r>
      </m:oMath>
      <w:r>
        <w:t xml:space="preserve">. This is because the dependent variable,</w:t>
      </w:r>
      <w:r>
        <w:t xml:space="preserve"> </w:t>
      </w:r>
      <w:r>
        <w:rPr>
          <w:i/>
        </w:rPr>
        <w:t xml:space="preserve">voteA</w:t>
      </w:r>
      <w:r>
        <w:t xml:space="preserve">, gave us the estimated coefficients in a way that the error term was uncorrelated with the independent variables. So we are seeing the errors terms that are uncorrelated with our independent variables.</w:t>
      </w:r>
    </w:p>
    <w:p>
      <w:pPr>
        <w:pStyle w:val="Heading3"/>
      </w:pPr>
      <w:bookmarkStart w:id="43" w:name="ii-3"/>
      <w:r>
        <w:t xml:space="preserve">(ii)</w:t>
      </w:r>
      <w:bookmarkEnd w:id="43"/>
    </w:p>
    <w:p>
      <w:pPr>
        <w:pStyle w:val="SourceCode"/>
      </w:pPr>
      <w:r>
        <w:rPr>
          <w:rStyle w:val="KeywordTok"/>
        </w:rPr>
        <w:t xml:space="preserve">bptest</w:t>
      </w:r>
      <w:r>
        <w:rPr>
          <w:rStyle w:val="NormalTok"/>
        </w:rPr>
        <w:t xml:space="preserve">(ols7)</w:t>
      </w:r>
    </w:p>
    <w:p>
      <w:pPr>
        <w:pStyle w:val="SourceCode"/>
      </w:pPr>
      <w:r>
        <w:br/>
      </w:r>
      <w:r>
        <w:rPr>
          <w:rStyle w:val="VerbatimChar"/>
        </w:rPr>
        <w:t xml:space="preserve">    studentized Breusch-Pagan test</w:t>
      </w:r>
      <w:r>
        <w:br/>
      </w:r>
      <w:r>
        <w:br/>
      </w:r>
      <w:r>
        <w:rPr>
          <w:rStyle w:val="VerbatimChar"/>
        </w:rPr>
        <w:t xml:space="preserve">data:  ols7</w:t>
      </w:r>
      <w:r>
        <w:br/>
      </w:r>
      <w:r>
        <w:rPr>
          <w:rStyle w:val="VerbatimChar"/>
        </w:rPr>
        <w:t xml:space="preserve">BP = 9.0934, df = 4, p-value = 0.05881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(ols7_resid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prtystrA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democA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lexpendB, df7))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ols7_resid^2 ~ prtystrA + democA + lexpendA + lexpendB, </w:t>
      </w:r>
      <w:r>
        <w:br/>
      </w:r>
      <w:r>
        <w:rPr>
          <w:rStyle w:val="VerbatimChar"/>
        </w:rPr>
        <w:t xml:space="preserve">    data = df7)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Min     1Q Median     3Q    Max </w:t>
      </w:r>
      <w:r>
        <w:br/>
      </w:r>
      <w:r>
        <w:rPr>
          <w:rStyle w:val="VerbatimChar"/>
        </w:rPr>
        <w:t xml:space="preserve">-94.88 -46.16 -23.51  15.84 508.32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</w:t>
      </w:r>
      <w:r>
        <w:br/>
      </w:r>
      <w:r>
        <w:rPr>
          <w:rStyle w:val="VerbatimChar"/>
        </w:rPr>
        <w:t xml:space="preserve">(Intercept) 113.96347   50.81503   2.243   0.0262 *</w:t>
      </w:r>
      <w:r>
        <w:br/>
      </w:r>
      <w:r>
        <w:rPr>
          <w:rStyle w:val="VerbatimChar"/>
        </w:rPr>
        <w:t xml:space="preserve">prtystrA     -0.29926    0.76493  -0.391   0.6961  </w:t>
      </w:r>
      <w:r>
        <w:br/>
      </w:r>
      <w:r>
        <w:rPr>
          <w:rStyle w:val="VerbatimChar"/>
        </w:rPr>
        <w:t xml:space="preserve">democA       15.61921   15.09117   1.035   0.3022  </w:t>
      </w:r>
      <w:r>
        <w:br/>
      </w:r>
      <w:r>
        <w:rPr>
          <w:rStyle w:val="VerbatimChar"/>
        </w:rPr>
        <w:t xml:space="preserve">lexpendA    -10.30573    4.20401  -2.451   0.0153 *</w:t>
      </w:r>
      <w:r>
        <w:br/>
      </w:r>
      <w:r>
        <w:rPr>
          <w:rStyle w:val="VerbatimChar"/>
        </w:rPr>
        <w:t xml:space="preserve">lexpendB     -0.05141    4.26452  -0.012   0.9904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81.25 on 168 degrees of freedom</w:t>
      </w:r>
      <w:r>
        <w:br/>
      </w:r>
      <w:r>
        <w:rPr>
          <w:rStyle w:val="VerbatimChar"/>
        </w:rPr>
        <w:t xml:space="preserve">Multiple R-squared:  0.05256,   Adjusted R-squared:   0.03 </w:t>
      </w:r>
      <w:r>
        <w:br/>
      </w:r>
      <w:r>
        <w:rPr>
          <w:rStyle w:val="VerbatimChar"/>
        </w:rPr>
        <w:t xml:space="preserve">F-statistic:  2.33 on 4 and 168 DF,  p-value: 0.05806</w:t>
      </w:r>
    </w:p>
    <w:p>
      <w:pPr>
        <w:pStyle w:val="FirstParagraph"/>
      </w:pPr>
      <w:r>
        <w:t xml:space="preserve">Using the F statistic method, we get a p-value of 0.05806</w:t>
      </w:r>
    </w:p>
    <w:p>
      <w:pPr>
        <w:pStyle w:val="Heading3"/>
      </w:pPr>
      <w:bookmarkStart w:id="44" w:name="iii-3"/>
      <w:r>
        <w:t xml:space="preserve">(iii)</w:t>
      </w:r>
      <w:bookmarkEnd w:id="44"/>
    </w:p>
    <w:p>
      <w:pPr>
        <w:pStyle w:val="SourceCode"/>
      </w:pPr>
      <w:r>
        <w:rPr>
          <w:rStyle w:val="NormalTok"/>
        </w:rPr>
        <w:t xml:space="preserve">ols_y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(ols7)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(ols7_resid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ols_y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(ols_y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ols7_resid^2 ~ ols_y + I(ols_y^2))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-107.65  -44.80  -29.88   23.81  539.52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</w:t>
      </w:r>
      <w:r>
        <w:br/>
      </w:r>
      <w:r>
        <w:rPr>
          <w:rStyle w:val="VerbatimChar"/>
        </w:rPr>
        <w:t xml:space="preserve">(Intercept) 171.85840   53.14213   3.234  0.00147 **</w:t>
      </w:r>
      <w:r>
        <w:br/>
      </w:r>
      <w:r>
        <w:rPr>
          <w:rStyle w:val="VerbatimChar"/>
        </w:rPr>
        <w:t xml:space="preserve">ols_y        -4.26368    2.16653  -1.968  0.05070 . </w:t>
      </w:r>
      <w:r>
        <w:br/>
      </w:r>
      <w:r>
        <w:rPr>
          <w:rStyle w:val="VerbatimChar"/>
        </w:rPr>
        <w:t xml:space="preserve">I(ols_y^2)    0.03574    0.02124   1.682  0.09434 .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81.66 on 170 degrees of freedom</w:t>
      </w:r>
      <w:r>
        <w:br/>
      </w:r>
      <w:r>
        <w:rPr>
          <w:rStyle w:val="VerbatimChar"/>
        </w:rPr>
        <w:t xml:space="preserve">Multiple R-squared:  0.03173,   Adjusted R-squared:  0.02034 </w:t>
      </w:r>
      <w:r>
        <w:br/>
      </w:r>
      <w:r>
        <w:rPr>
          <w:rStyle w:val="VerbatimChar"/>
        </w:rPr>
        <w:t xml:space="preserve">F-statistic: 2.786 on 2 and 170 DF,  p-value: 0.0645</w:t>
      </w:r>
    </w:p>
    <w:p>
      <w:pPr>
        <w:pStyle w:val="FirstParagraph"/>
      </w:pPr>
      <w:r>
        <w:t xml:space="preserve">Here, we get an F-statistic of of 0.0645, which is greater than our alpha at 0.05, which is slightly higher than our BP test p-value. This would mean that there is slightly less evidence of heteroskedasticity than our BP test showed.</w:t>
      </w:r>
    </w:p>
    <w:p>
      <w:r>
        <w:br w:type="page"/>
      </w:r>
    </w:p>
    <w:p>
      <w:pPr>
        <w:pStyle w:val="Heading2"/>
      </w:pPr>
      <w:bookmarkStart w:id="45" w:name="question-8"/>
      <w:r>
        <w:t xml:space="preserve">Question 8</w:t>
      </w:r>
      <w:bookmarkEnd w:id="45"/>
    </w:p>
    <w:p>
      <w:pPr>
        <w:pStyle w:val="Heading3"/>
      </w:pPr>
      <w:bookmarkStart w:id="46" w:name="i-7"/>
      <w:r>
        <w:t xml:space="preserve">(i)</w:t>
      </w:r>
      <w:bookmarkEnd w:id="46"/>
    </w:p>
    <w:p>
      <w:pPr>
        <w:pStyle w:val="SourceCode"/>
      </w:pPr>
      <w:r>
        <w:rPr>
          <w:rStyle w:val="NormalTok"/>
        </w:rPr>
        <w:t xml:space="preserve">df8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k401ksubs</w:t>
      </w:r>
      <w:r>
        <w:br/>
      </w:r>
      <w:r>
        <w:rPr>
          <w:rStyle w:val="NormalTok"/>
        </w:rPr>
        <w:t xml:space="preserve">ols8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(e401k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inc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incsq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agesq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male, df8)</w:t>
      </w:r>
      <w:r>
        <w:br/>
      </w:r>
      <w:r>
        <w:rPr>
          <w:rStyle w:val="KeywordTok"/>
        </w:rPr>
        <w:t xml:space="preserve">pander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(ols8))</w:t>
      </w:r>
    </w:p>
    <w:tbl>
      <w:tblPr>
        <w:tblStyle w:val="Table"/>
        <w:tblW w:type="pct" w:w="4583.333333333333"/>
        <w:tblLook w:firstRow="1"/>
      </w:tblPr>
      <w:tblGrid>
        <w:gridCol w:w="1980"/>
        <w:gridCol w:w="143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-0.5063</w:t>
            </w:r>
          </w:p>
        </w:tc>
        <w:tc>
          <w:p>
            <w:pPr>
              <w:pStyle w:val="Compact"/>
              <w:jc w:val="center"/>
            </w:pPr>
            <w:r>
              <w:t xml:space="preserve">0.0811</w:t>
            </w:r>
          </w:p>
        </w:tc>
        <w:tc>
          <w:p>
            <w:pPr>
              <w:pStyle w:val="Compact"/>
              <w:jc w:val="center"/>
            </w:pPr>
            <w:r>
              <w:t xml:space="preserve">-6.243</w:t>
            </w:r>
          </w:p>
        </w:tc>
        <w:tc>
          <w:p>
            <w:pPr>
              <w:pStyle w:val="Compact"/>
              <w:jc w:val="center"/>
            </w:pPr>
            <w:r>
              <w:t xml:space="preserve">4.479e-10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inc</w:t>
            </w:r>
          </w:p>
        </w:tc>
        <w:tc>
          <w:p>
            <w:pPr>
              <w:pStyle w:val="Compact"/>
              <w:jc w:val="center"/>
            </w:pPr>
            <w:r>
              <w:t xml:space="preserve">0.01245</w:t>
            </w:r>
          </w:p>
        </w:tc>
        <w:tc>
          <w:p>
            <w:pPr>
              <w:pStyle w:val="Compact"/>
              <w:jc w:val="center"/>
            </w:pPr>
            <w:r>
              <w:t xml:space="preserve">0.0005929</w:t>
            </w:r>
          </w:p>
        </w:tc>
        <w:tc>
          <w:p>
            <w:pPr>
              <w:pStyle w:val="Compact"/>
              <w:jc w:val="center"/>
            </w:pPr>
            <w:r>
              <w:t xml:space="preserve">20.99</w:t>
            </w:r>
          </w:p>
        </w:tc>
        <w:tc>
          <w:p>
            <w:pPr>
              <w:pStyle w:val="Compact"/>
              <w:jc w:val="center"/>
            </w:pPr>
            <w:r>
              <w:t xml:space="preserve">1.238e-95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incsq</w:t>
            </w:r>
          </w:p>
        </w:tc>
        <w:tc>
          <w:p>
            <w:pPr>
              <w:pStyle w:val="Compact"/>
              <w:jc w:val="center"/>
            </w:pPr>
            <w:r>
              <w:t xml:space="preserve">-6.165e-05</w:t>
            </w:r>
          </w:p>
        </w:tc>
        <w:tc>
          <w:p>
            <w:pPr>
              <w:pStyle w:val="Compact"/>
              <w:jc w:val="center"/>
            </w:pPr>
            <w:r>
              <w:t xml:space="preserve">4.732e-06</w:t>
            </w:r>
          </w:p>
        </w:tc>
        <w:tc>
          <w:p>
            <w:pPr>
              <w:pStyle w:val="Compact"/>
              <w:jc w:val="center"/>
            </w:pPr>
            <w:r>
              <w:t xml:space="preserve">-13.03</w:t>
            </w:r>
          </w:p>
        </w:tc>
        <w:tc>
          <w:p>
            <w:pPr>
              <w:pStyle w:val="Compact"/>
              <w:jc w:val="center"/>
            </w:pPr>
            <w:r>
              <w:t xml:space="preserve">1.837e-38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</w:t>
            </w:r>
          </w:p>
        </w:tc>
        <w:tc>
          <w:p>
            <w:pPr>
              <w:pStyle w:val="Compact"/>
              <w:jc w:val="center"/>
            </w:pPr>
            <w:r>
              <w:t xml:space="preserve">0.02651</w:t>
            </w:r>
          </w:p>
        </w:tc>
        <w:tc>
          <w:p>
            <w:pPr>
              <w:pStyle w:val="Compact"/>
              <w:jc w:val="center"/>
            </w:pPr>
            <w:r>
              <w:t xml:space="preserve">0.003922</w:t>
            </w:r>
          </w:p>
        </w:tc>
        <w:tc>
          <w:p>
            <w:pPr>
              <w:pStyle w:val="Compact"/>
              <w:jc w:val="center"/>
            </w:pPr>
            <w:r>
              <w:t xml:space="preserve">6.758</w:t>
            </w:r>
          </w:p>
        </w:tc>
        <w:tc>
          <w:p>
            <w:pPr>
              <w:pStyle w:val="Compact"/>
              <w:jc w:val="center"/>
            </w:pPr>
            <w:r>
              <w:t xml:space="preserve">1.488e-11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agesq</w:t>
            </w:r>
          </w:p>
        </w:tc>
        <w:tc>
          <w:p>
            <w:pPr>
              <w:pStyle w:val="Compact"/>
              <w:jc w:val="center"/>
            </w:pPr>
            <w:r>
              <w:t xml:space="preserve">-0.0003053</w:t>
            </w:r>
          </w:p>
        </w:tc>
        <w:tc>
          <w:p>
            <w:pPr>
              <w:pStyle w:val="Compact"/>
              <w:jc w:val="center"/>
            </w:pPr>
            <w:r>
              <w:t xml:space="preserve">4.501e-05</w:t>
            </w:r>
          </w:p>
        </w:tc>
        <w:tc>
          <w:p>
            <w:pPr>
              <w:pStyle w:val="Compact"/>
              <w:jc w:val="center"/>
            </w:pPr>
            <w:r>
              <w:t xml:space="preserve">-6.782</w:t>
            </w:r>
          </w:p>
        </w:tc>
        <w:tc>
          <w:p>
            <w:pPr>
              <w:pStyle w:val="Compact"/>
              <w:jc w:val="center"/>
            </w:pPr>
            <w:r>
              <w:t xml:space="preserve">1.257e-11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male</w:t>
            </w:r>
          </w:p>
        </w:tc>
        <w:tc>
          <w:p>
            <w:pPr>
              <w:pStyle w:val="Compact"/>
              <w:jc w:val="center"/>
            </w:pPr>
            <w:r>
              <w:t xml:space="preserve">-0.003533</w:t>
            </w:r>
          </w:p>
        </w:tc>
        <w:tc>
          <w:p>
            <w:pPr>
              <w:pStyle w:val="Compact"/>
              <w:jc w:val="center"/>
            </w:pPr>
            <w:r>
              <w:t xml:space="preserve">0.01208</w:t>
            </w:r>
          </w:p>
        </w:tc>
        <w:tc>
          <w:p>
            <w:pPr>
              <w:pStyle w:val="Compact"/>
              <w:jc w:val="center"/>
            </w:pPr>
            <w:r>
              <w:t xml:space="preserve">-0.2924</w:t>
            </w:r>
          </w:p>
        </w:tc>
        <w:tc>
          <w:p>
            <w:pPr>
              <w:pStyle w:val="Compact"/>
              <w:jc w:val="center"/>
            </w:pPr>
            <w:r>
              <w:t xml:space="preserve">0.77</w:t>
            </w:r>
          </w:p>
        </w:tc>
      </w:tr>
    </w:tbl>
    <w:p>
      <w:pPr>
        <w:pStyle w:val="TableCaption"/>
      </w:pPr>
      <w:r>
        <w:t xml:space="preserve">Fitting linear model: e401k ~ inc + incsq + age + agesq + male</w:t>
      </w:r>
    </w:p>
    <w:tbl>
      <w:tblPr>
        <w:tblStyle w:val="Table"/>
        <w:tblW w:type="pct" w:w="4444.444444444445"/>
        <w:tblLook w:firstRow="1"/>
        <w:tblCaption w:val="Fitting linear model: e401k ~ inc + incsq + age + agesq + male"/>
      </w:tblPr>
      <w:tblGrid>
        <w:gridCol w:w="1650"/>
        <w:gridCol w:w="2420"/>
        <w:gridCol w:w="110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Residual 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Adjusted</w:t>
            </w:r>
            <w:r>
              <w:t xml:space="preserve"> </w:t>
            </w:r>
            <m:oMath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9275</w:t>
            </w:r>
          </w:p>
        </w:tc>
        <w:tc>
          <w:p>
            <w:pPr>
              <w:pStyle w:val="Compact"/>
              <w:jc w:val="center"/>
            </w:pPr>
            <w:r>
              <w:t xml:space="preserve">0.4648</w:t>
            </w:r>
          </w:p>
        </w:tc>
        <w:tc>
          <w:p>
            <w:pPr>
              <w:pStyle w:val="Compact"/>
              <w:jc w:val="center"/>
            </w:pPr>
            <w:r>
              <w:t xml:space="preserve">0.09428</w:t>
            </w:r>
          </w:p>
        </w:tc>
        <w:tc>
          <w:p>
            <w:pPr>
              <w:pStyle w:val="Compact"/>
              <w:jc w:val="center"/>
            </w:pPr>
            <w:r>
              <w:t xml:space="preserve">0.09379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coeftest</w:t>
      </w:r>
      <w:r>
        <w:rPr>
          <w:rStyle w:val="NormalTok"/>
        </w:rPr>
        <w:t xml:space="preserve">(ols8, </w:t>
      </w:r>
      <w:r>
        <w:rPr>
          <w:rStyle w:val="DataTypeTok"/>
        </w:rPr>
        <w:t xml:space="preserve">vcov=</w:t>
      </w:r>
      <w:r>
        <w:rPr>
          <w:rStyle w:val="KeywordTok"/>
        </w:rPr>
        <w:t xml:space="preserve">hccm</w:t>
      </w:r>
      <w:r>
        <w:rPr>
          <w:rStyle w:val="NormalTok"/>
        </w:rPr>
        <w:t xml:space="preserve">(ols8,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"hc0"</w:t>
      </w:r>
      <w:r>
        <w:rPr>
          <w:rStyle w:val="NormalTok"/>
        </w:rPr>
        <w:t xml:space="preserve">))</w:t>
      </w:r>
    </w:p>
    <w:p>
      <w:pPr>
        <w:pStyle w:val="SourceCode"/>
      </w:pPr>
      <w:r>
        <w:br/>
      </w:r>
      <w:r>
        <w:rPr>
          <w:rStyle w:val="VerbatimChar"/>
        </w:rPr>
        <w:t xml:space="preserve">t test of coefficients:</w:t>
      </w:r>
      <w:r>
        <w:br/>
      </w:r>
      <w:r>
        <w:br/>
      </w:r>
      <w:r>
        <w:rPr>
          <w:rStyle w:val="VerbatimChar"/>
        </w:rPr>
        <w:t xml:space="preserve">               Estimate  Std. Error  t value  Pr(&gt;|t|)    </w:t>
      </w:r>
      <w:r>
        <w:br/>
      </w:r>
      <w:r>
        <w:rPr>
          <w:rStyle w:val="VerbatimChar"/>
        </w:rPr>
        <w:t xml:space="preserve">(Intercept) -5.0629e-01  7.8529e-02  -6.4472 1.196e-10 ***</w:t>
      </w:r>
      <w:r>
        <w:br/>
      </w:r>
      <w:r>
        <w:rPr>
          <w:rStyle w:val="VerbatimChar"/>
        </w:rPr>
        <w:t xml:space="preserve">inc          1.2446e-02  6.0011e-04  20.7404 &lt; 2.2e-16 ***</w:t>
      </w:r>
      <w:r>
        <w:br/>
      </w:r>
      <w:r>
        <w:rPr>
          <w:rStyle w:val="VerbatimChar"/>
        </w:rPr>
        <w:t xml:space="preserve">incsq       -6.1649e-05  5.0025e-06 -12.3235 &lt; 2.2e-16 ***</w:t>
      </w:r>
      <w:r>
        <w:br/>
      </w:r>
      <w:r>
        <w:rPr>
          <w:rStyle w:val="VerbatimChar"/>
        </w:rPr>
        <w:t xml:space="preserve">age          2.6506e-02  3.8222e-03   6.9347 4.342e-12 ***</w:t>
      </w:r>
      <w:r>
        <w:br/>
      </w:r>
      <w:r>
        <w:rPr>
          <w:rStyle w:val="VerbatimChar"/>
        </w:rPr>
        <w:t xml:space="preserve">agesq       -3.0527e-04  4.3739e-05  -6.9794 3.169e-12 ***</w:t>
      </w:r>
      <w:r>
        <w:br/>
      </w:r>
      <w:r>
        <w:rPr>
          <w:rStyle w:val="VerbatimChar"/>
        </w:rPr>
        <w:t xml:space="preserve">male        -3.5328e-03  1.2049e-02  -0.2932    0.7694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Looking at our standard errors from both, the difference is small and such, the difference is not statistically important.</w:t>
      </w:r>
    </w:p>
    <w:p>
      <w:pPr>
        <w:pStyle w:val="Heading3"/>
      </w:pPr>
      <w:bookmarkStart w:id="47" w:name="ii-4"/>
      <w:r>
        <w:t xml:space="preserve">(ii)</w:t>
      </w:r>
      <w:bookmarkEnd w:id="47"/>
    </w:p>
    <w:p>
      <w:pPr>
        <w:pStyle w:val="FirstParagraph"/>
      </w:pPr>
      <w:r>
        <w:t xml:space="preserve">Our fitted values are all between 0 and 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ea454b4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HW11 Group 1, Austin Halvorsen</dc:title>
  <dc:creator>Pedram Jahangiry</dc:creator>
  <cp:keywords/>
  <dcterms:created xsi:type="dcterms:W3CDTF">2020-12-02T05:37:38Z</dcterms:created>
  <dcterms:modified xsi:type="dcterms:W3CDTF">2020-12-02T05:37:38Z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 1 2020</vt:lpwstr>
  </property>
  <property fmtid="{D5CDD505-2E9C-101B-9397-08002B2CF9AE}" pid="3" name="output">
    <vt:lpwstr/>
  </property>
</Properties>
</file>