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60996498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E0E9890" w14:textId="629D8EB8" w:rsidR="000D686F" w:rsidRDefault="000D686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FFAC25" wp14:editId="65C9372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3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59A74B8" w14:textId="77E39BCD" w:rsidR="000D686F" w:rsidRDefault="000D686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0FFAC2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" fillcolor="#212121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" adj="18883" fillcolor="#83992a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3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59A74B8" w14:textId="77E39BCD" w:rsidR="000D686F" w:rsidRDefault="000D686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12121 [3215]" strokecolor="#21212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12121 [3215]" strokecolor="#21212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12121 [3215]" strokecolor="#21212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12121 [3215]" strokecolor="#21212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12121 [3215]" strokecolor="#21212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12121 [3215]" strokecolor="#21212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12121 [3215]" strokecolor="#21212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12121 [3215]" strokecolor="#21212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12121 [3215]" strokecolor="#21212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12121 [3215]" strokecolor="#21212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12121 [3215]" strokecolor="#21212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12121 [3215]" strokecolor="#21212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12121 [3215]" strokecolor="#21212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12121 [3215]" strokecolor="#21212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12121 [3215]" strokecolor="#21212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12121 [3215]" strokecolor="#21212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12121 [3215]" strokecolor="#21212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12121 [3215]" strokecolor="#21212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12121 [3215]" strokecolor="#21212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12121 [3215]" strokecolor="#21212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12121 [3215]" strokecolor="#21212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404576B" w14:textId="5DEE53F3" w:rsidR="000D686F" w:rsidRDefault="00D9365F">
          <w:pPr>
            <w:rPr>
              <w:rFonts w:ascii="Times New Roman" w:hAnsi="Times New Roman" w:cs="Times New Roman"/>
              <w:sz w:val="24"/>
              <w:szCs w:val="24"/>
            </w:rPr>
          </w:pPr>
          <w:r w:rsidRPr="007E3CEF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91440" distB="91440" distL="114300" distR="114300" simplePos="0" relativeHeight="251666432" behindDoc="0" locked="0" layoutInCell="1" allowOverlap="1" wp14:anchorId="5BC72BA9" wp14:editId="74D7A6D3">
                    <wp:simplePos x="0" y="0"/>
                    <wp:positionH relativeFrom="page">
                      <wp:posOffset>3079750</wp:posOffset>
                    </wp:positionH>
                    <wp:positionV relativeFrom="paragraph">
                      <wp:posOffset>7050568</wp:posOffset>
                    </wp:positionV>
                    <wp:extent cx="2203450" cy="92519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3450" cy="9251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DB6B49" w14:textId="56F69520" w:rsidR="007E3CEF" w:rsidRPr="007E3CEF" w:rsidRDefault="007E3CEF" w:rsidP="007E3CEF">
                                <w:pPr>
                                  <w:pBdr>
                                    <w:top w:val="single" w:sz="24" w:space="8" w:color="83992A" w:themeColor="accent1"/>
                                    <w:bottom w:val="single" w:sz="24" w:space="8" w:color="83992A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83992A" w:themeColor="accent1"/>
                                    <w:sz w:val="24"/>
                                    <w:szCs w:val="24"/>
                                  </w:rPr>
                                </w:pPr>
                                <w:r w:rsidRPr="007E3CEF">
                                  <w:rPr>
                                    <w:color w:val="83992A" w:themeColor="accent1"/>
                                    <w:sz w:val="24"/>
                                    <w:szCs w:val="24"/>
                                  </w:rPr>
                                  <w:t>Morgan Matchette</w:t>
                                </w:r>
                              </w:p>
                              <w:p w14:paraId="4CC3E034" w14:textId="450AC3AC" w:rsidR="007E3CEF" w:rsidRPr="007E3CEF" w:rsidRDefault="007E3CEF" w:rsidP="007E3CEF">
                                <w:pPr>
                                  <w:pBdr>
                                    <w:top w:val="single" w:sz="24" w:space="8" w:color="83992A" w:themeColor="accent1"/>
                                    <w:bottom w:val="single" w:sz="24" w:space="8" w:color="83992A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83992A" w:themeColor="accent1"/>
                                    <w:sz w:val="24"/>
                                    <w:szCs w:val="24"/>
                                  </w:rPr>
                                </w:pPr>
                                <w:r w:rsidRPr="007E3CEF">
                                  <w:rPr>
                                    <w:color w:val="83992A" w:themeColor="accent1"/>
                                    <w:sz w:val="24"/>
                                    <w:szCs w:val="24"/>
                                  </w:rPr>
                                  <w:t>Patrick Jolly</w:t>
                                </w:r>
                              </w:p>
                              <w:p w14:paraId="490189AE" w14:textId="13C20922" w:rsidR="007E3CEF" w:rsidRPr="007E3CEF" w:rsidRDefault="007E3CEF" w:rsidP="007E3CEF">
                                <w:pPr>
                                  <w:pBdr>
                                    <w:top w:val="single" w:sz="24" w:space="8" w:color="83992A" w:themeColor="accent1"/>
                                    <w:bottom w:val="single" w:sz="24" w:space="8" w:color="83992A" w:themeColor="accent1"/>
                                  </w:pBdr>
                                  <w:spacing w:after="0"/>
                                  <w:jc w:val="center"/>
                                  <w:rPr>
                                    <w:color w:val="83992A" w:themeColor="accent1"/>
                                    <w:sz w:val="24"/>
                                  </w:rPr>
                                </w:pPr>
                                <w:r w:rsidRPr="007E3CEF">
                                  <w:rPr>
                                    <w:color w:val="83992A" w:themeColor="accent1"/>
                                    <w:sz w:val="24"/>
                                    <w:szCs w:val="24"/>
                                  </w:rPr>
                                  <w:t>Austin Hargis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C72B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242.5pt;margin-top:555.15pt;width:173.5pt;height:72.85pt;z-index:25166643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" filled="f" stroked="f">
                    <v:textbox>
                      <w:txbxContent>
                        <w:p w14:paraId="60DB6B49" w14:textId="56F69520" w:rsidR="007E3CEF" w:rsidRPr="007E3CEF" w:rsidRDefault="007E3CEF" w:rsidP="007E3CEF">
                          <w:pPr>
                            <w:pBdr>
                              <w:top w:val="single" w:sz="24" w:space="8" w:color="83992A" w:themeColor="accent1"/>
                              <w:bottom w:val="single" w:sz="24" w:space="8" w:color="83992A" w:themeColor="accent1"/>
                            </w:pBdr>
                            <w:spacing w:after="0"/>
                            <w:jc w:val="center"/>
                            <w:rPr>
                              <w:color w:val="83992A" w:themeColor="accent1"/>
                              <w:sz w:val="24"/>
                              <w:szCs w:val="24"/>
                            </w:rPr>
                          </w:pPr>
                          <w:r w:rsidRPr="007E3CEF">
                            <w:rPr>
                              <w:color w:val="83992A" w:themeColor="accent1"/>
                              <w:sz w:val="24"/>
                              <w:szCs w:val="24"/>
                            </w:rPr>
                            <w:t>Morgan Matchette</w:t>
                          </w:r>
                        </w:p>
                        <w:p w14:paraId="4CC3E034" w14:textId="450AC3AC" w:rsidR="007E3CEF" w:rsidRPr="007E3CEF" w:rsidRDefault="007E3CEF" w:rsidP="007E3CEF">
                          <w:pPr>
                            <w:pBdr>
                              <w:top w:val="single" w:sz="24" w:space="8" w:color="83992A" w:themeColor="accent1"/>
                              <w:bottom w:val="single" w:sz="24" w:space="8" w:color="83992A" w:themeColor="accent1"/>
                            </w:pBdr>
                            <w:spacing w:after="0"/>
                            <w:jc w:val="center"/>
                            <w:rPr>
                              <w:color w:val="83992A" w:themeColor="accent1"/>
                              <w:sz w:val="24"/>
                              <w:szCs w:val="24"/>
                            </w:rPr>
                          </w:pPr>
                          <w:r w:rsidRPr="007E3CEF">
                            <w:rPr>
                              <w:color w:val="83992A" w:themeColor="accent1"/>
                              <w:sz w:val="24"/>
                              <w:szCs w:val="24"/>
                            </w:rPr>
                            <w:t>Patrick Jolly</w:t>
                          </w:r>
                        </w:p>
                        <w:p w14:paraId="490189AE" w14:textId="13C20922" w:rsidR="007E3CEF" w:rsidRPr="007E3CEF" w:rsidRDefault="007E3CEF" w:rsidP="007E3CEF">
                          <w:pPr>
                            <w:pBdr>
                              <w:top w:val="single" w:sz="24" w:space="8" w:color="83992A" w:themeColor="accent1"/>
                              <w:bottom w:val="single" w:sz="24" w:space="8" w:color="83992A" w:themeColor="accent1"/>
                            </w:pBdr>
                            <w:spacing w:after="0"/>
                            <w:jc w:val="center"/>
                            <w:rPr>
                              <w:color w:val="83992A" w:themeColor="accent1"/>
                              <w:sz w:val="24"/>
                            </w:rPr>
                          </w:pPr>
                          <w:r w:rsidRPr="007E3CEF">
                            <w:rPr>
                              <w:color w:val="83992A" w:themeColor="accent1"/>
                              <w:sz w:val="24"/>
                              <w:szCs w:val="24"/>
                            </w:rPr>
                            <w:t>Austin Hargis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D5627FA" wp14:editId="300006B1">
                    <wp:simplePos x="0" y="0"/>
                    <wp:positionH relativeFrom="column">
                      <wp:posOffset>1883481</wp:posOffset>
                    </wp:positionH>
                    <wp:positionV relativeFrom="paragraph">
                      <wp:posOffset>6886711</wp:posOffset>
                    </wp:positionV>
                    <wp:extent cx="2787650" cy="1236596"/>
                    <wp:effectExtent l="0" t="0" r="12700" b="2095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7650" cy="12365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2B93981" w14:textId="5EE2DCD7" w:rsidR="007E3CEF" w:rsidRDefault="007E3C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5627FA" id="Text Box 33" o:spid="_x0000_s1056" type="#_x0000_t202" style="position:absolute;margin-left:148.3pt;margin-top:542.25pt;width:219.5pt;height:9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" filled="f" strokeweight=".5pt">
                    <v:textbox>
                      <w:txbxContent>
                        <w:p w14:paraId="02B93981" w14:textId="5EE2DCD7" w:rsidR="007E3CEF" w:rsidRDefault="007E3CEF"/>
                      </w:txbxContent>
                    </v:textbox>
                  </v:shape>
                </w:pict>
              </mc:Fallback>
            </mc:AlternateContent>
          </w:r>
          <w:r w:rsidR="000D686F"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5076519B" wp14:editId="578D1604">
                <wp:simplePos x="0" y="0"/>
                <wp:positionH relativeFrom="column">
                  <wp:posOffset>1423597</wp:posOffset>
                </wp:positionH>
                <wp:positionV relativeFrom="paragraph">
                  <wp:posOffset>2585113</wp:posOffset>
                </wp:positionV>
                <wp:extent cx="3753293" cy="2502802"/>
                <wp:effectExtent l="0" t="0" r="0" b="0"/>
                <wp:wrapNone/>
                <wp:docPr id="11" name="Picture 11" descr="Seedlings growing in a garden with sunligh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 descr="Seedlings growing in a garden with sunlight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753293" cy="2502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68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14C6FD" wp14:editId="320ACA20">
                    <wp:simplePos x="0" y="0"/>
                    <wp:positionH relativeFrom="page">
                      <wp:posOffset>2870791</wp:posOffset>
                    </wp:positionH>
                    <wp:positionV relativeFrom="page">
                      <wp:posOffset>1765005</wp:posOffset>
                    </wp:positionV>
                    <wp:extent cx="4242390" cy="1360967"/>
                    <wp:effectExtent l="0" t="0" r="6350" b="1079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2390" cy="13609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643601" w14:textId="325DE6A0" w:rsidR="000D686F" w:rsidRPr="000D686F" w:rsidRDefault="0023271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686F" w:rsidRPr="000D68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Garden Planner Preliminary </w:t>
                                    </w:r>
                                    <w:r w:rsidR="000D68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Investigation </w:t>
                                    </w:r>
                                    <w:r w:rsidR="000D686F" w:rsidRPr="000D68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4978A1B9" w14:textId="4C144CD6" w:rsidR="000D686F" w:rsidRDefault="002327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68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14C6FD" id="Text Box 1" o:spid="_x0000_s1057" type="#_x0000_t202" style="position:absolute;margin-left:226.05pt;margin-top:139pt;width:334.05pt;height:10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" filled="f" stroked="f" strokeweight=".5pt">
                    <v:textbox inset="0,0,0,0">
                      <w:txbxContent>
                        <w:p w14:paraId="32643601" w14:textId="325DE6A0" w:rsidR="000D686F" w:rsidRPr="000D686F" w:rsidRDefault="0023271C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D686F" w:rsidRPr="000D68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Garden Planner Preliminary </w:t>
                              </w:r>
                              <w:r w:rsidR="000D68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Investigation </w:t>
                              </w:r>
                              <w:r w:rsidR="000D686F" w:rsidRPr="000D68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4978A1B9" w14:textId="4C144CD6" w:rsidR="000D686F" w:rsidRDefault="002327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68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D686F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0C1DDD85" w14:textId="25BF6D9A" w:rsidR="00D35730" w:rsidRDefault="00EA2B04" w:rsidP="000D686F">
      <w:pPr>
        <w:pStyle w:val="Heading1"/>
      </w:pPr>
      <w:r>
        <w:lastRenderedPageBreak/>
        <w:t xml:space="preserve">Garden </w:t>
      </w:r>
      <w:r w:rsidR="000D686F">
        <w:t>P</w:t>
      </w:r>
      <w:r>
        <w:t>lanner Preliminary Investigation Report</w:t>
      </w:r>
    </w:p>
    <w:p w14:paraId="2857A49B" w14:textId="77777777" w:rsidR="000D686F" w:rsidRDefault="000D686F">
      <w:pPr>
        <w:rPr>
          <w:rFonts w:ascii="Times New Roman" w:hAnsi="Times New Roman" w:cs="Times New Roman"/>
          <w:sz w:val="24"/>
          <w:szCs w:val="24"/>
        </w:rPr>
      </w:pPr>
    </w:p>
    <w:p w14:paraId="324CCE05" w14:textId="2AA3FB21" w:rsidR="00AE3A02" w:rsidRPr="00AE3A02" w:rsidRDefault="00EA2B04" w:rsidP="00AE3A02">
      <w:pPr>
        <w:pStyle w:val="Heading1"/>
        <w:rPr>
          <w:sz w:val="28"/>
          <w:szCs w:val="28"/>
        </w:rPr>
      </w:pPr>
      <w:r w:rsidRPr="000D686F">
        <w:rPr>
          <w:sz w:val="28"/>
          <w:szCs w:val="28"/>
        </w:rPr>
        <w:t>Introduction</w:t>
      </w:r>
    </w:p>
    <w:p w14:paraId="73966EC8" w14:textId="77777777" w:rsidR="00AE3A02" w:rsidRPr="00FD043A" w:rsidRDefault="00AE3A02" w:rsidP="00AE3A02">
      <w:pPr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>Group Members: Morgan Matchette, Patrick Jolly, Austin Hargis</w:t>
      </w:r>
    </w:p>
    <w:p w14:paraId="6D24E3B1" w14:textId="77777777" w:rsidR="00AE3A02" w:rsidRDefault="00AE3A02" w:rsidP="00AE3A02">
      <w:pPr>
        <w:rPr>
          <w:rFonts w:ascii="Times New Roman" w:hAnsi="Times New Roman" w:cs="Times New Roman"/>
          <w:sz w:val="24"/>
          <w:szCs w:val="24"/>
        </w:rPr>
      </w:pPr>
      <w:r w:rsidRPr="00FD043A">
        <w:rPr>
          <w:rFonts w:ascii="Times New Roman" w:hAnsi="Times New Roman" w:cs="Times New Roman"/>
          <w:sz w:val="24"/>
          <w:szCs w:val="24"/>
        </w:rPr>
        <w:t>Project Idea: Garden Planner</w:t>
      </w:r>
    </w:p>
    <w:p w14:paraId="1FDC1170" w14:textId="0C50DEE7" w:rsidR="005F7C35" w:rsidRDefault="00EA2B04" w:rsidP="009D7499">
      <w:pPr>
        <w:rPr>
          <w:rFonts w:ascii="Times New Roman" w:hAnsi="Times New Roman" w:cs="Times New Roman"/>
          <w:sz w:val="24"/>
          <w:szCs w:val="24"/>
        </w:rPr>
      </w:pPr>
      <w:r w:rsidRPr="00EA2B04">
        <w:rPr>
          <w:rFonts w:ascii="Times New Roman" w:hAnsi="Times New Roman" w:cs="Times New Roman"/>
          <w:sz w:val="24"/>
          <w:szCs w:val="24"/>
        </w:rPr>
        <w:t xml:space="preserve">A website that will allow user to </w:t>
      </w:r>
      <w:r w:rsidR="005941C0">
        <w:rPr>
          <w:rFonts w:ascii="Times New Roman" w:hAnsi="Times New Roman" w:cs="Times New Roman"/>
          <w:sz w:val="24"/>
          <w:szCs w:val="24"/>
        </w:rPr>
        <w:t>search for plants by</w:t>
      </w:r>
      <w:r w:rsidRPr="00EA2B04">
        <w:rPr>
          <w:rFonts w:ascii="Times New Roman" w:hAnsi="Times New Roman" w:cs="Times New Roman"/>
          <w:sz w:val="24"/>
          <w:szCs w:val="24"/>
        </w:rPr>
        <w:t xml:space="preserve"> </w:t>
      </w:r>
      <w:r w:rsidR="007001FE">
        <w:rPr>
          <w:rFonts w:ascii="Times New Roman" w:hAnsi="Times New Roman" w:cs="Times New Roman"/>
          <w:sz w:val="24"/>
          <w:szCs w:val="24"/>
        </w:rPr>
        <w:t>hardiness zone</w:t>
      </w:r>
      <w:r w:rsidRPr="00EA2B04">
        <w:rPr>
          <w:rFonts w:ascii="Times New Roman" w:hAnsi="Times New Roman" w:cs="Times New Roman"/>
          <w:sz w:val="24"/>
          <w:szCs w:val="24"/>
        </w:rPr>
        <w:t xml:space="preserve">, plant type, and </w:t>
      </w:r>
      <w:r w:rsidR="007001FE">
        <w:rPr>
          <w:rFonts w:ascii="Times New Roman" w:hAnsi="Times New Roman" w:cs="Times New Roman"/>
          <w:sz w:val="24"/>
          <w:szCs w:val="24"/>
        </w:rPr>
        <w:t>sunlight</w:t>
      </w:r>
      <w:r w:rsidRPr="00EA2B04">
        <w:rPr>
          <w:rFonts w:ascii="Times New Roman" w:hAnsi="Times New Roman" w:cs="Times New Roman"/>
          <w:sz w:val="24"/>
          <w:szCs w:val="24"/>
        </w:rPr>
        <w:t xml:space="preserve"> needs. </w:t>
      </w:r>
      <w:r w:rsidR="00D404E4">
        <w:rPr>
          <w:rFonts w:ascii="Times New Roman" w:hAnsi="Times New Roman" w:cs="Times New Roman"/>
          <w:sz w:val="24"/>
          <w:szCs w:val="24"/>
        </w:rPr>
        <w:t xml:space="preserve">A webpage dedicated to hardiness zones provides </w:t>
      </w:r>
      <w:r w:rsidR="001C5CCE">
        <w:rPr>
          <w:rFonts w:ascii="Times New Roman" w:hAnsi="Times New Roman" w:cs="Times New Roman"/>
          <w:sz w:val="24"/>
          <w:szCs w:val="24"/>
        </w:rPr>
        <w:t xml:space="preserve">the user </w:t>
      </w:r>
      <w:r w:rsidR="00D404E4">
        <w:rPr>
          <w:rFonts w:ascii="Times New Roman" w:hAnsi="Times New Roman" w:cs="Times New Roman"/>
          <w:sz w:val="24"/>
          <w:szCs w:val="24"/>
        </w:rPr>
        <w:t xml:space="preserve">information from the USDA’s hardiness zone map, with a link to their website. </w:t>
      </w:r>
      <w:r w:rsidR="00D91602">
        <w:rPr>
          <w:rFonts w:ascii="Times New Roman" w:hAnsi="Times New Roman" w:cs="Times New Roman"/>
          <w:sz w:val="24"/>
          <w:szCs w:val="24"/>
        </w:rPr>
        <w:t xml:space="preserve">Users can </w:t>
      </w:r>
      <w:r w:rsidR="00B12812">
        <w:rPr>
          <w:rFonts w:ascii="Times New Roman" w:hAnsi="Times New Roman" w:cs="Times New Roman"/>
          <w:sz w:val="24"/>
          <w:szCs w:val="24"/>
        </w:rPr>
        <w:t>create an account from the main page or through the log in page</w:t>
      </w:r>
      <w:r w:rsidR="00221223">
        <w:rPr>
          <w:rFonts w:ascii="Times New Roman" w:hAnsi="Times New Roman" w:cs="Times New Roman"/>
          <w:sz w:val="24"/>
          <w:szCs w:val="24"/>
        </w:rPr>
        <w:t xml:space="preserve">. </w:t>
      </w:r>
      <w:r w:rsidR="001F586B">
        <w:rPr>
          <w:rFonts w:ascii="Times New Roman" w:hAnsi="Times New Roman" w:cs="Times New Roman"/>
          <w:sz w:val="24"/>
          <w:szCs w:val="24"/>
        </w:rPr>
        <w:t xml:space="preserve">They can then </w:t>
      </w:r>
      <w:r w:rsidR="00D91602">
        <w:rPr>
          <w:rFonts w:ascii="Times New Roman" w:hAnsi="Times New Roman" w:cs="Times New Roman"/>
          <w:sz w:val="24"/>
          <w:szCs w:val="24"/>
        </w:rPr>
        <w:t xml:space="preserve">use the plant tracker to log plants </w:t>
      </w:r>
      <w:r w:rsidR="00005119">
        <w:rPr>
          <w:rFonts w:ascii="Times New Roman" w:hAnsi="Times New Roman" w:cs="Times New Roman"/>
          <w:sz w:val="24"/>
          <w:szCs w:val="24"/>
        </w:rPr>
        <w:t>by sew date and add additional notes.</w:t>
      </w:r>
      <w:r w:rsidR="005674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004B9A" w14:textId="44002B87" w:rsidR="00EA2B04" w:rsidRDefault="00EA2B04" w:rsidP="000D686F">
      <w:pPr>
        <w:pStyle w:val="Heading1"/>
        <w:rPr>
          <w:sz w:val="28"/>
          <w:szCs w:val="28"/>
        </w:rPr>
      </w:pPr>
      <w:r w:rsidRPr="000D686F">
        <w:rPr>
          <w:sz w:val="28"/>
          <w:szCs w:val="28"/>
        </w:rPr>
        <w:t xml:space="preserve">Systems </w:t>
      </w:r>
      <w:r w:rsidR="00646694">
        <w:rPr>
          <w:sz w:val="28"/>
          <w:szCs w:val="28"/>
        </w:rPr>
        <w:t>R</w:t>
      </w:r>
      <w:r w:rsidRPr="000D686F">
        <w:rPr>
          <w:sz w:val="28"/>
          <w:szCs w:val="28"/>
        </w:rPr>
        <w:t xml:space="preserve">equest </w:t>
      </w:r>
      <w:r w:rsidR="00646694">
        <w:rPr>
          <w:sz w:val="28"/>
          <w:szCs w:val="28"/>
        </w:rPr>
        <w:t>S</w:t>
      </w:r>
      <w:r w:rsidRPr="000D686F">
        <w:rPr>
          <w:sz w:val="28"/>
          <w:szCs w:val="28"/>
        </w:rPr>
        <w:t>ummary</w:t>
      </w:r>
    </w:p>
    <w:p w14:paraId="51D96E7B" w14:textId="15B2F754" w:rsidR="00646694" w:rsidRPr="00907CD9" w:rsidRDefault="00295A63" w:rsidP="006466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Garden Planner needs a system that will allow users to search for plants by zone and care needs. This system will be in the form of a website</w:t>
      </w:r>
      <w:r w:rsidR="00575168">
        <w:rPr>
          <w:rFonts w:ascii="Times New Roman" w:hAnsi="Times New Roman" w:cs="Times New Roman"/>
          <w:sz w:val="24"/>
          <w:szCs w:val="24"/>
        </w:rPr>
        <w:t xml:space="preserve"> and MySQL database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66B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B566BA">
        <w:rPr>
          <w:rFonts w:ascii="Times New Roman" w:hAnsi="Times New Roman" w:cs="Times New Roman"/>
          <w:sz w:val="24"/>
          <w:szCs w:val="24"/>
        </w:rPr>
        <w:t>can create a</w:t>
      </w:r>
      <w:r>
        <w:rPr>
          <w:rFonts w:ascii="Times New Roman" w:hAnsi="Times New Roman" w:cs="Times New Roman"/>
          <w:sz w:val="24"/>
          <w:szCs w:val="24"/>
        </w:rPr>
        <w:t xml:space="preserve"> login to the site to track </w:t>
      </w:r>
      <w:r w:rsidR="00B566BA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plants. The site would be helpful for users who are interested in planning and organizing their garden. </w:t>
      </w:r>
    </w:p>
    <w:p w14:paraId="234A48E0" w14:textId="521A53FE" w:rsidR="00EA2B04" w:rsidRPr="00646694" w:rsidRDefault="00EA2B04" w:rsidP="00646694">
      <w:pPr>
        <w:pStyle w:val="Heading1"/>
        <w:rPr>
          <w:sz w:val="28"/>
          <w:szCs w:val="28"/>
        </w:rPr>
      </w:pPr>
      <w:r w:rsidRPr="00646694">
        <w:rPr>
          <w:sz w:val="28"/>
          <w:szCs w:val="28"/>
        </w:rPr>
        <w:t xml:space="preserve">Preliminary </w:t>
      </w:r>
      <w:r w:rsidR="00646694">
        <w:rPr>
          <w:sz w:val="28"/>
          <w:szCs w:val="28"/>
        </w:rPr>
        <w:t>I</w:t>
      </w:r>
      <w:r w:rsidRPr="00646694">
        <w:rPr>
          <w:sz w:val="28"/>
          <w:szCs w:val="28"/>
        </w:rPr>
        <w:t xml:space="preserve">nvestigation </w:t>
      </w:r>
      <w:r w:rsidR="00646694">
        <w:rPr>
          <w:sz w:val="28"/>
          <w:szCs w:val="28"/>
        </w:rPr>
        <w:t>F</w:t>
      </w:r>
      <w:r w:rsidRPr="00646694">
        <w:rPr>
          <w:sz w:val="28"/>
          <w:szCs w:val="28"/>
        </w:rPr>
        <w:t>indings</w:t>
      </w:r>
    </w:p>
    <w:p w14:paraId="585DB841" w14:textId="521701E6" w:rsidR="00EA2B04" w:rsidRDefault="0028535A" w:rsidP="00EA2B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7E59" w14:paraId="0941C48F" w14:textId="77777777" w:rsidTr="002633E3">
        <w:trPr>
          <w:trHeight w:val="359"/>
        </w:trPr>
        <w:tc>
          <w:tcPr>
            <w:tcW w:w="4675" w:type="dxa"/>
            <w:shd w:val="clear" w:color="auto" w:fill="83992A" w:themeFill="accent1"/>
          </w:tcPr>
          <w:p w14:paraId="6874BEBC" w14:textId="6CC45872" w:rsidR="00297E59" w:rsidRPr="00297E59" w:rsidRDefault="00297E59" w:rsidP="00297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Strengths</w:t>
            </w:r>
          </w:p>
        </w:tc>
        <w:tc>
          <w:tcPr>
            <w:tcW w:w="4675" w:type="dxa"/>
            <w:shd w:val="clear" w:color="auto" w:fill="83992A" w:themeFill="accent1"/>
          </w:tcPr>
          <w:p w14:paraId="61C62336" w14:textId="4A61C515" w:rsidR="00297E59" w:rsidRPr="00297E59" w:rsidRDefault="00297E59" w:rsidP="00297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7E59">
              <w:rPr>
                <w:rFonts w:ascii="Times New Roman" w:hAnsi="Times New Roman" w:cs="Times New Roman"/>
                <w:sz w:val="24"/>
                <w:szCs w:val="24"/>
              </w:rPr>
              <w:t>Weaknesses</w:t>
            </w:r>
          </w:p>
        </w:tc>
      </w:tr>
      <w:tr w:rsidR="00297E59" w14:paraId="794969EB" w14:textId="77777777" w:rsidTr="00CF722D">
        <w:trPr>
          <w:trHeight w:val="2141"/>
        </w:trPr>
        <w:tc>
          <w:tcPr>
            <w:tcW w:w="4675" w:type="dxa"/>
          </w:tcPr>
          <w:p w14:paraId="4FC2D974" w14:textId="77777777" w:rsidR="00297E59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Ease of access</w:t>
            </w:r>
          </w:p>
          <w:p w14:paraId="5AE50B1E" w14:textId="612E422E" w:rsidR="002633E3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site for a variety of information about plants and gardening</w:t>
            </w:r>
          </w:p>
          <w:p w14:paraId="5101AB45" w14:textId="41C6A5F2" w:rsidR="002633E3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have the option to filter by zone</w:t>
            </w:r>
          </w:p>
          <w:p w14:paraId="5D1E0184" w14:textId="77777777" w:rsidR="002633E3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mine user data for advertising</w:t>
            </w:r>
          </w:p>
          <w:p w14:paraId="3B1E51AE" w14:textId="7ECA554F" w:rsidR="002633E3" w:rsidRPr="002633E3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Useful for farmers and gardeners</w:t>
            </w:r>
          </w:p>
        </w:tc>
        <w:tc>
          <w:tcPr>
            <w:tcW w:w="4675" w:type="dxa"/>
          </w:tcPr>
          <w:p w14:paraId="198E3A8F" w14:textId="77777777" w:rsidR="00297E59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large amount of data must be stored and retrieved</w:t>
            </w:r>
          </w:p>
          <w:p w14:paraId="15304EBD" w14:textId="53E077A4" w:rsidR="002633E3" w:rsidRPr="002633E3" w:rsidRDefault="002633E3" w:rsidP="002633E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 </w:t>
            </w:r>
            <w:r w:rsidR="00FC17D8">
              <w:rPr>
                <w:rFonts w:ascii="Times New Roman" w:hAnsi="Times New Roman" w:cs="Times New Roman"/>
                <w:sz w:val="24"/>
                <w:szCs w:val="24"/>
              </w:rPr>
              <w:t xml:space="preserve">yet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profitable</w:t>
            </w:r>
          </w:p>
        </w:tc>
      </w:tr>
      <w:tr w:rsidR="00297E59" w14:paraId="784FC555" w14:textId="77777777" w:rsidTr="002633E3">
        <w:trPr>
          <w:trHeight w:val="359"/>
        </w:trPr>
        <w:tc>
          <w:tcPr>
            <w:tcW w:w="4675" w:type="dxa"/>
            <w:shd w:val="clear" w:color="auto" w:fill="83992A" w:themeFill="accent1"/>
          </w:tcPr>
          <w:p w14:paraId="10716498" w14:textId="579F4DFF" w:rsidR="00297E59" w:rsidRDefault="00297E59" w:rsidP="00297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Opportunities</w:t>
            </w:r>
          </w:p>
        </w:tc>
        <w:tc>
          <w:tcPr>
            <w:tcW w:w="4675" w:type="dxa"/>
            <w:shd w:val="clear" w:color="auto" w:fill="83992A" w:themeFill="accent1"/>
          </w:tcPr>
          <w:p w14:paraId="692CD762" w14:textId="47B02A82" w:rsidR="00297E59" w:rsidRDefault="00297E59" w:rsidP="00297E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Threats</w:t>
            </w:r>
          </w:p>
        </w:tc>
      </w:tr>
      <w:tr w:rsidR="00297E59" w14:paraId="653722B1" w14:textId="77777777" w:rsidTr="00CF722D">
        <w:trPr>
          <w:trHeight w:val="2411"/>
        </w:trPr>
        <w:tc>
          <w:tcPr>
            <w:tcW w:w="4675" w:type="dxa"/>
          </w:tcPr>
          <w:p w14:paraId="71AAEAB9" w14:textId="77777777" w:rsidR="00297E59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Advertising for business related companies</w:t>
            </w:r>
          </w:p>
          <w:p w14:paraId="3DE4FC25" w14:textId="77777777" w:rsidR="002633E3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home-screen option</w:t>
            </w:r>
          </w:p>
          <w:p w14:paraId="2B54B39A" w14:textId="77777777" w:rsidR="002633E3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garden supplies</w:t>
            </w:r>
          </w:p>
          <w:p w14:paraId="09B590F8" w14:textId="77777777" w:rsidR="002633E3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Recent surge in new gardeners looking to grow sustainable food options</w:t>
            </w:r>
          </w:p>
          <w:p w14:paraId="27523BF3" w14:textId="470576D1" w:rsidR="002633E3" w:rsidRPr="002633E3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Increased number of people staying at home</w:t>
            </w:r>
          </w:p>
        </w:tc>
        <w:tc>
          <w:tcPr>
            <w:tcW w:w="4675" w:type="dxa"/>
          </w:tcPr>
          <w:p w14:paraId="770F390B" w14:textId="77777777" w:rsidR="00297E59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credentials could be compromised by hacking attempts</w:t>
            </w:r>
          </w:p>
          <w:p w14:paraId="18D2ACAD" w14:textId="60416C21" w:rsidR="002633E3" w:rsidRPr="002633E3" w:rsidRDefault="002633E3" w:rsidP="002633E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 competing gardening sites</w:t>
            </w:r>
          </w:p>
        </w:tc>
      </w:tr>
    </w:tbl>
    <w:p w14:paraId="1DC81AC4" w14:textId="77777777" w:rsidR="00297E59" w:rsidRPr="00EA2B04" w:rsidRDefault="00297E59" w:rsidP="00EA2B04">
      <w:pPr>
        <w:rPr>
          <w:rFonts w:ascii="Times New Roman" w:hAnsi="Times New Roman" w:cs="Times New Roman"/>
          <w:sz w:val="24"/>
          <w:szCs w:val="24"/>
        </w:rPr>
      </w:pPr>
    </w:p>
    <w:p w14:paraId="42174914" w14:textId="131A160A" w:rsidR="009C0BF7" w:rsidRPr="00CF722D" w:rsidRDefault="009C0BF7" w:rsidP="00EA2B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273BA" w14:textId="4B230F3A" w:rsidR="00EA2B04" w:rsidRPr="0023271C" w:rsidRDefault="0023271C" w:rsidP="00EA2B04">
      <w:pPr>
        <w:rPr>
          <w:rFonts w:ascii="Times New Roman" w:hAnsi="Times New Roman" w:cs="Times New Roman"/>
          <w:b/>
          <w:bCs/>
          <w:color w:val="61721F" w:themeColor="accent1" w:themeShade="BF"/>
          <w:sz w:val="24"/>
          <w:szCs w:val="24"/>
        </w:rPr>
      </w:pPr>
      <w:r w:rsidRPr="0023271C">
        <w:rPr>
          <w:rFonts w:ascii="Times New Roman" w:hAnsi="Times New Roman" w:cs="Times New Roman"/>
          <w:b/>
          <w:bCs/>
          <w:color w:val="61721F" w:themeColor="accent1" w:themeShade="BF"/>
          <w:sz w:val="24"/>
          <w:szCs w:val="24"/>
        </w:rPr>
        <w:lastRenderedPageBreak/>
        <w:t xml:space="preserve">Feasibility </w:t>
      </w:r>
      <w:r w:rsidRPr="0023271C">
        <w:rPr>
          <w:rFonts w:ascii="Times New Roman" w:hAnsi="Times New Roman" w:cs="Times New Roman"/>
          <w:b/>
          <w:bCs/>
          <w:color w:val="61721F" w:themeColor="accent1" w:themeShade="BF"/>
          <w:sz w:val="24"/>
          <w:szCs w:val="24"/>
        </w:rPr>
        <w:t>s</w:t>
      </w:r>
      <w:r w:rsidRPr="0023271C">
        <w:rPr>
          <w:rFonts w:ascii="Times New Roman" w:hAnsi="Times New Roman" w:cs="Times New Roman"/>
          <w:b/>
          <w:bCs/>
          <w:color w:val="61721F" w:themeColor="accent1" w:themeShade="BF"/>
          <w:sz w:val="24"/>
          <w:szCs w:val="24"/>
        </w:rPr>
        <w:t>tudy: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7894"/>
      </w:tblGrid>
      <w:tr w:rsidR="009C0BF7" w14:paraId="6A55E382" w14:textId="77777777" w:rsidTr="0023271C">
        <w:trPr>
          <w:trHeight w:val="1241"/>
        </w:trPr>
        <w:tc>
          <w:tcPr>
            <w:tcW w:w="1435" w:type="dxa"/>
          </w:tcPr>
          <w:p w14:paraId="0BAB2B9B" w14:textId="67A8C071" w:rsidR="009C0BF7" w:rsidRP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Economic</w:t>
            </w:r>
          </w:p>
        </w:tc>
        <w:tc>
          <w:tcPr>
            <w:tcW w:w="7915" w:type="dxa"/>
          </w:tcPr>
          <w:p w14:paraId="1F32F240" w14:textId="77777777" w:rsidR="009C0BF7" w:rsidRPr="00EA2B04" w:rsidRDefault="009C0BF7" w:rsidP="009C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>Benefits would exceed the costs. There are zero costs, and it will provide a reliable database for gardeners. More people are planting their own gardens now due to covid-19. More people are stuck at home and need to explore cost effective ways of growing their own food.</w:t>
            </w:r>
          </w:p>
          <w:p w14:paraId="40B4921B" w14:textId="77777777" w:rsid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0BF7" w14:paraId="449BD912" w14:textId="77777777" w:rsidTr="0023271C">
        <w:trPr>
          <w:trHeight w:val="656"/>
        </w:trPr>
        <w:tc>
          <w:tcPr>
            <w:tcW w:w="1435" w:type="dxa"/>
          </w:tcPr>
          <w:p w14:paraId="7C05D9ED" w14:textId="6C8E223B" w:rsid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Operational</w:t>
            </w:r>
          </w:p>
        </w:tc>
        <w:tc>
          <w:tcPr>
            <w:tcW w:w="7915" w:type="dxa"/>
          </w:tcPr>
          <w:p w14:paraId="71D087DF" w14:textId="77777777" w:rsidR="009C0BF7" w:rsidRPr="00EA2B04" w:rsidRDefault="009C0BF7" w:rsidP="009C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will be able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 xml:space="preserve"> to reference garden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easily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interface will be s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>imple but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friendly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attractive.</w:t>
            </w:r>
          </w:p>
          <w:p w14:paraId="078641ED" w14:textId="77777777" w:rsid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C0BF7" w14:paraId="4A5706A3" w14:textId="77777777" w:rsidTr="0023271C">
        <w:trPr>
          <w:trHeight w:val="899"/>
        </w:trPr>
        <w:tc>
          <w:tcPr>
            <w:tcW w:w="1435" w:type="dxa"/>
          </w:tcPr>
          <w:p w14:paraId="29E35551" w14:textId="6907E46A" w:rsid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Schedule</w:t>
            </w:r>
          </w:p>
        </w:tc>
        <w:tc>
          <w:tcPr>
            <w:tcW w:w="7915" w:type="dxa"/>
          </w:tcPr>
          <w:p w14:paraId="114CCCBC" w14:textId="4C76D572" w:rsid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 xml:space="preserve">his project will be due at the end of the semester which is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 xml:space="preserve">ay. This timeline should be enough time to complete the project requirements.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This will also ensure the site is ready in time for Spring gardening.</w:t>
            </w:r>
          </w:p>
        </w:tc>
      </w:tr>
      <w:tr w:rsidR="009C0BF7" w14:paraId="68FE43DE" w14:textId="77777777" w:rsidTr="0023271C">
        <w:trPr>
          <w:trHeight w:val="602"/>
        </w:trPr>
        <w:tc>
          <w:tcPr>
            <w:tcW w:w="1435" w:type="dxa"/>
          </w:tcPr>
          <w:p w14:paraId="07A679DA" w14:textId="622B8BBD" w:rsidR="009C0BF7" w:rsidRDefault="009C0BF7" w:rsidP="00EA2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B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Technical</w:t>
            </w:r>
          </w:p>
        </w:tc>
        <w:tc>
          <w:tcPr>
            <w:tcW w:w="7915" w:type="dxa"/>
          </w:tcPr>
          <w:p w14:paraId="189D637C" w14:textId="585FDD2E" w:rsidR="009C0BF7" w:rsidRPr="009C0BF7" w:rsidRDefault="009C0BF7" w:rsidP="00EA2B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site will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 xml:space="preserve"> require internet access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use. Some 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>software developing programs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A2B04">
              <w:rPr>
                <w:rFonts w:ascii="Times New Roman" w:hAnsi="Times New Roman" w:cs="Times New Roman"/>
                <w:sz w:val="24"/>
                <w:szCs w:val="24"/>
              </w:rPr>
              <w:t>and programmers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will be needed for development.</w:t>
            </w:r>
          </w:p>
        </w:tc>
      </w:tr>
    </w:tbl>
    <w:p w14:paraId="6BCF5203" w14:textId="5E70F360" w:rsidR="00EA2B04" w:rsidRPr="00646694" w:rsidRDefault="00EA2B04" w:rsidP="00646694">
      <w:pPr>
        <w:pStyle w:val="Heading1"/>
        <w:rPr>
          <w:sz w:val="28"/>
          <w:szCs w:val="28"/>
        </w:rPr>
      </w:pPr>
      <w:r w:rsidRPr="00646694">
        <w:rPr>
          <w:sz w:val="28"/>
          <w:szCs w:val="28"/>
        </w:rPr>
        <w:t xml:space="preserve">Recommendations </w:t>
      </w:r>
    </w:p>
    <w:p w14:paraId="2E359E8A" w14:textId="08DA847B" w:rsidR="00EA2B04" w:rsidRDefault="00EA2B04" w:rsidP="00EA2B04">
      <w:pPr>
        <w:rPr>
          <w:rFonts w:ascii="Times New Roman" w:hAnsi="Times New Roman" w:cs="Times New Roman"/>
          <w:sz w:val="24"/>
          <w:szCs w:val="24"/>
        </w:rPr>
      </w:pPr>
      <w:r w:rsidRPr="00EA2B04">
        <w:rPr>
          <w:rFonts w:ascii="Times New Roman" w:hAnsi="Times New Roman" w:cs="Times New Roman"/>
          <w:sz w:val="24"/>
          <w:szCs w:val="24"/>
        </w:rPr>
        <w:t>Allow users to log in and track their garden. Enter plants started and pin specific plants that user will want to access later.</w:t>
      </w:r>
    </w:p>
    <w:p w14:paraId="51EE725B" w14:textId="2B417452" w:rsidR="00EA2B04" w:rsidRPr="00646694" w:rsidRDefault="00EA2B04" w:rsidP="00646694">
      <w:pPr>
        <w:pStyle w:val="Heading1"/>
        <w:rPr>
          <w:sz w:val="28"/>
          <w:szCs w:val="28"/>
        </w:rPr>
      </w:pPr>
      <w:r w:rsidRPr="00646694">
        <w:rPr>
          <w:sz w:val="28"/>
          <w:szCs w:val="28"/>
        </w:rPr>
        <w:t xml:space="preserve">Time and </w:t>
      </w:r>
      <w:r w:rsidR="00646694">
        <w:rPr>
          <w:sz w:val="28"/>
          <w:szCs w:val="28"/>
        </w:rPr>
        <w:t>C</w:t>
      </w:r>
      <w:r w:rsidRPr="00646694">
        <w:rPr>
          <w:sz w:val="28"/>
          <w:szCs w:val="28"/>
        </w:rPr>
        <w:t xml:space="preserve">ost </w:t>
      </w:r>
      <w:r w:rsidR="00646694">
        <w:rPr>
          <w:sz w:val="28"/>
          <w:szCs w:val="28"/>
        </w:rPr>
        <w:t>E</w:t>
      </w:r>
      <w:r w:rsidRPr="00646694">
        <w:rPr>
          <w:sz w:val="28"/>
          <w:szCs w:val="28"/>
        </w:rPr>
        <w:t>stimates</w:t>
      </w:r>
    </w:p>
    <w:p w14:paraId="4A6546E3" w14:textId="1AFA75A9" w:rsidR="00EA2B04" w:rsidRDefault="00907CD9" w:rsidP="00907C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A2B04" w:rsidRPr="00EA2B04">
        <w:rPr>
          <w:rFonts w:ascii="Times New Roman" w:hAnsi="Times New Roman" w:cs="Times New Roman"/>
          <w:sz w:val="24"/>
          <w:szCs w:val="24"/>
        </w:rPr>
        <w:t>time constraint</w:t>
      </w:r>
      <w:r>
        <w:rPr>
          <w:rFonts w:ascii="Times New Roman" w:hAnsi="Times New Roman" w:cs="Times New Roman"/>
          <w:sz w:val="24"/>
          <w:szCs w:val="24"/>
        </w:rPr>
        <w:t xml:space="preserve"> for this project is the end of the semester. There are no anticipated costs in materials.</w:t>
      </w:r>
    </w:p>
    <w:p w14:paraId="46B8BB13" w14:textId="011C78B6" w:rsidR="00EA2B04" w:rsidRPr="00646694" w:rsidRDefault="00EA2B04" w:rsidP="00646694">
      <w:pPr>
        <w:pStyle w:val="Heading1"/>
        <w:rPr>
          <w:sz w:val="28"/>
          <w:szCs w:val="28"/>
        </w:rPr>
      </w:pPr>
      <w:r w:rsidRPr="00646694">
        <w:rPr>
          <w:sz w:val="28"/>
          <w:szCs w:val="28"/>
        </w:rPr>
        <w:t xml:space="preserve">Expected </w:t>
      </w:r>
      <w:r w:rsidR="00646694">
        <w:rPr>
          <w:sz w:val="28"/>
          <w:szCs w:val="28"/>
        </w:rPr>
        <w:t>B</w:t>
      </w:r>
      <w:r w:rsidRPr="00646694">
        <w:rPr>
          <w:sz w:val="28"/>
          <w:szCs w:val="28"/>
        </w:rPr>
        <w:t>enefits</w:t>
      </w:r>
    </w:p>
    <w:p w14:paraId="147EE9C4" w14:textId="4D96AFC1" w:rsidR="00907CD9" w:rsidRPr="00EA2B04" w:rsidRDefault="00463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will help users plan their</w:t>
      </w:r>
      <w:r w:rsidR="00907CD9">
        <w:rPr>
          <w:rFonts w:ascii="Times New Roman" w:hAnsi="Times New Roman" w:cs="Times New Roman"/>
          <w:sz w:val="24"/>
          <w:szCs w:val="24"/>
        </w:rPr>
        <w:t xml:space="preserve"> garden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CD9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allowing </w:t>
      </w:r>
      <w:r w:rsidR="00755933">
        <w:rPr>
          <w:rFonts w:ascii="Times New Roman" w:hAnsi="Times New Roman" w:cs="Times New Roman"/>
          <w:sz w:val="24"/>
          <w:szCs w:val="24"/>
        </w:rPr>
        <w:t>them to find plants by their zone.</w:t>
      </w:r>
      <w:r w:rsidR="000644AF">
        <w:rPr>
          <w:rFonts w:ascii="Times New Roman" w:hAnsi="Times New Roman" w:cs="Times New Roman"/>
          <w:sz w:val="24"/>
          <w:szCs w:val="24"/>
        </w:rPr>
        <w:t xml:space="preserve"> They can filter by herbs, flowers, vegetables,</w:t>
      </w:r>
      <w:r w:rsidR="003C687D">
        <w:rPr>
          <w:rFonts w:ascii="Times New Roman" w:hAnsi="Times New Roman" w:cs="Times New Roman"/>
          <w:sz w:val="24"/>
          <w:szCs w:val="24"/>
        </w:rPr>
        <w:t xml:space="preserve"> different sunlight needs, and where they tend to thrive.</w:t>
      </w:r>
      <w:r w:rsidR="00755933">
        <w:rPr>
          <w:rFonts w:ascii="Times New Roman" w:hAnsi="Times New Roman" w:cs="Times New Roman"/>
          <w:sz w:val="24"/>
          <w:szCs w:val="24"/>
        </w:rPr>
        <w:t xml:space="preserve"> </w:t>
      </w:r>
      <w:r w:rsidR="00337EA8">
        <w:rPr>
          <w:rFonts w:ascii="Times New Roman" w:hAnsi="Times New Roman" w:cs="Times New Roman"/>
          <w:sz w:val="24"/>
          <w:szCs w:val="24"/>
        </w:rPr>
        <w:t xml:space="preserve">Users can </w:t>
      </w:r>
      <w:r w:rsidR="00CA41F6">
        <w:rPr>
          <w:rFonts w:ascii="Times New Roman" w:hAnsi="Times New Roman" w:cs="Times New Roman"/>
          <w:sz w:val="24"/>
          <w:szCs w:val="24"/>
        </w:rPr>
        <w:t xml:space="preserve">journal their planted seeds with the plant log to track their growth. </w:t>
      </w:r>
      <w:r w:rsidR="003C687D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732D19">
        <w:rPr>
          <w:rFonts w:ascii="Times New Roman" w:hAnsi="Times New Roman" w:cs="Times New Roman"/>
          <w:sz w:val="24"/>
          <w:szCs w:val="24"/>
        </w:rPr>
        <w:t>gardening features can be added in future development</w:t>
      </w:r>
      <w:r w:rsidR="00B907BF">
        <w:rPr>
          <w:rFonts w:ascii="Times New Roman" w:hAnsi="Times New Roman" w:cs="Times New Roman"/>
          <w:sz w:val="24"/>
          <w:szCs w:val="24"/>
        </w:rPr>
        <w:t>. Having all helpful plant information in one place will be helpful for people trying to grow</w:t>
      </w:r>
      <w:r w:rsidR="00B97737">
        <w:rPr>
          <w:rFonts w:ascii="Times New Roman" w:hAnsi="Times New Roman" w:cs="Times New Roman"/>
          <w:sz w:val="24"/>
          <w:szCs w:val="24"/>
        </w:rPr>
        <w:t xml:space="preserve"> their own garden.</w:t>
      </w:r>
    </w:p>
    <w:sectPr w:rsidR="00907CD9" w:rsidRPr="00EA2B04" w:rsidSect="005F498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54483"/>
    <w:multiLevelType w:val="hybridMultilevel"/>
    <w:tmpl w:val="10E69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A16D2"/>
    <w:multiLevelType w:val="hybridMultilevel"/>
    <w:tmpl w:val="027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E7"/>
    <w:rsid w:val="00005119"/>
    <w:rsid w:val="000644AF"/>
    <w:rsid w:val="000D686F"/>
    <w:rsid w:val="001377FE"/>
    <w:rsid w:val="001C5CCE"/>
    <w:rsid w:val="001F586B"/>
    <w:rsid w:val="00221223"/>
    <w:rsid w:val="0023271C"/>
    <w:rsid w:val="00253222"/>
    <w:rsid w:val="002633E3"/>
    <w:rsid w:val="0028535A"/>
    <w:rsid w:val="00295A63"/>
    <w:rsid w:val="00297E59"/>
    <w:rsid w:val="00337EA8"/>
    <w:rsid w:val="00395BE0"/>
    <w:rsid w:val="003C687D"/>
    <w:rsid w:val="00463982"/>
    <w:rsid w:val="00567421"/>
    <w:rsid w:val="00575168"/>
    <w:rsid w:val="005941C0"/>
    <w:rsid w:val="005F4980"/>
    <w:rsid w:val="005F7C35"/>
    <w:rsid w:val="00646694"/>
    <w:rsid w:val="006F16CD"/>
    <w:rsid w:val="007001FE"/>
    <w:rsid w:val="00732D19"/>
    <w:rsid w:val="007338B4"/>
    <w:rsid w:val="00755933"/>
    <w:rsid w:val="007C1BE7"/>
    <w:rsid w:val="007E3CEF"/>
    <w:rsid w:val="00805553"/>
    <w:rsid w:val="00907CD9"/>
    <w:rsid w:val="009C0BF7"/>
    <w:rsid w:val="009D7499"/>
    <w:rsid w:val="00AE3A02"/>
    <w:rsid w:val="00B12812"/>
    <w:rsid w:val="00B27316"/>
    <w:rsid w:val="00B566BA"/>
    <w:rsid w:val="00B907BF"/>
    <w:rsid w:val="00B97737"/>
    <w:rsid w:val="00CA41F6"/>
    <w:rsid w:val="00CC46AB"/>
    <w:rsid w:val="00CF722D"/>
    <w:rsid w:val="00D35730"/>
    <w:rsid w:val="00D404E4"/>
    <w:rsid w:val="00D91602"/>
    <w:rsid w:val="00D9365F"/>
    <w:rsid w:val="00EA2B04"/>
    <w:rsid w:val="00FC17D8"/>
    <w:rsid w:val="00F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0DA5"/>
  <w15:chartTrackingRefBased/>
  <w15:docId w15:val="{25224E24-2683-4FB5-8148-F780EA32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49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49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D686F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9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AEED79-05C5-4F8D-A6EF-8B711F5AA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3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Garden Planner Preliminary Investigation Report</vt:lpstr>
    </vt:vector>
  </TitlesOfParts>
  <Company>Patrick Jolly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Garden Planner Preliminary Investigation Report</dc:title>
  <dc:subject/>
  <dc:creator>M Morgan Matchettee organ Matchette</dc:creator>
  <cp:keywords/>
  <dc:description/>
  <cp:lastModifiedBy>Morgan Matchette</cp:lastModifiedBy>
  <cp:revision>41</cp:revision>
  <dcterms:created xsi:type="dcterms:W3CDTF">2021-03-02T22:06:00Z</dcterms:created>
  <dcterms:modified xsi:type="dcterms:W3CDTF">2021-04-24T18:00:00Z</dcterms:modified>
</cp:coreProperties>
</file>