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4236D" w14:textId="63CD1D1B" w:rsidR="00000000" w:rsidRDefault="00BB48CC">
      <w:r>
        <w:rPr>
          <w:noProof/>
        </w:rPr>
        <w:drawing>
          <wp:anchor distT="0" distB="0" distL="114300" distR="114300" simplePos="0" relativeHeight="251658240" behindDoc="0" locked="0" layoutInCell="1" allowOverlap="1" wp14:anchorId="2B3A3755" wp14:editId="46C5DF37">
            <wp:simplePos x="0" y="0"/>
            <wp:positionH relativeFrom="column">
              <wp:posOffset>-127000</wp:posOffset>
            </wp:positionH>
            <wp:positionV relativeFrom="paragraph">
              <wp:posOffset>850900</wp:posOffset>
            </wp:positionV>
            <wp:extent cx="5943600" cy="2070100"/>
            <wp:effectExtent l="0" t="0" r="0" b="0"/>
            <wp:wrapNone/>
            <wp:docPr id="17520001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00173" name="Picture 1" descr="A screenshot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070100"/>
                    </a:xfrm>
                    <a:prstGeom prst="rect">
                      <a:avLst/>
                    </a:prstGeom>
                  </pic:spPr>
                </pic:pic>
              </a:graphicData>
            </a:graphic>
            <wp14:sizeRelH relativeFrom="page">
              <wp14:pctWidth>0</wp14:pctWidth>
            </wp14:sizeRelH>
            <wp14:sizeRelV relativeFrom="page">
              <wp14:pctHeight>0</wp14:pctHeight>
            </wp14:sizeRelV>
          </wp:anchor>
        </w:drawing>
      </w:r>
      <w:r>
        <w:t xml:space="preserve">There are a few takeaways we can glean from working with this mice data. </w:t>
      </w:r>
      <w:proofErr w:type="gramStart"/>
      <w:r>
        <w:t>First of all</w:t>
      </w:r>
      <w:proofErr w:type="gramEnd"/>
      <w:r>
        <w:t xml:space="preserve">, </w:t>
      </w:r>
      <w:proofErr w:type="spellStart"/>
      <w:r>
        <w:t>Capomulin</w:t>
      </w:r>
      <w:proofErr w:type="spellEnd"/>
      <w:r>
        <w:t xml:space="preserve"> and </w:t>
      </w:r>
      <w:proofErr w:type="spellStart"/>
      <w:r>
        <w:t>Ramicane</w:t>
      </w:r>
      <w:proofErr w:type="spellEnd"/>
      <w:r>
        <w:t xml:space="preserve"> seem to be the most interesting treatments initially due to their much lower mean, median and variance values compared to other options.</w:t>
      </w:r>
    </w:p>
    <w:p w14:paraId="649B2FD9" w14:textId="77777777" w:rsidR="00BB48CC" w:rsidRDefault="00BB48CC"/>
    <w:p w14:paraId="593D0CD7" w14:textId="77777777" w:rsidR="00BB48CC" w:rsidRDefault="00BB48CC"/>
    <w:p w14:paraId="466FBA14" w14:textId="77777777" w:rsidR="00BB48CC" w:rsidRDefault="00BB48CC"/>
    <w:p w14:paraId="5C3BA3A6" w14:textId="77777777" w:rsidR="00BB48CC" w:rsidRDefault="00BB48CC"/>
    <w:p w14:paraId="22A39210" w14:textId="77777777" w:rsidR="00BB48CC" w:rsidRDefault="00BB48CC"/>
    <w:p w14:paraId="108D1F0A" w14:textId="77777777" w:rsidR="00BB48CC" w:rsidRDefault="00BB48CC"/>
    <w:p w14:paraId="5DB7BC99" w14:textId="77777777" w:rsidR="00BB48CC" w:rsidRDefault="00BB48CC"/>
    <w:p w14:paraId="45FFA48B" w14:textId="77777777" w:rsidR="00BB48CC" w:rsidRDefault="00BB48CC"/>
    <w:p w14:paraId="051521FC" w14:textId="77777777" w:rsidR="00BB48CC" w:rsidRDefault="00BB48CC"/>
    <w:p w14:paraId="3170CB4D" w14:textId="77777777" w:rsidR="00BB48CC" w:rsidRDefault="00BB48CC"/>
    <w:p w14:paraId="19C749AD" w14:textId="77777777" w:rsidR="00BB48CC" w:rsidRDefault="00BB48CC"/>
    <w:p w14:paraId="08923A96" w14:textId="77777777" w:rsidR="00BB48CC" w:rsidRDefault="00BB48CC"/>
    <w:p w14:paraId="27C7020F" w14:textId="77777777" w:rsidR="00BB48CC" w:rsidRDefault="00BB48CC"/>
    <w:p w14:paraId="4E13C875" w14:textId="77777777" w:rsidR="00BB48CC" w:rsidRDefault="00BB48CC"/>
    <w:p w14:paraId="195552D5" w14:textId="77777777" w:rsidR="00BB48CC" w:rsidRDefault="00BB48CC"/>
    <w:p w14:paraId="2980E9AE" w14:textId="1E063C80" w:rsidR="00BB48CC" w:rsidRDefault="00BB48CC">
      <w:r>
        <w:t>We also notice that mice undergoing these treatments had the most observed timepoints recorded, meaning they lived longer on average than others.</w:t>
      </w:r>
    </w:p>
    <w:p w14:paraId="266EC9AE" w14:textId="77777777" w:rsidR="00BB48CC" w:rsidRDefault="00BB48CC"/>
    <w:p w14:paraId="2CFE3731" w14:textId="6CB06571" w:rsidR="00BB48CC" w:rsidRDefault="00BB48CC">
      <w:r>
        <w:rPr>
          <w:noProof/>
        </w:rPr>
        <w:drawing>
          <wp:anchor distT="0" distB="0" distL="114300" distR="114300" simplePos="0" relativeHeight="251659264" behindDoc="0" locked="0" layoutInCell="1" allowOverlap="1" wp14:anchorId="59B9DD58" wp14:editId="4BB547D2">
            <wp:simplePos x="0" y="0"/>
            <wp:positionH relativeFrom="column">
              <wp:posOffset>825500</wp:posOffset>
            </wp:positionH>
            <wp:positionV relativeFrom="paragraph">
              <wp:posOffset>830580</wp:posOffset>
            </wp:positionV>
            <wp:extent cx="3937000" cy="3111500"/>
            <wp:effectExtent l="0" t="0" r="0" b="0"/>
            <wp:wrapNone/>
            <wp:docPr id="1055715245" name="Picture 2"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15245" name="Picture 2" descr="A diagram of a box pl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37000" cy="3111500"/>
                    </a:xfrm>
                    <a:prstGeom prst="rect">
                      <a:avLst/>
                    </a:prstGeom>
                  </pic:spPr>
                </pic:pic>
              </a:graphicData>
            </a:graphic>
            <wp14:sizeRelH relativeFrom="page">
              <wp14:pctWidth>0</wp14:pctWidth>
            </wp14:sizeRelH>
            <wp14:sizeRelV relativeFrom="page">
              <wp14:pctHeight>0</wp14:pctHeight>
            </wp14:sizeRelV>
          </wp:anchor>
        </w:drawing>
      </w:r>
      <w:r>
        <w:t xml:space="preserve">When observing final timepoints, we notice that neither </w:t>
      </w:r>
      <w:proofErr w:type="spellStart"/>
      <w:r>
        <w:t>Capomulin</w:t>
      </w:r>
      <w:proofErr w:type="spellEnd"/>
      <w:r>
        <w:t xml:space="preserve"> nor </w:t>
      </w:r>
      <w:proofErr w:type="spellStart"/>
      <w:r>
        <w:t>Ramicane</w:t>
      </w:r>
      <w:proofErr w:type="spellEnd"/>
      <w:r>
        <w:t xml:space="preserve"> have any potential outliers in the dataset. This bodes well for potentially using this data to further research around the two treatments, as the results were </w:t>
      </w:r>
      <w:proofErr w:type="gramStart"/>
      <w:r>
        <w:t>fairly steady</w:t>
      </w:r>
      <w:proofErr w:type="gramEnd"/>
      <w:r>
        <w:t xml:space="preserve"> throughout the process.</w:t>
      </w:r>
    </w:p>
    <w:p w14:paraId="52E54AE8" w14:textId="77777777" w:rsidR="00BB48CC" w:rsidRDefault="00BB48CC"/>
    <w:p w14:paraId="23E1EFC0" w14:textId="77777777" w:rsidR="00BB48CC" w:rsidRDefault="00BB48CC"/>
    <w:p w14:paraId="6E7AE1A4" w14:textId="77777777" w:rsidR="00BB48CC" w:rsidRDefault="00BB48CC"/>
    <w:p w14:paraId="602F8681" w14:textId="77777777" w:rsidR="00BB48CC" w:rsidRDefault="00BB48CC"/>
    <w:p w14:paraId="53E4A04D" w14:textId="77777777" w:rsidR="00BB48CC" w:rsidRDefault="00BB48CC"/>
    <w:p w14:paraId="1AD44ECE" w14:textId="77777777" w:rsidR="00BB48CC" w:rsidRDefault="00BB48CC"/>
    <w:p w14:paraId="749D772D" w14:textId="77777777" w:rsidR="00BB48CC" w:rsidRDefault="00BB48CC"/>
    <w:p w14:paraId="77B7B6B6" w14:textId="77777777" w:rsidR="00BB48CC" w:rsidRDefault="00BB48CC"/>
    <w:p w14:paraId="5A5EF621" w14:textId="77777777" w:rsidR="00BB48CC" w:rsidRDefault="00BB48CC"/>
    <w:p w14:paraId="2F909493" w14:textId="77777777" w:rsidR="00BB48CC" w:rsidRDefault="00BB48CC"/>
    <w:p w14:paraId="2665E7E5" w14:textId="77777777" w:rsidR="00BB48CC" w:rsidRDefault="00BB48CC"/>
    <w:p w14:paraId="33BBBE20" w14:textId="77777777" w:rsidR="00BB48CC" w:rsidRDefault="00BB48CC"/>
    <w:p w14:paraId="09F32E92" w14:textId="77777777" w:rsidR="00BB48CC" w:rsidRDefault="00BB48CC"/>
    <w:p w14:paraId="449E8F57" w14:textId="77777777" w:rsidR="00BB48CC" w:rsidRDefault="00BB48CC"/>
    <w:p w14:paraId="6B099370" w14:textId="77777777" w:rsidR="00BB48CC" w:rsidRDefault="00BB48CC"/>
    <w:p w14:paraId="293AB579" w14:textId="77777777" w:rsidR="00BB48CC" w:rsidRDefault="00BB48CC"/>
    <w:p w14:paraId="4BB905B6" w14:textId="77777777" w:rsidR="00BB48CC" w:rsidRDefault="00BB48CC"/>
    <w:p w14:paraId="3415A708" w14:textId="77777777" w:rsidR="00BB48CC" w:rsidRDefault="00BB48CC"/>
    <w:p w14:paraId="7ED591E0" w14:textId="77777777" w:rsidR="00BB48CC" w:rsidRDefault="00BB48CC"/>
    <w:p w14:paraId="22C4838C" w14:textId="77777777" w:rsidR="00BB48CC" w:rsidRDefault="00BB48CC"/>
    <w:p w14:paraId="5908102B" w14:textId="25611B3D" w:rsidR="00BB48CC" w:rsidRDefault="00BB48CC">
      <w:r>
        <w:lastRenderedPageBreak/>
        <w:t xml:space="preserve">We also selected a random mouse undergoing treatment with </w:t>
      </w:r>
      <w:proofErr w:type="spellStart"/>
      <w:r>
        <w:t>Capomulin</w:t>
      </w:r>
      <w:proofErr w:type="spellEnd"/>
      <w:r>
        <w:t xml:space="preserve"> and noticed a steady decline in tumor volume over time:</w:t>
      </w:r>
    </w:p>
    <w:p w14:paraId="608FFCD9" w14:textId="3AF1B114" w:rsidR="00BB48CC" w:rsidRDefault="00BB48CC">
      <w:r>
        <w:rPr>
          <w:noProof/>
        </w:rPr>
        <w:drawing>
          <wp:anchor distT="0" distB="0" distL="114300" distR="114300" simplePos="0" relativeHeight="251660288" behindDoc="0" locked="0" layoutInCell="1" allowOverlap="1" wp14:anchorId="6B9182CD" wp14:editId="2CF4656D">
            <wp:simplePos x="0" y="0"/>
            <wp:positionH relativeFrom="column">
              <wp:posOffset>1117600</wp:posOffset>
            </wp:positionH>
            <wp:positionV relativeFrom="paragraph">
              <wp:posOffset>132080</wp:posOffset>
            </wp:positionV>
            <wp:extent cx="3924300" cy="2946400"/>
            <wp:effectExtent l="0" t="0" r="0" b="0"/>
            <wp:wrapNone/>
            <wp:docPr id="2046073984" name="Picture 3" descr="A line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73984" name="Picture 3" descr="A line graph with numbers and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24300" cy="2946400"/>
                    </a:xfrm>
                    <a:prstGeom prst="rect">
                      <a:avLst/>
                    </a:prstGeom>
                  </pic:spPr>
                </pic:pic>
              </a:graphicData>
            </a:graphic>
            <wp14:sizeRelH relativeFrom="page">
              <wp14:pctWidth>0</wp14:pctWidth>
            </wp14:sizeRelH>
            <wp14:sizeRelV relativeFrom="page">
              <wp14:pctHeight>0</wp14:pctHeight>
            </wp14:sizeRelV>
          </wp:anchor>
        </w:drawing>
      </w:r>
    </w:p>
    <w:p w14:paraId="5C85ADED" w14:textId="44ABA43E" w:rsidR="00BB48CC" w:rsidRDefault="00BB48CC"/>
    <w:p w14:paraId="13AE564F" w14:textId="785B66FD" w:rsidR="00BB48CC" w:rsidRDefault="00BB48CC"/>
    <w:p w14:paraId="6C37E83D" w14:textId="71223D9F" w:rsidR="00BB48CC" w:rsidRDefault="00BB48CC"/>
    <w:p w14:paraId="4F42FD9F" w14:textId="7810D70B" w:rsidR="00BB48CC" w:rsidRDefault="00BB48CC"/>
    <w:p w14:paraId="5D5B1A0C" w14:textId="2D27B928" w:rsidR="00BB48CC" w:rsidRDefault="00BB48CC"/>
    <w:p w14:paraId="10FDAB9E" w14:textId="60B62C5F" w:rsidR="00BB48CC" w:rsidRDefault="00BB48CC"/>
    <w:p w14:paraId="1023D0A8" w14:textId="60CC4839" w:rsidR="00BB48CC" w:rsidRDefault="00BB48CC"/>
    <w:p w14:paraId="62A60A59" w14:textId="4FFD6428" w:rsidR="00BB48CC" w:rsidRDefault="00BB48CC"/>
    <w:p w14:paraId="5762690D" w14:textId="6D2750FD" w:rsidR="00BB48CC" w:rsidRDefault="00BB48CC"/>
    <w:p w14:paraId="3D9C6716" w14:textId="0079265A" w:rsidR="00BB48CC" w:rsidRDefault="00BB48CC"/>
    <w:p w14:paraId="070105D0" w14:textId="605894B5" w:rsidR="00BB48CC" w:rsidRDefault="00BB48CC"/>
    <w:p w14:paraId="786E031D" w14:textId="231EC801" w:rsidR="00BB48CC" w:rsidRDefault="00BB48CC"/>
    <w:p w14:paraId="04321909" w14:textId="399A05A5" w:rsidR="00BB48CC" w:rsidRDefault="00BB48CC"/>
    <w:p w14:paraId="74690776" w14:textId="3769696D" w:rsidR="00BB48CC" w:rsidRDefault="00BB48CC"/>
    <w:p w14:paraId="29FF16AC" w14:textId="77777777" w:rsidR="00BB48CC" w:rsidRDefault="00BB48CC"/>
    <w:p w14:paraId="6A22AAED" w14:textId="467210B6" w:rsidR="00BB48CC" w:rsidRDefault="00BB48CC"/>
    <w:p w14:paraId="6F8BA65A" w14:textId="5A3A1955" w:rsidR="00BB48CC" w:rsidRDefault="00BB48CC"/>
    <w:p w14:paraId="06FDF228" w14:textId="2F5FF4CC" w:rsidR="00BB48CC" w:rsidRDefault="00BB48CC">
      <w:r>
        <w:rPr>
          <w:noProof/>
        </w:rPr>
        <w:drawing>
          <wp:anchor distT="0" distB="0" distL="114300" distR="114300" simplePos="0" relativeHeight="251661312" behindDoc="0" locked="0" layoutInCell="1" allowOverlap="1" wp14:anchorId="63D1374A" wp14:editId="5A618B36">
            <wp:simplePos x="0" y="0"/>
            <wp:positionH relativeFrom="column">
              <wp:posOffset>1054100</wp:posOffset>
            </wp:positionH>
            <wp:positionV relativeFrom="paragraph">
              <wp:posOffset>826135</wp:posOffset>
            </wp:positionV>
            <wp:extent cx="4089400" cy="2781300"/>
            <wp:effectExtent l="0" t="0" r="0" b="0"/>
            <wp:wrapNone/>
            <wp:docPr id="39814339" name="Picture 4" descr="A red lin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4339" name="Picture 4" descr="A red line with black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14:sizeRelH relativeFrom="page">
              <wp14:pctWidth>0</wp14:pctWidth>
            </wp14:sizeRelH>
            <wp14:sizeRelV relativeFrom="page">
              <wp14:pctHeight>0</wp14:pctHeight>
            </wp14:sizeRelV>
          </wp:anchor>
        </w:drawing>
      </w:r>
      <w:r>
        <w:t>Lastly, there seems to be correlation between the weight of the mice and average tumor volume, as seen in the figure below. As weight increased among mice, the tumor size also increased at a steady rate.</w:t>
      </w:r>
    </w:p>
    <w:sectPr w:rsidR="00BB48CC" w:rsidSect="0010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CC"/>
    <w:rsid w:val="00101332"/>
    <w:rsid w:val="00BB48CC"/>
    <w:rsid w:val="00CE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6921E"/>
  <w15:chartTrackingRefBased/>
  <w15:docId w15:val="{C44DB549-D7FA-484B-85E9-32A073AA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McConnell, Austin</dc:creator>
  <cp:keywords/>
  <dc:description/>
  <cp:lastModifiedBy>McConnell, Austin</cp:lastModifiedBy>
  <cp:revision>1</cp:revision>
  <dcterms:created xsi:type="dcterms:W3CDTF">2023-11-06T17:02:00Z</dcterms:created>
  <dcterms:modified xsi:type="dcterms:W3CDTF">2023-11-06T17:10:00Z</dcterms:modified>
</cp:coreProperties>
</file>