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FFF" w:rsidRDefault="00936FFF" w:rsidP="00936FFF">
      <w:pPr>
        <w:rPr>
          <w:rFonts w:ascii="Calibri" w:eastAsia="Times New Roman" w:hAnsi="Calibri" w:cs="Calibri"/>
          <w:color w:val="000000"/>
        </w:rPr>
      </w:pPr>
      <w:r>
        <w:t xml:space="preserve">With Python analysis, the report wishes to identify the locations with the highest Severity Sum of accidents. This figure reflects that </w:t>
      </w:r>
      <w:r w:rsidRPr="00936FFF">
        <w:rPr>
          <w:rFonts w:ascii="Calibri" w:eastAsia="Times New Roman" w:hAnsi="Calibri" w:cs="Calibri"/>
          <w:color w:val="000000"/>
        </w:rPr>
        <w:t>Aurora Ave N Between N 117th Pl And N 125th St</w:t>
      </w:r>
      <w:r>
        <w:rPr>
          <w:rFonts w:ascii="Calibri" w:eastAsia="Times New Roman" w:hAnsi="Calibri" w:cs="Calibri"/>
          <w:color w:val="000000"/>
        </w:rPr>
        <w:t xml:space="preserve"> is the highest severity sum, with 374 sums of the severity code.</w:t>
      </w:r>
    </w:p>
    <w:p w:rsidR="00936FFF" w:rsidRDefault="00936FFF" w:rsidP="00936FFF">
      <w:pPr>
        <w:rPr>
          <w:rFonts w:ascii="Calibri" w:eastAsia="Times New Roman" w:hAnsi="Calibri" w:cs="Calibri"/>
          <w:color w:val="000000"/>
        </w:rPr>
      </w:pPr>
    </w:p>
    <w:p w:rsidR="00936FFF" w:rsidRPr="00936FFF" w:rsidRDefault="00936FFF" w:rsidP="00936FFF">
      <w:pPr>
        <w:rPr>
          <w:rFonts w:ascii="Calibri" w:eastAsia="Times New Roman" w:hAnsi="Calibri" w:cs="Calibri"/>
          <w:color w:val="000000"/>
        </w:rPr>
      </w:pPr>
      <w:r>
        <w:rPr>
          <w:rFonts w:ascii="Calibri" w:eastAsia="Times New Roman" w:hAnsi="Calibri" w:cs="Calibri"/>
          <w:color w:val="000000"/>
        </w:rPr>
        <w:t>This indicates that accidents there are the most fatal, and occur the most often. Followed by:</w:t>
      </w:r>
    </w:p>
    <w:tbl>
      <w:tblPr>
        <w:tblW w:w="829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941"/>
        <w:gridCol w:w="1355"/>
      </w:tblGrid>
      <w:tr w:rsidR="00936FFF" w:rsidRPr="00936FFF" w:rsidTr="00936FFF">
        <w:trPr>
          <w:trHeight w:val="270"/>
        </w:trPr>
        <w:tc>
          <w:tcPr>
            <w:tcW w:w="6941" w:type="dxa"/>
            <w:shd w:val="clear" w:color="auto" w:fill="auto"/>
            <w:noWrap/>
            <w:vAlign w:val="bottom"/>
            <w:hideMark/>
          </w:tcPr>
          <w:p w:rsidR="00936FFF" w:rsidRPr="00936FFF" w:rsidRDefault="00936FFF" w:rsidP="00936FFF">
            <w:pPr>
              <w:spacing w:after="0" w:line="240" w:lineRule="auto"/>
              <w:rPr>
                <w:rFonts w:ascii="Calibri" w:eastAsia="Times New Roman" w:hAnsi="Calibri" w:cs="Calibri"/>
                <w:color w:val="000000"/>
              </w:rPr>
            </w:pPr>
            <w:r w:rsidRPr="00936FFF">
              <w:rPr>
                <w:rFonts w:ascii="Calibri" w:eastAsia="Times New Roman" w:hAnsi="Calibri" w:cs="Calibri"/>
                <w:color w:val="000000"/>
              </w:rPr>
              <w:t xml:space="preserve">N Northgate Way Between Meridian Ave N </w:t>
            </w:r>
            <w:r>
              <w:rPr>
                <w:rFonts w:ascii="Calibri" w:eastAsia="Times New Roman" w:hAnsi="Calibri" w:cs="Calibri"/>
                <w:color w:val="000000"/>
              </w:rPr>
              <w:t>a</w:t>
            </w:r>
            <w:r w:rsidRPr="00936FFF">
              <w:rPr>
                <w:rFonts w:ascii="Calibri" w:eastAsia="Times New Roman" w:hAnsi="Calibri" w:cs="Calibri"/>
                <w:color w:val="000000"/>
              </w:rPr>
              <w:t>nd Corliss Ave N</w:t>
            </w:r>
          </w:p>
        </w:tc>
        <w:tc>
          <w:tcPr>
            <w:tcW w:w="1355" w:type="dxa"/>
          </w:tcPr>
          <w:p w:rsidR="00936FFF" w:rsidRPr="00936FFF" w:rsidRDefault="00936FFF" w:rsidP="00936FFF">
            <w:pPr>
              <w:spacing w:after="0" w:line="240" w:lineRule="auto"/>
              <w:rPr>
                <w:rFonts w:ascii="Calibri" w:eastAsia="Times New Roman" w:hAnsi="Calibri" w:cs="Calibri"/>
                <w:color w:val="000000"/>
              </w:rPr>
            </w:pPr>
            <w:r>
              <w:rPr>
                <w:rFonts w:ascii="Calibri" w:eastAsia="Times New Roman" w:hAnsi="Calibri" w:cs="Calibri"/>
                <w:color w:val="000000"/>
              </w:rPr>
              <w:t>359</w:t>
            </w:r>
          </w:p>
        </w:tc>
      </w:tr>
      <w:tr w:rsidR="00936FFF" w:rsidRPr="00936FFF" w:rsidTr="00936FFF">
        <w:trPr>
          <w:trHeight w:val="270"/>
        </w:trPr>
        <w:tc>
          <w:tcPr>
            <w:tcW w:w="6941" w:type="dxa"/>
            <w:shd w:val="clear" w:color="auto" w:fill="auto"/>
            <w:noWrap/>
            <w:vAlign w:val="bottom"/>
            <w:hideMark/>
          </w:tcPr>
          <w:p w:rsidR="00936FFF" w:rsidRPr="00936FFF" w:rsidRDefault="00936FFF" w:rsidP="00936FFF">
            <w:pPr>
              <w:spacing w:after="0" w:line="240" w:lineRule="auto"/>
              <w:rPr>
                <w:rFonts w:ascii="Calibri" w:eastAsia="Times New Roman" w:hAnsi="Calibri" w:cs="Calibri"/>
                <w:color w:val="000000"/>
              </w:rPr>
            </w:pPr>
            <w:r w:rsidRPr="00936FFF">
              <w:rPr>
                <w:rFonts w:ascii="Calibri" w:eastAsia="Times New Roman" w:hAnsi="Calibri" w:cs="Calibri"/>
                <w:color w:val="000000"/>
              </w:rPr>
              <w:t>6th Ave And James St</w:t>
            </w:r>
          </w:p>
        </w:tc>
        <w:tc>
          <w:tcPr>
            <w:tcW w:w="1355" w:type="dxa"/>
          </w:tcPr>
          <w:p w:rsidR="00936FFF" w:rsidRPr="00936FFF" w:rsidRDefault="00936FFF" w:rsidP="00936FFF">
            <w:pPr>
              <w:spacing w:after="0" w:line="240" w:lineRule="auto"/>
              <w:rPr>
                <w:rFonts w:ascii="Calibri" w:eastAsia="Times New Roman" w:hAnsi="Calibri" w:cs="Calibri"/>
                <w:color w:val="000000"/>
              </w:rPr>
            </w:pPr>
            <w:r>
              <w:rPr>
                <w:rFonts w:ascii="Calibri" w:eastAsia="Times New Roman" w:hAnsi="Calibri" w:cs="Calibri"/>
                <w:color w:val="000000"/>
              </w:rPr>
              <w:t>359</w:t>
            </w:r>
          </w:p>
        </w:tc>
      </w:tr>
      <w:tr w:rsidR="00936FFF" w:rsidRPr="00936FFF" w:rsidTr="00936FFF">
        <w:trPr>
          <w:trHeight w:val="270"/>
        </w:trPr>
        <w:tc>
          <w:tcPr>
            <w:tcW w:w="6941" w:type="dxa"/>
            <w:shd w:val="clear" w:color="auto" w:fill="auto"/>
            <w:noWrap/>
            <w:vAlign w:val="bottom"/>
            <w:hideMark/>
          </w:tcPr>
          <w:p w:rsidR="00936FFF" w:rsidRPr="00936FFF" w:rsidRDefault="00936FFF" w:rsidP="00936FFF">
            <w:pPr>
              <w:spacing w:after="0" w:line="240" w:lineRule="auto"/>
              <w:rPr>
                <w:rFonts w:ascii="Calibri" w:eastAsia="Times New Roman" w:hAnsi="Calibri" w:cs="Calibri"/>
                <w:color w:val="000000"/>
              </w:rPr>
            </w:pPr>
            <w:r w:rsidRPr="00936FFF">
              <w:rPr>
                <w:rFonts w:ascii="Calibri" w:eastAsia="Times New Roman" w:hAnsi="Calibri" w:cs="Calibri"/>
                <w:color w:val="000000"/>
              </w:rPr>
              <w:t xml:space="preserve">Battery St Tunnel Sb Between Aurora Ave N </w:t>
            </w:r>
            <w:r>
              <w:rPr>
                <w:rFonts w:ascii="Calibri" w:eastAsia="Times New Roman" w:hAnsi="Calibri" w:cs="Calibri"/>
                <w:color w:val="000000"/>
              </w:rPr>
              <w:t>a</w:t>
            </w:r>
            <w:r w:rsidRPr="00936FFF">
              <w:rPr>
                <w:rFonts w:ascii="Calibri" w:eastAsia="Times New Roman" w:hAnsi="Calibri" w:cs="Calibri"/>
                <w:color w:val="000000"/>
              </w:rPr>
              <w:t>nd Alaskan Wy Vi Sb</w:t>
            </w:r>
          </w:p>
        </w:tc>
        <w:tc>
          <w:tcPr>
            <w:tcW w:w="1355" w:type="dxa"/>
          </w:tcPr>
          <w:p w:rsidR="00936FFF" w:rsidRPr="00936FFF" w:rsidRDefault="00936FFF" w:rsidP="00936FFF">
            <w:pPr>
              <w:spacing w:after="0" w:line="240" w:lineRule="auto"/>
              <w:rPr>
                <w:rFonts w:ascii="Calibri" w:eastAsia="Times New Roman" w:hAnsi="Calibri" w:cs="Calibri"/>
                <w:color w:val="000000"/>
              </w:rPr>
            </w:pPr>
            <w:r>
              <w:rPr>
                <w:rFonts w:ascii="Calibri" w:eastAsia="Times New Roman" w:hAnsi="Calibri" w:cs="Calibri"/>
                <w:color w:val="000000"/>
              </w:rPr>
              <w:t>357</w:t>
            </w:r>
          </w:p>
        </w:tc>
      </w:tr>
      <w:tr w:rsidR="00936FFF" w:rsidRPr="00936FFF" w:rsidTr="00936FFF">
        <w:trPr>
          <w:trHeight w:val="270"/>
        </w:trPr>
        <w:tc>
          <w:tcPr>
            <w:tcW w:w="6941" w:type="dxa"/>
            <w:shd w:val="clear" w:color="auto" w:fill="auto"/>
            <w:noWrap/>
            <w:vAlign w:val="bottom"/>
          </w:tcPr>
          <w:p w:rsidR="00936FFF" w:rsidRPr="00936FFF" w:rsidRDefault="00936FFF" w:rsidP="00936FFF">
            <w:pPr>
              <w:spacing w:after="0" w:line="240" w:lineRule="auto"/>
              <w:rPr>
                <w:rFonts w:ascii="Calibri" w:eastAsia="Times New Roman" w:hAnsi="Calibri" w:cs="Calibri"/>
                <w:color w:val="000000"/>
              </w:rPr>
            </w:pPr>
          </w:p>
        </w:tc>
        <w:tc>
          <w:tcPr>
            <w:tcW w:w="1355" w:type="dxa"/>
          </w:tcPr>
          <w:p w:rsidR="00936FFF" w:rsidRPr="00936FFF" w:rsidRDefault="00936FFF" w:rsidP="00936FFF">
            <w:pPr>
              <w:spacing w:after="0" w:line="240" w:lineRule="auto"/>
              <w:rPr>
                <w:rFonts w:ascii="Calibri" w:eastAsia="Times New Roman" w:hAnsi="Calibri" w:cs="Calibri"/>
                <w:color w:val="000000"/>
              </w:rPr>
            </w:pPr>
          </w:p>
        </w:tc>
      </w:tr>
    </w:tbl>
    <w:p w:rsidR="00936FFF" w:rsidRDefault="00936FFF" w:rsidP="00936FFF">
      <w:bookmarkStart w:id="0" w:name="_GoBack"/>
      <w:bookmarkEnd w:id="0"/>
    </w:p>
    <w:p w:rsidR="00936FFF" w:rsidRDefault="00936FFF" w:rsidP="00936FFF"/>
    <w:p w:rsidR="00936FFF" w:rsidRDefault="00936FFF" w:rsidP="00936FFF">
      <w:r>
        <w:rPr>
          <w:noProof/>
        </w:rPr>
        <w:drawing>
          <wp:inline distT="0" distB="0" distL="0" distR="0" wp14:anchorId="2D26C396" wp14:editId="432A1321">
            <wp:extent cx="4572000" cy="2743200"/>
            <wp:effectExtent l="0" t="0" r="0" b="0"/>
            <wp:docPr id="1" name="Chart 1">
              <a:extLst xmlns:a="http://schemas.openxmlformats.org/drawingml/2006/main">
                <a:ext uri="{FF2B5EF4-FFF2-40B4-BE49-F238E27FC236}">
                  <a16:creationId xmlns:a16="http://schemas.microsoft.com/office/drawing/2014/main" id="{48C62271-EF2E-40B9-8A35-497C830C52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36FFF" w:rsidRDefault="00936FFF" w:rsidP="00936FFF"/>
    <w:p w:rsidR="00936FFF" w:rsidRDefault="003833BA" w:rsidP="00936FFF">
      <w:r>
        <w:t>These analytics</w:t>
      </w:r>
      <w:r w:rsidR="00936FFF">
        <w:t xml:space="preserve"> is also interested in </w:t>
      </w:r>
      <w:r>
        <w:t>the road condition relation with the accident occurrences, before data cleansing, the data is not organized, and will be biased. As some of the data are unknown and blank, the analytics results are not accurate. Below shows the analytics of ROAD CONDITIONS before data cleansing.</w:t>
      </w:r>
    </w:p>
    <w:p w:rsidR="003833BA" w:rsidRDefault="003833BA" w:rsidP="00130598">
      <w:pPr>
        <w:jc w:val="center"/>
      </w:pPr>
      <w:r>
        <w:rPr>
          <w:noProof/>
        </w:rPr>
        <w:drawing>
          <wp:inline distT="0" distB="0" distL="0" distR="0" wp14:anchorId="2B047A93" wp14:editId="65DF253A">
            <wp:extent cx="3248025" cy="2162175"/>
            <wp:effectExtent l="0" t="0" r="9525" b="9525"/>
            <wp:docPr id="2" name="Chart 2">
              <a:extLst xmlns:a="http://schemas.openxmlformats.org/drawingml/2006/main">
                <a:ext uri="{FF2B5EF4-FFF2-40B4-BE49-F238E27FC236}">
                  <a16:creationId xmlns:a16="http://schemas.microsoft.com/office/drawing/2014/main" id="{2BEDB824-7BF8-4569-AC13-37B94C8492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833BA" w:rsidRDefault="003833BA">
      <w:r>
        <w:br w:type="page"/>
      </w:r>
      <w:r>
        <w:lastRenderedPageBreak/>
        <w:t>After data cleansing</w:t>
      </w:r>
      <w:r w:rsidR="00130598">
        <w:t>, the blank and unknow entries are cleared. The analytics are more accurate and is shown below:</w:t>
      </w:r>
    </w:p>
    <w:p w:rsidR="00130598" w:rsidRDefault="00130598">
      <w:r>
        <w:rPr>
          <w:noProof/>
        </w:rPr>
        <w:drawing>
          <wp:inline distT="0" distB="0" distL="0" distR="0" wp14:anchorId="3029090F" wp14:editId="314D530D">
            <wp:extent cx="5172075" cy="3048000"/>
            <wp:effectExtent l="0" t="0" r="9525" b="0"/>
            <wp:docPr id="3" name="Chart 3">
              <a:extLst xmlns:a="http://schemas.openxmlformats.org/drawingml/2006/main">
                <a:ext uri="{FF2B5EF4-FFF2-40B4-BE49-F238E27FC236}">
                  <a16:creationId xmlns:a16="http://schemas.microsoft.com/office/drawing/2014/main" id="{71C84C99-8559-4AAE-BE1B-D5FC130FC4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36FFF" w:rsidRDefault="00936FFF" w:rsidP="00936FFF"/>
    <w:sectPr w:rsidR="00936F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FF"/>
    <w:rsid w:val="00130598"/>
    <w:rsid w:val="001B737A"/>
    <w:rsid w:val="003833BA"/>
    <w:rsid w:val="00936FFF"/>
    <w:rsid w:val="009F7D71"/>
    <w:rsid w:val="00E132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04AC5"/>
  <w15:chartTrackingRefBased/>
  <w15:docId w15:val="{F8B539ED-8132-4749-A838-C39722F0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753271">
      <w:bodyDiv w:val="1"/>
      <w:marLeft w:val="0"/>
      <w:marRight w:val="0"/>
      <w:marTop w:val="0"/>
      <w:marBottom w:val="0"/>
      <w:divBdr>
        <w:top w:val="none" w:sz="0" w:space="0" w:color="auto"/>
        <w:left w:val="none" w:sz="0" w:space="0" w:color="auto"/>
        <w:bottom w:val="none" w:sz="0" w:space="0" w:color="auto"/>
        <w:right w:val="none" w:sz="0" w:space="0" w:color="auto"/>
      </w:divBdr>
    </w:div>
    <w:div w:id="211284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ngheilo2\Desktop\Data%20Se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ingheilo2\Desktop\Data%20Se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ingheilo2\Desktop\Data%20Set.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Locations</a:t>
            </a:r>
            <a:r>
              <a:rPr lang="en-US" baseline="0">
                <a:latin typeface="Arial" panose="020B0604020202020204" pitchFamily="34" charset="0"/>
                <a:cs typeface="Arial" panose="020B0604020202020204" pitchFamily="34" charset="0"/>
              </a:rPr>
              <a:t> with Highest Severity Accidents</a:t>
            </a:r>
            <a:endParaRPr lang="en-US">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cat>
            <c:strRef>
              <c:f>Sheet1!$D$6:$D$15</c:f>
              <c:strCache>
                <c:ptCount val="10"/>
                <c:pt idx="0">
                  <c:v>AURORA AVE N BETWEEN N 117TH PL AND N 125TH ST</c:v>
                </c:pt>
                <c:pt idx="1">
                  <c:v>N NORTHGATE WAY BETWEEN MERIDIAN AVE N AND CORLISS AVE N</c:v>
                </c:pt>
                <c:pt idx="2">
                  <c:v>6TH AVE AND JAMES ST</c:v>
                </c:pt>
                <c:pt idx="3">
                  <c:v>BATTERY ST TUNNEL SB BETWEEN AURORA AVE N AND ALASKAN WY VI SB</c:v>
                </c:pt>
                <c:pt idx="4">
                  <c:v>BATTERY ST TUNNEL NB BETWEEN ALASKAN WY VI NB AND AURORA AVE N</c:v>
                </c:pt>
                <c:pt idx="5">
                  <c:v>AURORA AVE N BETWEEN N 130TH ST AND N 135TH ST</c:v>
                </c:pt>
                <c:pt idx="6">
                  <c:v>RAINIER AVE S BETWEEN S BAYVIEW ST AND S MCCLELLAN ST</c:v>
                </c:pt>
                <c:pt idx="7">
                  <c:v>ALASKAN WY VI NB BETWEEN S ROYAL BROUGHAM WAY ON RP AND SENECA ST OFF RP</c:v>
                </c:pt>
                <c:pt idx="8">
                  <c:v>WEST SEATTLE BR EB BETWEEN ALASKAN WY VI NB ON RP AND DELRIDGE-W SEATTLE BR EB ON RP</c:v>
                </c:pt>
                <c:pt idx="9">
                  <c:v>ALASKAN WY VI SB BETWEEN COLUMBIA ST ON RP AND ALASKAN WY VI SB EFR OFF RP</c:v>
                </c:pt>
              </c:strCache>
            </c:strRef>
          </c:cat>
          <c:val>
            <c:numRef>
              <c:f>Sheet1!$E$6:$E$15</c:f>
              <c:numCache>
                <c:formatCode>General</c:formatCode>
                <c:ptCount val="10"/>
                <c:pt idx="0">
                  <c:v>374</c:v>
                </c:pt>
                <c:pt idx="1">
                  <c:v>359</c:v>
                </c:pt>
                <c:pt idx="2">
                  <c:v>359</c:v>
                </c:pt>
                <c:pt idx="3">
                  <c:v>357</c:v>
                </c:pt>
                <c:pt idx="4">
                  <c:v>354</c:v>
                </c:pt>
                <c:pt idx="5">
                  <c:v>327</c:v>
                </c:pt>
                <c:pt idx="6">
                  <c:v>325</c:v>
                </c:pt>
                <c:pt idx="7">
                  <c:v>301</c:v>
                </c:pt>
                <c:pt idx="8">
                  <c:v>290</c:v>
                </c:pt>
                <c:pt idx="9">
                  <c:v>280</c:v>
                </c:pt>
              </c:numCache>
            </c:numRef>
          </c:val>
          <c:extLst>
            <c:ext xmlns:c16="http://schemas.microsoft.com/office/drawing/2014/chart" uri="{C3380CC4-5D6E-409C-BE32-E72D297353CC}">
              <c16:uniqueId val="{00000000-C6D1-4CA0-A181-E961EF76FA24}"/>
            </c:ext>
          </c:extLst>
        </c:ser>
        <c:dLbls>
          <c:showLegendKey val="0"/>
          <c:showVal val="0"/>
          <c:showCatName val="0"/>
          <c:showSerName val="0"/>
          <c:showPercent val="0"/>
          <c:showBubbleSize val="0"/>
        </c:dLbls>
        <c:gapWidth val="219"/>
        <c:overlap val="-27"/>
        <c:axId val="1629890624"/>
        <c:axId val="1603964544"/>
      </c:barChart>
      <c:catAx>
        <c:axId val="162989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03964544"/>
        <c:crosses val="autoZero"/>
        <c:auto val="1"/>
        <c:lblAlgn val="ctr"/>
        <c:lblOffset val="100"/>
        <c:noMultiLvlLbl val="0"/>
      </c:catAx>
      <c:valAx>
        <c:axId val="1603964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9890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Road Conditions Analysis (Before Data Cleansing)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2"/>
              </a:solidFill>
              <a:ln w="19050">
                <a:solidFill>
                  <a:schemeClr val="lt1"/>
                </a:solidFill>
              </a:ln>
              <a:effectLst/>
            </c:spPr>
            <c:extLst>
              <c:ext xmlns:c16="http://schemas.microsoft.com/office/drawing/2014/chart" uri="{C3380CC4-5D6E-409C-BE32-E72D297353CC}">
                <c16:uniqueId val="{00000001-CF4E-4433-ACF2-25A2DFF9BA69}"/>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CF4E-4433-ACF2-25A2DFF9BA69}"/>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CF4E-4433-ACF2-25A2DFF9BA69}"/>
              </c:ext>
            </c:extLst>
          </c:dPt>
          <c:dPt>
            <c:idx val="3"/>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7-CF4E-4433-ACF2-25A2DFF9BA69}"/>
              </c:ext>
            </c:extLst>
          </c:dPt>
          <c:cat>
            <c:strRef>
              <c:f>Sheet2!$E$2:$E$5</c:f>
              <c:strCache>
                <c:ptCount val="4"/>
                <c:pt idx="0">
                  <c:v>Wet</c:v>
                </c:pt>
                <c:pt idx="1">
                  <c:v>Dry</c:v>
                </c:pt>
                <c:pt idx="2">
                  <c:v>Blank</c:v>
                </c:pt>
                <c:pt idx="3">
                  <c:v>Unknown</c:v>
                </c:pt>
              </c:strCache>
            </c:strRef>
          </c:cat>
          <c:val>
            <c:numRef>
              <c:f>Sheet2!$F$2:$F$5</c:f>
              <c:numCache>
                <c:formatCode>General</c:formatCode>
                <c:ptCount val="4"/>
                <c:pt idx="0">
                  <c:v>47474</c:v>
                </c:pt>
                <c:pt idx="1">
                  <c:v>124510</c:v>
                </c:pt>
                <c:pt idx="2">
                  <c:v>858914</c:v>
                </c:pt>
                <c:pt idx="3">
                  <c:v>15078</c:v>
                </c:pt>
              </c:numCache>
            </c:numRef>
          </c:val>
          <c:extLst>
            <c:ext xmlns:c16="http://schemas.microsoft.com/office/drawing/2014/chart" uri="{C3380CC4-5D6E-409C-BE32-E72D297353CC}">
              <c16:uniqueId val="{00000008-CF4E-4433-ACF2-25A2DFF9BA6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Road Conditions</a:t>
            </a:r>
            <a:r>
              <a:rPr lang="en-US" baseline="0"/>
              <a:t> Analysis (After Data Cleansing)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656-4972-ABE8-ACEB1E09BD2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656-4972-ABE8-ACEB1E09BD22}"/>
              </c:ext>
            </c:extLst>
          </c:dPt>
          <c:cat>
            <c:strRef>
              <c:f>Sheet2!$E$2:$E$3</c:f>
              <c:strCache>
                <c:ptCount val="2"/>
                <c:pt idx="0">
                  <c:v>Wet</c:v>
                </c:pt>
                <c:pt idx="1">
                  <c:v>Dry</c:v>
                </c:pt>
              </c:strCache>
            </c:strRef>
          </c:cat>
          <c:val>
            <c:numRef>
              <c:f>Sheet2!$F$2:$F$3</c:f>
              <c:numCache>
                <c:formatCode>General</c:formatCode>
                <c:ptCount val="2"/>
                <c:pt idx="0">
                  <c:v>47474</c:v>
                </c:pt>
                <c:pt idx="1">
                  <c:v>124510</c:v>
                </c:pt>
              </c:numCache>
            </c:numRef>
          </c:val>
          <c:extLst>
            <c:ext xmlns:c16="http://schemas.microsoft.com/office/drawing/2014/chart" uri="{C3380CC4-5D6E-409C-BE32-E72D297353CC}">
              <c16:uniqueId val="{00000004-D656-4972-ABE8-ACEB1E09BD2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Wing Hei</dc:creator>
  <cp:keywords/>
  <dc:description/>
  <cp:lastModifiedBy>LO Wing Hei</cp:lastModifiedBy>
  <cp:revision>2</cp:revision>
  <dcterms:created xsi:type="dcterms:W3CDTF">2020-09-03T09:57:00Z</dcterms:created>
  <dcterms:modified xsi:type="dcterms:W3CDTF">2020-09-03T09:57:00Z</dcterms:modified>
</cp:coreProperties>
</file>