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Summary of ECON_363_7A_processed:</w:t>
        <w:br/>
      </w:r>
    </w:p>
    <w:p>
      <w:r>
        <w:t>The speaker is addressing a question about the role of government in promoting homeownership in the United States. They explain that the government has been involved in housing policy for a long time, and that this involvement has been bipartisan. The speaker notes that there has been a significant increase in homeownership in the US over the past few decades, but that this increase has not been unique to the US compared to other countries. They then pose the question of why the government might be involved in housing policy, and suggest that there are certain conditions under which government intervention is necessary for markets to work best. The speaker also mentions that they will be discussing these conditions in more detail later in the lecture.</w:t>
      </w:r>
    </w:p>
    <w:p>
      <w:r>
        <w:t>The speaker discusses the role of government in housing markets, specifically addressing the issue of credit market imperfections that make it difficult for working-class individuals to obtain mortgages. They argue that government involvement can help fix these imperfections and increase homeownership rates. Additionally, the speaker suggests that even if markets were perfect, there would still be a case for government support of homeownership due to the benefits of ownership, such as stability and a sense of community. The speaker poses a hypothetical scenario to illustrate the difference between renting and owning a home, suggesting that owning a home is generally preferred.</w:t>
      </w:r>
    </w:p>
    <w:p>
      <w:r>
        <w:t>The speaker discusses the benefits of homeownership, specifically how it can encourage long-term commitment and care for one's neighborhood. They also mention that governments may encourage homeownership to promote stability and flexibility in the labor market. However, the speaker notes that homeownership can also lead to transaction costs and forced savings, which may not be beneficial for everyone. Additionally, the speaker mentions that the relationship between homeownership and savings is complex and may not be fully understood. Overall, the speaker suggests that homeownership can have both positive and negative effects, and it is important to consider these factors when making decisions about housing.</w:t>
      </w:r>
    </w:p>
    <w:p>
      <w:r>
        <w:t>Well, in some sense, the people who aren't able to afford the house don't get the benefit of this behavioral intervention which helps them to save more. This is like a third category. That doesn't sound good. I don't think we're about to have a live chat. May I have your attention, please? May I have personal information? There has been a fire emergency reported in the domain. All right. Thank you. I've done a lot of my stuff like, um, not being taught, you know, like, are you scared of me? Um Yeah. Alright, fingers crossed.</w:t>
        <w:br/>
        <w:br/>
        <w:t>The speaker mentions that some people may not be able to afford the benefits of a behavioral intervention, which could be a third category of individuals who do not receive the full benefits of the intervention. The speaker also mentions a fire emergency in the domain and asks for attention and personal information. The speaker has done a lot of work, but is unsure if it has been effective and is seeking confirmation.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