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Дата dateReceipt  </w:t>
      </w:r>
      <w:r>
        <w:rPr>
          <w:b/>
        </w:rPr>
        <w:t>Первичный осмотр врача акушер – гинеколога doctorName</w:t>
      </w:r>
    </w:p>
    <w:p>
      <w:pPr>
        <w:pStyle w:val="Normal"/>
        <w:rPr>
          <w:b/>
          <w:b/>
          <w:vertAlign w:val="superscript"/>
        </w:rPr>
      </w:pPr>
      <w:r>
        <w:rPr>
          <w:b/>
          <w:vertAlign w:val="superscript"/>
        </w:rPr>
      </w:r>
    </w:p>
    <w:p>
      <w:pPr>
        <w:pStyle w:val="Normal"/>
        <w:rPr/>
      </w:pPr>
      <w:r>
        <w:rPr/>
        <w:t>ФИО: patientName</w:t>
      </w:r>
    </w:p>
    <w:p>
      <w:pPr>
        <w:pStyle w:val="Normal"/>
        <w:rPr/>
      </w:pPr>
      <w:r>
        <w:rPr/>
        <w:t>Поступила: receiptDiagnosis</w:t>
      </w:r>
    </w:p>
    <w:p>
      <w:pPr>
        <w:pStyle w:val="Normal"/>
        <w:rPr/>
      </w:pPr>
      <w:r>
        <w:rPr/>
        <w:t>Аллергоанамнез: alergo</w:t>
      </w:r>
    </w:p>
    <w:p>
      <w:pPr>
        <w:pStyle w:val="Normal"/>
        <w:rPr/>
      </w:pPr>
      <w:r>
        <w:rPr/>
        <w:t>Контакт с инфекционными больными: contactInfected</w:t>
      </w:r>
    </w:p>
    <w:p>
      <w:pPr>
        <w:pStyle w:val="Normal"/>
        <w:rPr/>
      </w:pPr>
      <w:r>
        <w:rPr/>
        <w:t>Малярия, туберкулез, гепатиты, ВИЧ: hiv</w:t>
      </w:r>
    </w:p>
    <w:p>
      <w:pPr>
        <w:pStyle w:val="Normal"/>
        <w:rPr/>
      </w:pPr>
      <w:r>
        <w:rPr/>
        <w:t>Гематрансфузии: transfusion</w:t>
      </w:r>
    </w:p>
    <w:p>
      <w:pPr>
        <w:pStyle w:val="Normal"/>
        <w:rPr/>
      </w:pPr>
      <w:r>
        <w:rPr/>
        <w:t>Пребывание в неблагополучных странах в течение 3-х лет: dyscountry</w:t>
      </w:r>
    </w:p>
    <w:p>
      <w:pPr>
        <w:pStyle w:val="Normal"/>
        <w:rPr/>
      </w:pPr>
      <w:r>
        <w:rPr/>
        <w:t>Табакокурение: smoking</w:t>
      </w:r>
    </w:p>
    <w:p>
      <w:pPr>
        <w:pStyle w:val="Normal"/>
        <w:rPr/>
      </w:pPr>
      <w:r>
        <w:rPr/>
        <w:t>Прием наркотических, психотропных препаратов: drugs</w:t>
      </w:r>
    </w:p>
    <w:p>
      <w:pPr>
        <w:pStyle w:val="Normal"/>
        <w:rPr/>
      </w:pPr>
      <w:r>
        <w:rPr>
          <w:b/>
        </w:rPr>
        <w:t xml:space="preserve">Из  анамнеза: </w:t>
      </w:r>
      <w:r>
        <w:rPr/>
        <w:t>history</w:t>
      </w:r>
    </w:p>
    <w:p>
      <w:pPr>
        <w:pStyle w:val="Normal"/>
        <w:rPr/>
      </w:pPr>
      <w:r>
        <w:rPr>
          <w:b/>
        </w:rPr>
        <w:t>Наследственность</w:t>
      </w:r>
      <w:r>
        <w:rPr/>
        <w:t>: inheritance</w:t>
      </w:r>
    </w:p>
    <w:p>
      <w:pPr>
        <w:pStyle w:val="Normal"/>
        <w:rPr/>
      </w:pPr>
      <w:r>
        <w:rPr>
          <w:b/>
        </w:rPr>
        <w:t>Гинекологические заболевания:</w:t>
      </w:r>
      <w:r>
        <w:rPr/>
        <w:t xml:space="preserve"> gyndiseases</w:t>
      </w:r>
    </w:p>
    <w:p>
      <w:pPr>
        <w:pStyle w:val="Normal"/>
        <w:rPr/>
      </w:pPr>
      <w:r>
        <w:rPr>
          <w:b/>
        </w:rPr>
        <w:t xml:space="preserve">Паритет: </w:t>
      </w:r>
      <w:r>
        <w:rPr/>
        <w:t>paritet</w:t>
      </w:r>
    </w:p>
    <w:p>
      <w:pPr>
        <w:pStyle w:val="Normal"/>
        <w:rPr/>
      </w:pPr>
      <w:r>
        <w:rPr>
          <w:b/>
        </w:rPr>
        <w:t xml:space="preserve">Течение беременности: </w:t>
      </w:r>
      <w:r>
        <w:rPr/>
        <w:t>pregnancy</w:t>
      </w:r>
    </w:p>
    <w:p>
      <w:pPr>
        <w:pStyle w:val="Normal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>
          <w:lang w:val="en-US"/>
        </w:rPr>
        <w:t>firstTrimester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II</w:t>
      </w:r>
      <w:r>
        <w:rPr>
          <w:b/>
        </w:rPr>
        <w:t>тр</w:t>
      </w:r>
      <w:r>
        <w:rPr>
          <w:b/>
          <w:lang w:val="en-US"/>
        </w:rPr>
        <w:t xml:space="preserve"> </w:t>
      </w:r>
      <w:r>
        <w:rPr>
          <w:lang w:val="en-US"/>
        </w:rPr>
        <w:t>secondTrimester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III </w:t>
      </w:r>
      <w:r>
        <w:rPr>
          <w:b/>
        </w:rPr>
        <w:t>тр</w:t>
      </w:r>
      <w:r>
        <w:rPr>
          <w:b/>
          <w:lang w:val="en-US"/>
        </w:rPr>
        <w:t xml:space="preserve"> </w:t>
      </w:r>
      <w:r>
        <w:rPr>
          <w:lang w:val="en-US"/>
        </w:rPr>
        <w:t>thirdTrimester</w:t>
      </w:r>
    </w:p>
    <w:p>
      <w:pPr>
        <w:pStyle w:val="Normal"/>
        <w:rPr>
          <w:lang w:val="en-US"/>
        </w:rPr>
      </w:pPr>
      <w:r>
        <w:rPr>
          <w:lang w:val="en-US"/>
        </w:rPr>
        <w:t>oprv</w:t>
      </w:r>
    </w:p>
    <w:tbl>
      <w:tblPr>
        <w:tblW w:w="9759" w:type="dxa"/>
        <w:jc w:val="left"/>
        <w:tblInd w:w="91" w:type="dxa"/>
        <w:tblBorders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3644"/>
        <w:gridCol w:w="1077"/>
        <w:gridCol w:w="5038"/>
      </w:tblGrid>
      <w:tr>
        <w:trPr/>
        <w:tc>
          <w:tcPr>
            <w:tcW w:w="3644" w:type="dxa"/>
            <w:tcBorders/>
            <w:shd w:color="auto" w:fill="auto" w:val="clear"/>
          </w:tcPr>
          <w:p>
            <w:pPr>
              <w:pStyle w:val="Normal"/>
              <w:ind w:left="284" w:hanging="0"/>
              <w:jc w:val="right"/>
              <w:rPr/>
            </w:pPr>
            <w:r>
              <w:rPr/>
              <w:t>Сроки  бер-ти:</w:t>
            </w:r>
          </w:p>
        </w:tc>
        <w:tc>
          <w:tcPr>
            <w:tcW w:w="1077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jc w:val="left"/>
              <w:rPr/>
            </w:pPr>
            <w:r>
              <w:rPr/>
              <w:t>- по менст</w:t>
            </w:r>
          </w:p>
        </w:tc>
        <w:tc>
          <w:tcPr>
            <w:tcW w:w="5038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  <w:t>expByMenstruation</w:t>
            </w:r>
          </w:p>
        </w:tc>
      </w:tr>
      <w:tr>
        <w:trPr/>
        <w:tc>
          <w:tcPr>
            <w:tcW w:w="3644" w:type="dxa"/>
            <w:tcBorders/>
            <w:shd w:color="auto" w:fill="auto" w:val="clear"/>
          </w:tcPr>
          <w:p>
            <w:pPr>
              <w:pStyle w:val="Normal"/>
              <w:ind w:left="284" w:hanging="0"/>
              <w:jc w:val="right"/>
              <w:rPr/>
            </w:pPr>
            <w:r>
              <w:rPr/>
            </w:r>
          </w:p>
        </w:tc>
        <w:tc>
          <w:tcPr>
            <w:tcW w:w="1077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jc w:val="left"/>
              <w:rPr/>
            </w:pPr>
            <w:r>
              <w:rPr/>
              <w:t>- по 1 явке</w:t>
            </w:r>
          </w:p>
        </w:tc>
        <w:tc>
          <w:tcPr>
            <w:tcW w:w="5038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r>
              <w:rPr/>
              <w:t>expByFirstVisit</w:t>
            </w:r>
          </w:p>
        </w:tc>
      </w:tr>
      <w:tr>
        <w:trPr/>
        <w:tc>
          <w:tcPr>
            <w:tcW w:w="3644" w:type="dxa"/>
            <w:tcBorders/>
            <w:shd w:color="auto" w:fill="auto" w:val="clear"/>
          </w:tcPr>
          <w:p>
            <w:pPr>
              <w:pStyle w:val="Normal"/>
              <w:ind w:left="284" w:hanging="0"/>
              <w:jc w:val="right"/>
              <w:rPr/>
            </w:pPr>
            <w:r>
              <w:rPr/>
            </w:r>
          </w:p>
        </w:tc>
        <w:tc>
          <w:tcPr>
            <w:tcW w:w="1077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jc w:val="left"/>
              <w:rPr/>
            </w:pPr>
            <w:r>
              <w:rPr/>
              <w:t>- по УЗИ</w:t>
            </w:r>
          </w:p>
        </w:tc>
        <w:tc>
          <w:tcPr>
            <w:tcW w:w="5038" w:type="dxa"/>
            <w:tcBorders/>
            <w:shd w:color="auto"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/>
            </w:pPr>
            <w:bookmarkStart w:id="0" w:name="__DdeLink__881_4073610781"/>
            <w:bookmarkEnd w:id="0"/>
            <w:r>
              <w:rPr/>
              <w:t>expByUltra</w:t>
            </w:r>
          </w:p>
        </w:tc>
      </w:tr>
    </w:tbl>
    <w:p>
      <w:pPr>
        <w:pStyle w:val="Normal"/>
        <w:tabs>
          <w:tab w:val="left" w:pos="284" w:leader="none"/>
        </w:tabs>
        <w:ind w:left="-567" w:hanging="0"/>
        <w:jc w:val="center"/>
        <w:rPr>
          <w:b/>
          <w:b/>
          <w:szCs w:val="18"/>
          <w:lang w:val="en-US"/>
        </w:rPr>
      </w:pPr>
      <w:r>
        <w:rPr>
          <w:b/>
          <w:szCs w:val="18"/>
          <w:lang w:val="en-US"/>
        </w:rPr>
      </w:r>
    </w:p>
    <w:p>
      <w:pPr>
        <w:pStyle w:val="Normal"/>
        <w:tabs>
          <w:tab w:val="left" w:pos="284" w:leader="none"/>
        </w:tabs>
        <w:jc w:val="center"/>
        <w:rPr/>
      </w:pP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rPr/>
      </w:pPr>
      <w:r>
        <w:rPr>
          <w:szCs w:val="18"/>
        </w:rPr>
        <w:t>Состояние: health</w:t>
      </w:r>
    </w:p>
    <w:p>
      <w:pPr>
        <w:pStyle w:val="Normal"/>
        <w:rPr/>
      </w:pPr>
      <w:r>
        <w:rPr>
          <w:szCs w:val="18"/>
        </w:rPr>
        <w:t>Жалобы на claims</w:t>
      </w:r>
    </w:p>
    <w:p>
      <w:pPr>
        <w:pStyle w:val="Normal"/>
        <w:rPr/>
      </w:pPr>
      <w:r>
        <w:rPr>
          <w:szCs w:val="18"/>
        </w:rPr>
        <w:t>Голова headache. Зрение vision.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Кожные покровы skinStateName, лимфоузлы lymph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Дыхание breathStateName, хрипы raleStateName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tonesStateName</w:t>
      </w:r>
    </w:p>
    <w:p>
      <w:pPr>
        <w:pStyle w:val="Normal"/>
        <w:tabs>
          <w:tab w:val="left" w:pos="284" w:leader="none"/>
        </w:tabs>
        <w:rPr>
          <w:lang w:val="en-US"/>
        </w:rPr>
      </w:pPr>
      <w:r>
        <w:rPr>
          <w:szCs w:val="18"/>
          <w:lang w:val="en-US"/>
        </w:rPr>
        <w:t xml:space="preserve">Ps - pulseValue </w:t>
      </w:r>
      <w:r>
        <w:rPr>
          <w:szCs w:val="18"/>
        </w:rPr>
        <w:t>уд</w:t>
      </w:r>
      <w:r>
        <w:rPr>
          <w:szCs w:val="18"/>
          <w:lang w:val="en-US"/>
        </w:rPr>
        <w:t xml:space="preserve">. </w:t>
      </w:r>
      <w:r>
        <w:rPr>
          <w:szCs w:val="18"/>
        </w:rPr>
        <w:t>в</w:t>
      </w:r>
      <w:r>
        <w:rPr>
          <w:szCs w:val="18"/>
          <w:lang w:val="en-US"/>
        </w:rPr>
        <w:t xml:space="preserve"> </w:t>
      </w:r>
      <w:r>
        <w:rPr>
          <w:szCs w:val="18"/>
        </w:rPr>
        <w:t>мин</w:t>
      </w:r>
      <w:r>
        <w:rPr>
          <w:szCs w:val="18"/>
          <w:lang w:val="en-US"/>
        </w:rPr>
        <w:t>., pulseType</w:t>
      </w:r>
    </w:p>
    <w:p>
      <w:pPr>
        <w:pStyle w:val="Normal"/>
        <w:tabs>
          <w:tab w:val="left" w:pos="284" w:leader="none"/>
        </w:tabs>
        <w:rPr>
          <w:lang w:val="en-US"/>
        </w:rPr>
      </w:pPr>
      <w:r>
        <w:rPr>
          <w:szCs w:val="18"/>
        </w:rPr>
        <w:t>АД</w:t>
      </w:r>
      <w:r>
        <w:rPr>
          <w:szCs w:val="18"/>
          <w:lang w:val="en-US"/>
        </w:rPr>
        <w:t xml:space="preserve"> - pressure </w:t>
      </w:r>
      <w:r>
        <w:rPr>
          <w:szCs w:val="18"/>
        </w:rPr>
        <w:t>мм</w:t>
      </w:r>
      <w:r>
        <w:rPr>
          <w:szCs w:val="18"/>
          <w:lang w:val="en-US"/>
        </w:rPr>
        <w:t xml:space="preserve"> </w:t>
      </w:r>
      <w:r>
        <w:rPr>
          <w:szCs w:val="18"/>
        </w:rPr>
        <w:t>рт</w:t>
      </w:r>
      <w:r>
        <w:rPr>
          <w:szCs w:val="18"/>
          <w:lang w:val="en-US"/>
        </w:rPr>
        <w:t xml:space="preserve">  </w:t>
      </w:r>
      <w:r>
        <w:rPr>
          <w:szCs w:val="18"/>
        </w:rPr>
        <w:t>ст</w:t>
      </w:r>
      <w:r>
        <w:rPr>
          <w:szCs w:val="18"/>
          <w:lang w:val="en-US"/>
        </w:rPr>
        <w:t>.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Язык tongue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Осмотр зева throat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Живот увеличен за счет беременной матки, соответствует bellyPeriod нед. гестации bellyState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peritoneal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labors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Дизурические явления dysuric</w:t>
      </w:r>
    </w:p>
    <w:p>
      <w:pPr>
        <w:pStyle w:val="Normal"/>
        <w:tabs>
          <w:tab w:val="left" w:pos="284" w:leader="none"/>
        </w:tabs>
        <w:rPr/>
      </w:pPr>
      <w:r>
        <w:rPr>
          <w:szCs w:val="18"/>
        </w:rPr>
        <w:t>Стул bowel</w:t>
      </w:r>
    </w:p>
    <w:p>
      <w:pPr>
        <w:pStyle w:val="Normal"/>
        <w:rPr/>
      </w:pPr>
      <w:r>
        <w:rPr>
          <w:szCs w:val="18"/>
        </w:rPr>
        <w:t>Отеки limbSwelling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Наружное акушерское исследование</w:t>
      </w:r>
    </w:p>
    <w:p>
      <w:pPr>
        <w:pStyle w:val="Normal"/>
        <w:rPr/>
      </w:pPr>
      <w:r>
        <w:rPr/>
        <w:t>Матка uteruseStateName</w:t>
      </w:r>
    </w:p>
    <w:p>
      <w:pPr>
        <w:pStyle w:val="Normal"/>
        <w:rPr/>
      </w:pPr>
      <w:r>
        <w:rPr/>
        <w:t>Положение плода fetalPositionName, предлежит fetalPreviaName fetalAlignName</w:t>
      </w:r>
    </w:p>
    <w:p>
      <w:pPr>
        <w:pStyle w:val="Normal"/>
        <w:rPr/>
      </w:pPr>
      <w:r>
        <w:rPr/>
        <w:t>Сердцебиение плода fetalHeartbeatName, fetalPulse уд. в мин.</w:t>
      </w:r>
    </w:p>
    <w:p>
      <w:pPr>
        <w:pStyle w:val="Normal"/>
        <w:rPr>
          <w:lang w:val="en-US"/>
        </w:rPr>
      </w:pPr>
      <w:r>
        <w:rPr/>
        <w:t>Выделения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половых</w:t>
      </w:r>
      <w:r>
        <w:rPr>
          <w:lang w:val="en-US"/>
        </w:rPr>
        <w:t xml:space="preserve"> </w:t>
      </w:r>
      <w:r>
        <w:rPr/>
        <w:t>путей</w:t>
      </w:r>
      <w:r>
        <w:rPr>
          <w:lang w:val="en-US"/>
        </w:rPr>
        <w:t xml:space="preserve"> </w:t>
      </w:r>
      <w:bookmarkStart w:id="1" w:name="__DdeLink__3190_407361078"/>
      <w:r>
        <w:rPr>
          <w:lang w:val="en-US"/>
        </w:rPr>
        <w:t>reproductiveDischargeTypeName</w:t>
      </w:r>
      <w:bookmarkEnd w:id="1"/>
      <w:r>
        <w:rPr>
          <w:lang w:val="en-US"/>
        </w:rPr>
        <w:t xml:space="preserve"> reproductiveDischargeStateName</w:t>
      </w:r>
    </w:p>
    <w:p>
      <w:pPr>
        <w:pStyle w:val="Normal"/>
        <w:rPr>
          <w:lang w:val="en-US"/>
        </w:rPr>
      </w:pPr>
      <w:r>
        <w:rPr/>
        <w:t>ВДМ</w:t>
      </w:r>
      <w:r>
        <w:rPr>
          <w:lang w:val="en-US"/>
        </w:rPr>
        <w:t xml:space="preserve"> vdm </w:t>
      </w:r>
      <w:r>
        <w:rPr/>
        <w:t>см</w:t>
      </w:r>
      <w:r>
        <w:rPr>
          <w:lang w:val="en-US"/>
        </w:rPr>
        <w:t xml:space="preserve">. </w:t>
      </w:r>
      <w:r>
        <w:rPr/>
        <w:t>ОЖ</w:t>
      </w:r>
      <w:r>
        <w:rPr>
          <w:lang w:val="en-US"/>
        </w:rPr>
        <w:t xml:space="preserve"> oj </w:t>
      </w:r>
      <w:r>
        <w:rPr/>
        <w:t>см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D.spin dspin </w:t>
      </w:r>
      <w:r>
        <w:rPr/>
        <w:t>см</w:t>
      </w:r>
      <w:r>
        <w:rPr>
          <w:lang w:val="en-US"/>
        </w:rPr>
        <w:t xml:space="preserve">. D.crist dcrist </w:t>
      </w:r>
      <w:r>
        <w:rPr/>
        <w:t>см</w:t>
      </w:r>
      <w:r>
        <w:rPr>
          <w:lang w:val="en-US"/>
        </w:rPr>
        <w:t xml:space="preserve">. D.troch. dtroch </w:t>
      </w:r>
      <w:r>
        <w:rPr/>
        <w:t>см</w:t>
      </w:r>
      <w:r>
        <w:rPr>
          <w:lang w:val="en-US"/>
        </w:rPr>
        <w:t xml:space="preserve">. C.ext cext </w:t>
      </w:r>
      <w:r>
        <w:rPr/>
        <w:t>см</w:t>
      </w:r>
      <w:r>
        <w:rPr>
          <w:lang w:val="en-US"/>
        </w:rPr>
        <w:t>.</w:t>
      </w:r>
    </w:p>
    <w:p>
      <w:pPr>
        <w:pStyle w:val="Normal"/>
        <w:ind w:left="-567"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/>
      </w:pPr>
      <w:r>
        <w:rPr>
          <w:b/>
          <w:u w:val="single"/>
        </w:rPr>
        <w:t>Влагалищное  исследование:</w:t>
      </w:r>
    </w:p>
    <w:p>
      <w:pPr>
        <w:pStyle w:val="Normal"/>
        <w:rPr/>
      </w:pPr>
      <w:r>
        <w:rPr/>
        <w:t>Наружные половые органы развиты develOrgansName genitalAnomalies</w:t>
      </w:r>
    </w:p>
    <w:p>
      <w:pPr>
        <w:pStyle w:val="Normal"/>
        <w:rPr>
          <w:lang w:val="en-US"/>
        </w:rPr>
      </w:pPr>
      <w:r>
        <w:rPr/>
        <w:t>Влагалище</w:t>
      </w:r>
      <w:r>
        <w:rPr>
          <w:lang w:val="en-US"/>
        </w:rPr>
        <w:t xml:space="preserve"> vaginaStateName</w:t>
      </w:r>
    </w:p>
    <w:p>
      <w:pPr>
        <w:pStyle w:val="Normal"/>
        <w:rPr>
          <w:lang w:val="en-US"/>
        </w:rPr>
      </w:pPr>
      <w:r>
        <w:rPr>
          <w:lang w:val="en-US"/>
        </w:rPr>
        <w:t>bishop</w:t>
      </w:r>
    </w:p>
    <w:p>
      <w:pPr>
        <w:pStyle w:val="Normal"/>
        <w:rPr/>
      </w:pPr>
      <w:r>
        <w:rPr/>
        <w:t>Предлежит</w:t>
      </w:r>
      <w:r>
        <w:rPr>
          <w:lang w:val="en-US"/>
        </w:rPr>
        <w:t xml:space="preserve"> fetalBladderPreviaName </w:t>
      </w:r>
      <w:r>
        <w:rPr/>
        <w:t>плода</w:t>
      </w:r>
      <w:r>
        <w:rPr>
          <w:lang w:val="en-US"/>
        </w:rPr>
        <w:t>, fetalBladderAlignName</w:t>
      </w:r>
    </w:p>
    <w:p>
      <w:pPr>
        <w:pStyle w:val="Normal"/>
        <w:rPr/>
      </w:pPr>
      <w:r>
        <w:rPr/>
        <w:t xml:space="preserve">Своды </w:t>
      </w:r>
      <w:r>
        <w:rPr>
          <w:lang w:val="en-US"/>
        </w:rPr>
        <w:t>arches</w:t>
      </w:r>
      <w:r>
        <w:rPr/>
        <w:t xml:space="preserve">, диагональная коньюгата </w:t>
      </w:r>
      <w:r>
        <w:rPr>
          <w:lang w:val="en-US"/>
        </w:rPr>
        <w:t>conjugate</w:t>
      </w:r>
      <w:r>
        <w:rPr/>
        <w:t xml:space="preserve"> см.</w:t>
      </w:r>
    </w:p>
    <w:p>
      <w:pPr>
        <w:pStyle w:val="Normal"/>
        <w:rPr>
          <w:lang w:val="en-US"/>
        </w:rPr>
      </w:pPr>
      <w:r>
        <w:rPr/>
        <w:t>Костный</w:t>
      </w:r>
      <w:r>
        <w:rPr>
          <w:lang w:val="en-US"/>
        </w:rPr>
        <w:t xml:space="preserve"> </w:t>
      </w:r>
      <w:r>
        <w:rPr/>
        <w:t>таз</w:t>
      </w:r>
      <w:r>
        <w:rPr>
          <w:lang w:val="en-US"/>
        </w:rPr>
        <w:t xml:space="preserve"> pelvisStateName pelvisExostosis</w:t>
      </w:r>
    </w:p>
    <w:p>
      <w:pPr>
        <w:pStyle w:val="Normal"/>
        <w:rPr>
          <w:lang w:val="en-US"/>
        </w:rPr>
      </w:pPr>
      <w:r>
        <w:rPr/>
        <w:t>Выделения</w:t>
      </w:r>
      <w:r>
        <w:rPr>
          <w:lang w:val="en-US"/>
        </w:rPr>
        <w:t xml:space="preserve"> </w:t>
      </w:r>
      <w:bookmarkStart w:id="2" w:name="__DdeLink__3437_407361078"/>
      <w:r>
        <w:rPr>
          <w:lang w:val="en-US"/>
        </w:rPr>
        <w:t>pelvisDischargeTypeName</w:t>
      </w:r>
      <w:bookmarkEnd w:id="2"/>
      <w:r>
        <w:rPr>
          <w:lang w:val="en-US"/>
        </w:rPr>
        <w:t xml:space="preserve"> pelvisDischargeStateName</w:t>
      </w:r>
    </w:p>
    <w:p>
      <w:pPr>
        <w:pStyle w:val="Normal"/>
        <w:ind w:left="-567" w:hanging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988"/>
        <w:gridCol w:w="8823"/>
      </w:tblGrid>
      <w:tr>
        <w:trPr/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Диагноз:</w:t>
            </w:r>
          </w:p>
        </w:tc>
        <w:tc>
          <w:tcPr>
            <w:tcW w:w="8823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diagnosis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812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1257"/>
        <w:gridCol w:w="8554"/>
      </w:tblGrid>
      <w:tr>
        <w:trPr/>
        <w:tc>
          <w:tcPr>
            <w:tcW w:w="12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Заключение:</w:t>
            </w:r>
          </w:p>
        </w:tc>
        <w:tc>
          <w:tcPr>
            <w:tcW w:w="855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conclusion</w:t>
            </w:r>
          </w:p>
        </w:tc>
      </w:tr>
    </w:tbl>
    <w:p>
      <w:pPr>
        <w:pStyle w:val="Normal"/>
        <w:ind w:left="-56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734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  <w:tblLook w:val="04a0" w:noVBand="1" w:noHBand="0" w:lastColumn="0" w:firstColumn="1" w:lastRow="0" w:firstRow="1"/>
      </w:tblPr>
      <w:tblGrid>
        <w:gridCol w:w="1700"/>
        <w:gridCol w:w="8033"/>
      </w:tblGrid>
      <w:tr>
        <w:trPr/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bookmarkStart w:id="3" w:name="_GoBack"/>
            <w:bookmarkEnd w:id="3"/>
            <w:r>
              <w:rPr>
                <w:b/>
              </w:rPr>
              <w:t>birthPlanN</w:t>
            </w:r>
          </w:p>
        </w:tc>
        <w:tc>
          <w:tcPr>
            <w:tcW w:w="8033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birthPlanV</w:t>
            </w:r>
          </w:p>
        </w:tc>
      </w:tr>
    </w:tbl>
    <w:p>
      <w:pPr>
        <w:pStyle w:val="Normal"/>
        <w:ind w:left="-567" w:hanging="0"/>
        <w:jc w:val="right"/>
        <w:rPr/>
      </w:pPr>
      <w:r>
        <w:rPr>
          <w:b/>
        </w:rPr>
        <w:t>врач акушер – гинеколог</w:t>
      </w:r>
      <w:r>
        <w:rPr/>
        <w:t xml:space="preserve"> __________________/</w:t>
      </w:r>
      <w:r>
        <w:rPr>
          <w:u w:val="single"/>
        </w:rPr>
        <w:t>doctorName</w:t>
      </w:r>
    </w:p>
    <w:sectPr>
      <w:type w:val="nextPage"/>
      <w:pgSz w:w="11906" w:h="16838"/>
      <w:pgMar w:left="1262" w:right="849" w:header="0" w:top="426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uiPriority w:val="99"/>
    <w:qFormat/>
    <w:rsid w:val="00280d2f"/>
    <w:rPr/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b w:val="false"/>
      <w:sz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BF3F-BD43-4E9E-8261-86C64450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LibreOffice/5.1.4.2$Linux_X86_64 LibreOffice_project/10m0$Build-2</Application>
  <Pages>1</Pages>
  <Words>223</Words>
  <Characters>1811</Characters>
  <CharactersWithSpaces>1976</CharactersWithSpaces>
  <Paragraphs>65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2017-02-11T18:26:19Z</dcterms:modified>
  <cp:revision>178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