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6EAA5" w14:textId="77777777" w:rsidR="000336B4" w:rsidRDefault="004D7D16" w:rsidP="000336B4">
      <w:pPr>
        <w:spacing w:after="0" w:line="480" w:lineRule="auto"/>
        <w:jc w:val="center"/>
        <w:rPr>
          <w:rFonts w:ascii="Arial" w:hAnsi="Arial" w:cs="Arial"/>
        </w:rPr>
      </w:pPr>
      <w:r w:rsidRPr="00FA37B6">
        <w:rPr>
          <w:rFonts w:ascii="Arial" w:hAnsi="Arial" w:cs="Arial"/>
        </w:rPr>
        <w:t>BIOS 6624: Advanced Statistics and Analysis</w:t>
      </w:r>
      <w:r w:rsidR="000336B4">
        <w:rPr>
          <w:rFonts w:ascii="Arial" w:hAnsi="Arial" w:cs="Arial"/>
        </w:rPr>
        <w:t xml:space="preserve"> </w:t>
      </w:r>
    </w:p>
    <w:p w14:paraId="6728DEDC" w14:textId="6A0F60F1" w:rsidR="004D7D16" w:rsidRPr="00FA37B6" w:rsidRDefault="004D7D16" w:rsidP="000336B4">
      <w:pPr>
        <w:spacing w:after="0" w:line="480" w:lineRule="auto"/>
        <w:jc w:val="center"/>
        <w:rPr>
          <w:rFonts w:ascii="Arial" w:hAnsi="Arial" w:cs="Arial"/>
        </w:rPr>
      </w:pPr>
      <w:r w:rsidRPr="00FA37B6">
        <w:rPr>
          <w:rFonts w:ascii="Arial" w:hAnsi="Arial" w:cs="Arial"/>
        </w:rPr>
        <w:t>Project 0</w:t>
      </w:r>
    </w:p>
    <w:p w14:paraId="7EF98302" w14:textId="22A06E3F" w:rsidR="004D7D16" w:rsidRPr="00FA37B6" w:rsidRDefault="004D7D16" w:rsidP="004D7D16">
      <w:pPr>
        <w:spacing w:after="0" w:line="480" w:lineRule="auto"/>
        <w:jc w:val="center"/>
        <w:rPr>
          <w:rFonts w:ascii="Arial" w:hAnsi="Arial" w:cs="Arial"/>
        </w:rPr>
      </w:pPr>
      <w:r w:rsidRPr="00FA37B6">
        <w:rPr>
          <w:rFonts w:ascii="Arial" w:hAnsi="Arial" w:cs="Arial"/>
        </w:rPr>
        <w:t>Rachel Austin</w:t>
      </w:r>
    </w:p>
    <w:p w14:paraId="4E8B5388" w14:textId="3F8B773C" w:rsidR="004D7D16" w:rsidRPr="00CB2725" w:rsidRDefault="004D7D16" w:rsidP="004D7D16">
      <w:pPr>
        <w:spacing w:after="0" w:line="480" w:lineRule="auto"/>
        <w:rPr>
          <w:rFonts w:ascii="Arial" w:hAnsi="Arial" w:cs="Arial"/>
          <w:b/>
          <w:bCs/>
        </w:rPr>
      </w:pPr>
      <w:r w:rsidRPr="00CB2725">
        <w:rPr>
          <w:rFonts w:ascii="Arial" w:hAnsi="Arial" w:cs="Arial"/>
          <w:b/>
          <w:bCs/>
        </w:rPr>
        <w:t>Introduction</w:t>
      </w:r>
    </w:p>
    <w:p w14:paraId="0DBBB6C7" w14:textId="5D02851C" w:rsidR="004D7D16" w:rsidRPr="00FA37B6" w:rsidRDefault="00807C21" w:rsidP="00807C21">
      <w:pPr>
        <w:spacing w:after="0" w:line="480" w:lineRule="auto"/>
        <w:rPr>
          <w:rFonts w:ascii="Arial" w:hAnsi="Arial" w:cs="Arial"/>
        </w:rPr>
      </w:pPr>
      <w:r>
        <w:rPr>
          <w:rFonts w:ascii="Arial" w:hAnsi="Arial" w:cs="Arial"/>
        </w:rPr>
        <w:t xml:space="preserve">Data were provided for </w:t>
      </w:r>
      <w:r w:rsidR="00995B5B">
        <w:rPr>
          <w:rFonts w:ascii="Arial" w:hAnsi="Arial" w:cs="Arial"/>
        </w:rPr>
        <w:t>3</w:t>
      </w:r>
      <w:r w:rsidR="00541717">
        <w:rPr>
          <w:rFonts w:ascii="Arial" w:hAnsi="Arial" w:cs="Arial"/>
        </w:rPr>
        <w:t>1</w:t>
      </w:r>
      <w:r w:rsidR="00995B5B">
        <w:rPr>
          <w:rFonts w:ascii="Arial" w:hAnsi="Arial" w:cs="Arial"/>
        </w:rPr>
        <w:t xml:space="preserve"> subjects</w:t>
      </w:r>
      <w:r w:rsidR="00DC69A7">
        <w:rPr>
          <w:rFonts w:ascii="Arial" w:hAnsi="Arial" w:cs="Arial"/>
        </w:rPr>
        <w:t xml:space="preserve"> who </w:t>
      </w:r>
      <w:r>
        <w:rPr>
          <w:rFonts w:ascii="Arial" w:hAnsi="Arial" w:cs="Arial"/>
        </w:rPr>
        <w:t xml:space="preserve">collected saliva samples four times daily over three </w:t>
      </w:r>
      <w:r w:rsidR="00956899">
        <w:rPr>
          <w:rFonts w:ascii="Arial" w:hAnsi="Arial" w:cs="Arial"/>
        </w:rPr>
        <w:t xml:space="preserve">successive </w:t>
      </w:r>
      <w:r>
        <w:rPr>
          <w:rFonts w:ascii="Arial" w:hAnsi="Arial" w:cs="Arial"/>
        </w:rPr>
        <w:t xml:space="preserve">days using </w:t>
      </w:r>
      <w:r w:rsidR="009E21A1">
        <w:rPr>
          <w:rFonts w:ascii="Arial" w:hAnsi="Arial" w:cs="Arial"/>
        </w:rPr>
        <w:t xml:space="preserve">the </w:t>
      </w:r>
      <w:r w:rsidR="00541717">
        <w:rPr>
          <w:rFonts w:ascii="Arial" w:hAnsi="Arial" w:cs="Arial"/>
        </w:rPr>
        <w:t xml:space="preserve">novel </w:t>
      </w:r>
      <w:r w:rsidR="009E21A1">
        <w:rPr>
          <w:rFonts w:ascii="Arial" w:hAnsi="Arial" w:cs="Arial"/>
        </w:rPr>
        <w:t>SPIT</w:t>
      </w:r>
      <w:r>
        <w:rPr>
          <w:rFonts w:ascii="Arial" w:hAnsi="Arial" w:cs="Arial"/>
        </w:rPr>
        <w:t xml:space="preserve"> booklet-based collection method paired with an electronic monitoring cap. Samples were collected upon waking, 30 minutes </w:t>
      </w:r>
      <w:r w:rsidR="00DC69A7">
        <w:rPr>
          <w:rFonts w:ascii="Arial" w:hAnsi="Arial" w:cs="Arial"/>
        </w:rPr>
        <w:t xml:space="preserve">after waking, </w:t>
      </w:r>
      <w:r>
        <w:rPr>
          <w:rFonts w:ascii="Arial" w:hAnsi="Arial" w:cs="Arial"/>
        </w:rPr>
        <w:t>before lunch</w:t>
      </w:r>
      <w:r w:rsidR="00DC69A7">
        <w:rPr>
          <w:rFonts w:ascii="Arial" w:hAnsi="Arial" w:cs="Arial"/>
        </w:rPr>
        <w:t xml:space="preserve"> and </w:t>
      </w:r>
      <w:r w:rsidR="00BE2E3E">
        <w:rPr>
          <w:rFonts w:ascii="Arial" w:hAnsi="Arial" w:cs="Arial"/>
        </w:rPr>
        <w:t>600 minutes</w:t>
      </w:r>
      <w:r w:rsidR="00DC69A7">
        <w:rPr>
          <w:rFonts w:ascii="Arial" w:hAnsi="Arial" w:cs="Arial"/>
        </w:rPr>
        <w:t xml:space="preserve"> after waking. </w:t>
      </w:r>
      <w:r w:rsidR="00293FA1">
        <w:rPr>
          <w:rFonts w:ascii="Arial" w:hAnsi="Arial" w:cs="Arial"/>
        </w:rPr>
        <w:t xml:space="preserve">The investigator was interested in whether </w:t>
      </w:r>
      <w:r>
        <w:rPr>
          <w:rFonts w:ascii="Arial" w:hAnsi="Arial" w:cs="Arial"/>
        </w:rPr>
        <w:t>at</w:t>
      </w:r>
      <w:r w:rsidR="00293FA1">
        <w:rPr>
          <w:rFonts w:ascii="Arial" w:hAnsi="Arial" w:cs="Arial"/>
        </w:rPr>
        <w:t xml:space="preserve"> </w:t>
      </w:r>
      <w:r>
        <w:rPr>
          <w:rFonts w:ascii="Arial" w:hAnsi="Arial" w:cs="Arial"/>
        </w:rPr>
        <w:t xml:space="preserve">home </w:t>
      </w:r>
      <w:r w:rsidR="00293FA1">
        <w:rPr>
          <w:rFonts w:ascii="Arial" w:hAnsi="Arial" w:cs="Arial"/>
        </w:rPr>
        <w:t xml:space="preserve">saliva </w:t>
      </w:r>
      <w:r>
        <w:rPr>
          <w:rFonts w:ascii="Arial" w:hAnsi="Arial" w:cs="Arial"/>
        </w:rPr>
        <w:t>sampling</w:t>
      </w:r>
      <w:r w:rsidR="00293FA1">
        <w:rPr>
          <w:rFonts w:ascii="Arial" w:hAnsi="Arial" w:cs="Arial"/>
        </w:rPr>
        <w:t xml:space="preserve"> yielded measurements comparable to laboratory collection and whether at home hormone patterns aligned with expected trends.</w:t>
      </w:r>
      <w:r>
        <w:rPr>
          <w:rFonts w:ascii="Arial" w:hAnsi="Arial" w:cs="Arial"/>
        </w:rPr>
        <w:t xml:space="preserve"> Three primary questions guided this analysis: agreement between electronic cap and booklet sample times, adherence to sampling windows, and characterization of diurnal cortisol and DHEA trajectories. Agreement was evaluated using a mixed-effects model, with </w:t>
      </w:r>
      <w:r w:rsidR="00F51C3A">
        <w:rPr>
          <w:rFonts w:ascii="Arial" w:hAnsi="Arial" w:cs="Arial"/>
        </w:rPr>
        <w:t xml:space="preserve">an </w:t>
      </w:r>
      <w:r>
        <w:rPr>
          <w:rFonts w:ascii="Arial" w:hAnsi="Arial" w:cs="Arial"/>
        </w:rPr>
        <w:t xml:space="preserve">intercept of zero and slope of one </w:t>
      </w:r>
      <w:r w:rsidR="00F51C3A">
        <w:rPr>
          <w:rFonts w:ascii="Arial" w:hAnsi="Arial" w:cs="Arial"/>
        </w:rPr>
        <w:t xml:space="preserve">indicating </w:t>
      </w:r>
      <w:r>
        <w:rPr>
          <w:rFonts w:ascii="Arial" w:hAnsi="Arial" w:cs="Arial"/>
        </w:rPr>
        <w:t xml:space="preserve">perfect agreement. Adherence was summarized descriptively by method </w:t>
      </w:r>
      <w:r w:rsidR="00F51C3A">
        <w:rPr>
          <w:rFonts w:ascii="Arial" w:hAnsi="Arial" w:cs="Arial"/>
        </w:rPr>
        <w:t xml:space="preserve">(booklet, electronic cap) </w:t>
      </w:r>
      <w:r>
        <w:rPr>
          <w:rFonts w:ascii="Arial" w:hAnsi="Arial" w:cs="Arial"/>
        </w:rPr>
        <w:t>and sampling time. Hormone trajectories were examined using mixed-effects models to quantify changes over time since waking, with particular interest in assessing whether</w:t>
      </w:r>
      <w:r w:rsidR="00E739B5">
        <w:rPr>
          <w:rFonts w:ascii="Arial" w:hAnsi="Arial" w:cs="Arial"/>
        </w:rPr>
        <w:t xml:space="preserve"> </w:t>
      </w:r>
      <w:r w:rsidR="00CB2725">
        <w:rPr>
          <w:rFonts w:ascii="Arial" w:hAnsi="Arial" w:cs="Arial"/>
        </w:rPr>
        <w:t xml:space="preserve">cortisol </w:t>
      </w:r>
      <w:r w:rsidR="00F51C3A">
        <w:rPr>
          <w:rFonts w:ascii="Arial" w:hAnsi="Arial" w:cs="Arial"/>
        </w:rPr>
        <w:t>followed</w:t>
      </w:r>
      <w:r w:rsidR="00CB2725">
        <w:rPr>
          <w:rFonts w:ascii="Arial" w:hAnsi="Arial" w:cs="Arial"/>
        </w:rPr>
        <w:t xml:space="preserve"> typical laboratory patterns.</w:t>
      </w:r>
    </w:p>
    <w:p w14:paraId="6885D862" w14:textId="0C9EE84F" w:rsidR="004D7D16" w:rsidRPr="00BB3F69" w:rsidRDefault="004D7D16" w:rsidP="004D7D16">
      <w:pPr>
        <w:spacing w:after="0" w:line="480" w:lineRule="auto"/>
        <w:rPr>
          <w:rFonts w:ascii="Arial" w:hAnsi="Arial" w:cs="Arial"/>
          <w:b/>
          <w:bCs/>
        </w:rPr>
      </w:pPr>
      <w:r w:rsidRPr="00BB3F69">
        <w:rPr>
          <w:rFonts w:ascii="Arial" w:hAnsi="Arial" w:cs="Arial"/>
          <w:b/>
          <w:bCs/>
        </w:rPr>
        <w:t>Methods</w:t>
      </w:r>
    </w:p>
    <w:p w14:paraId="562A495B" w14:textId="110BCC07" w:rsidR="00FA37B6" w:rsidRPr="00BB3F69" w:rsidRDefault="00FA37B6" w:rsidP="004D7D16">
      <w:pPr>
        <w:spacing w:after="0" w:line="480" w:lineRule="auto"/>
        <w:rPr>
          <w:rFonts w:ascii="Arial" w:hAnsi="Arial" w:cs="Arial"/>
          <w:b/>
          <w:bCs/>
        </w:rPr>
      </w:pPr>
      <w:r w:rsidRPr="00BB3F69">
        <w:rPr>
          <w:rFonts w:ascii="Arial" w:hAnsi="Arial" w:cs="Arial"/>
          <w:b/>
          <w:bCs/>
        </w:rPr>
        <w:t>Data Management</w:t>
      </w:r>
    </w:p>
    <w:p w14:paraId="122D5475" w14:textId="5B8F3A34" w:rsidR="00012D29" w:rsidRDefault="00941FC0" w:rsidP="004D7D16">
      <w:pPr>
        <w:spacing w:after="0" w:line="480" w:lineRule="auto"/>
        <w:rPr>
          <w:rFonts w:ascii="Arial" w:hAnsi="Arial" w:cs="Arial"/>
        </w:rPr>
      </w:pPr>
      <w:r>
        <w:rPr>
          <w:rFonts w:ascii="Arial" w:hAnsi="Arial" w:cs="Arial"/>
        </w:rPr>
        <w:t>Data management and cleaning procedures were performed prior to the analysis. There were 3</w:t>
      </w:r>
      <w:r w:rsidR="00995B5B">
        <w:rPr>
          <w:rFonts w:ascii="Arial" w:hAnsi="Arial" w:cs="Arial"/>
        </w:rPr>
        <w:t xml:space="preserve">5 missing booklet sample </w:t>
      </w:r>
      <w:r w:rsidR="00180260">
        <w:rPr>
          <w:rFonts w:ascii="Arial" w:hAnsi="Arial" w:cs="Arial"/>
        </w:rPr>
        <w:t>collection times</w:t>
      </w:r>
      <w:r w:rsidR="00995B5B">
        <w:rPr>
          <w:rFonts w:ascii="Arial" w:hAnsi="Arial" w:cs="Arial"/>
        </w:rPr>
        <w:t>, 61 missing electronic cap</w:t>
      </w:r>
      <w:r w:rsidR="00180260">
        <w:rPr>
          <w:rFonts w:ascii="Arial" w:hAnsi="Arial" w:cs="Arial"/>
        </w:rPr>
        <w:t xml:space="preserve"> collection</w:t>
      </w:r>
      <w:r w:rsidR="00995B5B">
        <w:rPr>
          <w:rFonts w:ascii="Arial" w:hAnsi="Arial" w:cs="Arial"/>
        </w:rPr>
        <w:t xml:space="preserve"> times, </w:t>
      </w:r>
      <w:r>
        <w:rPr>
          <w:rFonts w:ascii="Arial" w:hAnsi="Arial" w:cs="Arial"/>
        </w:rPr>
        <w:t>five</w:t>
      </w:r>
      <w:r w:rsidR="00995B5B">
        <w:rPr>
          <w:rFonts w:ascii="Arial" w:hAnsi="Arial" w:cs="Arial"/>
        </w:rPr>
        <w:t xml:space="preserve"> missing cortisol values and </w:t>
      </w:r>
      <w:r>
        <w:rPr>
          <w:rFonts w:ascii="Arial" w:hAnsi="Arial" w:cs="Arial"/>
        </w:rPr>
        <w:t>five</w:t>
      </w:r>
      <w:r w:rsidR="00995B5B">
        <w:rPr>
          <w:rFonts w:ascii="Arial" w:hAnsi="Arial" w:cs="Arial"/>
        </w:rPr>
        <w:t xml:space="preserve"> missing DHEA values. Subject 3029 </w:t>
      </w:r>
      <w:r w:rsidR="00995B5B">
        <w:rPr>
          <w:rFonts w:ascii="Arial" w:hAnsi="Arial" w:cs="Arial"/>
        </w:rPr>
        <w:lastRenderedPageBreak/>
        <w:t>incorrectly had all samples recorded as occurring on day number 3</w:t>
      </w:r>
      <w:r w:rsidR="00012D29">
        <w:rPr>
          <w:rFonts w:ascii="Arial" w:hAnsi="Arial" w:cs="Arial"/>
        </w:rPr>
        <w:t xml:space="preserve">, </w:t>
      </w:r>
      <w:r w:rsidR="00180260">
        <w:rPr>
          <w:rFonts w:ascii="Arial" w:hAnsi="Arial" w:cs="Arial"/>
        </w:rPr>
        <w:t xml:space="preserve">and </w:t>
      </w:r>
      <w:r w:rsidR="00012D29">
        <w:rPr>
          <w:rFonts w:ascii="Arial" w:hAnsi="Arial" w:cs="Arial"/>
        </w:rPr>
        <w:t>t</w:t>
      </w:r>
      <w:r w:rsidR="00995B5B">
        <w:rPr>
          <w:rFonts w:ascii="Arial" w:hAnsi="Arial" w:cs="Arial"/>
        </w:rPr>
        <w:t xml:space="preserve">hese values were updated to align with </w:t>
      </w:r>
      <w:r w:rsidR="00012D29">
        <w:rPr>
          <w:rFonts w:ascii="Arial" w:hAnsi="Arial" w:cs="Arial"/>
        </w:rPr>
        <w:t>the</w:t>
      </w:r>
      <w:r w:rsidR="00995B5B">
        <w:rPr>
          <w:rFonts w:ascii="Arial" w:hAnsi="Arial" w:cs="Arial"/>
        </w:rPr>
        <w:t xml:space="preserve"> correct day number. </w:t>
      </w:r>
      <w:r w:rsidR="009348B7">
        <w:rPr>
          <w:rFonts w:ascii="Arial" w:hAnsi="Arial" w:cs="Arial"/>
        </w:rPr>
        <w:t>Missing electronic</w:t>
      </w:r>
      <w:r w:rsidR="00012D29">
        <w:rPr>
          <w:rFonts w:ascii="Arial" w:hAnsi="Arial" w:cs="Arial"/>
        </w:rPr>
        <w:t xml:space="preserve"> cap</w:t>
      </w:r>
      <w:r w:rsidR="009348B7">
        <w:rPr>
          <w:rFonts w:ascii="Arial" w:hAnsi="Arial" w:cs="Arial"/>
        </w:rPr>
        <w:t xml:space="preserve"> and booklet </w:t>
      </w:r>
      <w:r w:rsidR="00180260">
        <w:rPr>
          <w:rFonts w:ascii="Arial" w:hAnsi="Arial" w:cs="Arial"/>
        </w:rPr>
        <w:t xml:space="preserve">sampling </w:t>
      </w:r>
      <w:r w:rsidR="0004106D">
        <w:rPr>
          <w:rFonts w:ascii="Arial" w:hAnsi="Arial" w:cs="Arial"/>
        </w:rPr>
        <w:t xml:space="preserve">times </w:t>
      </w:r>
      <w:r w:rsidR="009348B7">
        <w:rPr>
          <w:rFonts w:ascii="Arial" w:hAnsi="Arial" w:cs="Arial"/>
        </w:rPr>
        <w:t xml:space="preserve">were not </w:t>
      </w:r>
      <w:r w:rsidR="00BE2E3E">
        <w:rPr>
          <w:rFonts w:ascii="Arial" w:hAnsi="Arial" w:cs="Arial"/>
        </w:rPr>
        <w:t xml:space="preserve">imputed </w:t>
      </w:r>
      <w:r w:rsidR="00012D29">
        <w:rPr>
          <w:rFonts w:ascii="Arial" w:hAnsi="Arial" w:cs="Arial"/>
        </w:rPr>
        <w:t xml:space="preserve">and were excluded </w:t>
      </w:r>
      <w:r w:rsidR="009348B7">
        <w:rPr>
          <w:rFonts w:ascii="Arial" w:hAnsi="Arial" w:cs="Arial"/>
        </w:rPr>
        <w:t>from analysis</w:t>
      </w:r>
      <w:r w:rsidR="00012D29">
        <w:rPr>
          <w:rFonts w:ascii="Arial" w:hAnsi="Arial" w:cs="Arial"/>
        </w:rPr>
        <w:t xml:space="preserve"> requiring those measures.</w:t>
      </w:r>
    </w:p>
    <w:p w14:paraId="368871F0" w14:textId="7AA05456" w:rsidR="00012D29" w:rsidRDefault="009348B7" w:rsidP="00012D29">
      <w:pPr>
        <w:spacing w:after="0" w:line="480" w:lineRule="auto"/>
        <w:rPr>
          <w:rFonts w:ascii="Arial" w:hAnsi="Arial" w:cs="Arial"/>
        </w:rPr>
      </w:pPr>
      <w:r>
        <w:rPr>
          <w:rFonts w:ascii="Arial" w:hAnsi="Arial" w:cs="Arial"/>
        </w:rPr>
        <w:t>Cortisol</w:t>
      </w:r>
      <w:r w:rsidR="00BE2E3E">
        <w:rPr>
          <w:rFonts w:ascii="Arial" w:hAnsi="Arial" w:cs="Arial"/>
        </w:rPr>
        <w:t xml:space="preserve"> </w:t>
      </w:r>
      <w:r w:rsidR="00012D29">
        <w:rPr>
          <w:rFonts w:ascii="Arial" w:hAnsi="Arial" w:cs="Arial"/>
        </w:rPr>
        <w:t xml:space="preserve">values </w:t>
      </w:r>
      <w:r w:rsidR="00BE2E3E">
        <w:rPr>
          <w:rFonts w:ascii="Arial" w:hAnsi="Arial" w:cs="Arial"/>
        </w:rPr>
        <w:t>(nmol/L)</w:t>
      </w:r>
      <w:r>
        <w:rPr>
          <w:rFonts w:ascii="Arial" w:hAnsi="Arial" w:cs="Arial"/>
        </w:rPr>
        <w:t xml:space="preserve"> w</w:t>
      </w:r>
      <w:r w:rsidR="00012D29">
        <w:rPr>
          <w:rFonts w:ascii="Arial" w:hAnsi="Arial" w:cs="Arial"/>
        </w:rPr>
        <w:t>ere</w:t>
      </w:r>
      <w:r>
        <w:rPr>
          <w:rFonts w:ascii="Arial" w:hAnsi="Arial" w:cs="Arial"/>
        </w:rPr>
        <w:t xml:space="preserve"> </w:t>
      </w:r>
      <w:r w:rsidR="00012D29">
        <w:rPr>
          <w:rFonts w:ascii="Arial" w:hAnsi="Arial" w:cs="Arial"/>
        </w:rPr>
        <w:t>screened</w:t>
      </w:r>
      <w:r>
        <w:rPr>
          <w:rFonts w:ascii="Arial" w:hAnsi="Arial" w:cs="Arial"/>
        </w:rPr>
        <w:t xml:space="preserve"> for outliers </w:t>
      </w:r>
      <w:r w:rsidR="00012D29">
        <w:rPr>
          <w:rFonts w:ascii="Arial" w:hAnsi="Arial" w:cs="Arial"/>
        </w:rPr>
        <w:t xml:space="preserve">using </w:t>
      </w:r>
      <w:r>
        <w:rPr>
          <w:rFonts w:ascii="Arial" w:hAnsi="Arial" w:cs="Arial"/>
        </w:rPr>
        <w:t xml:space="preserve">histograms and spaghetti plots. </w:t>
      </w:r>
      <w:r w:rsidR="00012D29">
        <w:rPr>
          <w:rFonts w:ascii="Arial" w:hAnsi="Arial" w:cs="Arial"/>
        </w:rPr>
        <w:t>Based on investigator guidance that</w:t>
      </w:r>
      <w:r w:rsidR="00BE2E3E">
        <w:rPr>
          <w:rFonts w:ascii="Arial" w:hAnsi="Arial" w:cs="Arial"/>
        </w:rPr>
        <w:t xml:space="preserve"> cortisol levels above 80 nmol/L were likely lab</w:t>
      </w:r>
      <w:r w:rsidR="00012D29">
        <w:rPr>
          <w:rFonts w:ascii="Arial" w:hAnsi="Arial" w:cs="Arial"/>
        </w:rPr>
        <w:t>oratory</w:t>
      </w:r>
      <w:r w:rsidR="00BE2E3E">
        <w:rPr>
          <w:rFonts w:ascii="Arial" w:hAnsi="Arial" w:cs="Arial"/>
        </w:rPr>
        <w:t xml:space="preserve"> errors</w:t>
      </w:r>
      <w:r w:rsidR="00012D29">
        <w:rPr>
          <w:rFonts w:ascii="Arial" w:hAnsi="Arial" w:cs="Arial"/>
        </w:rPr>
        <w:t>,</w:t>
      </w:r>
      <w:r w:rsidR="0004106D">
        <w:rPr>
          <w:rFonts w:ascii="Arial" w:hAnsi="Arial" w:cs="Arial"/>
        </w:rPr>
        <w:t xml:space="preserve"> and</w:t>
      </w:r>
      <w:r w:rsidR="00BE2E3E">
        <w:rPr>
          <w:rFonts w:ascii="Arial" w:hAnsi="Arial" w:cs="Arial"/>
        </w:rPr>
        <w:t xml:space="preserve"> these </w:t>
      </w:r>
      <w:r w:rsidR="00012D29">
        <w:rPr>
          <w:rFonts w:ascii="Arial" w:hAnsi="Arial" w:cs="Arial"/>
        </w:rPr>
        <w:t xml:space="preserve">values </w:t>
      </w:r>
      <w:r w:rsidR="00BE2E3E">
        <w:rPr>
          <w:rFonts w:ascii="Arial" w:hAnsi="Arial" w:cs="Arial"/>
        </w:rPr>
        <w:t xml:space="preserve">were excluded. DHEA </w:t>
      </w:r>
      <w:r w:rsidR="00012D29">
        <w:rPr>
          <w:rFonts w:ascii="Arial" w:hAnsi="Arial" w:cs="Arial"/>
        </w:rPr>
        <w:t>values were capped at the laboratory upper limit of</w:t>
      </w:r>
      <w:r w:rsidR="00BE2E3E">
        <w:rPr>
          <w:rFonts w:ascii="Arial" w:hAnsi="Arial" w:cs="Arial"/>
        </w:rPr>
        <w:t xml:space="preserve"> 5.205 nmo</w:t>
      </w:r>
      <w:r w:rsidR="00034C46">
        <w:rPr>
          <w:rFonts w:ascii="Arial" w:hAnsi="Arial" w:cs="Arial"/>
        </w:rPr>
        <w:t>l</w:t>
      </w:r>
      <w:r w:rsidR="00BE2E3E">
        <w:rPr>
          <w:rFonts w:ascii="Arial" w:hAnsi="Arial" w:cs="Arial"/>
        </w:rPr>
        <w:t>/L</w:t>
      </w:r>
      <w:r w:rsidR="00012D29">
        <w:rPr>
          <w:rFonts w:ascii="Arial" w:hAnsi="Arial" w:cs="Arial"/>
        </w:rPr>
        <w:t>.</w:t>
      </w:r>
      <w:r w:rsidR="00BE2E3E">
        <w:rPr>
          <w:rFonts w:ascii="Arial" w:hAnsi="Arial" w:cs="Arial"/>
        </w:rPr>
        <w:t xml:space="preserve"> </w:t>
      </w:r>
      <w:r w:rsidR="009876F5">
        <w:rPr>
          <w:rFonts w:ascii="Arial" w:hAnsi="Arial" w:cs="Arial"/>
        </w:rPr>
        <w:t xml:space="preserve">Subject 3037 was removed </w:t>
      </w:r>
      <w:r w:rsidR="00012D29">
        <w:rPr>
          <w:rFonts w:ascii="Arial" w:hAnsi="Arial" w:cs="Arial"/>
        </w:rPr>
        <w:t>because</w:t>
      </w:r>
      <w:r w:rsidR="009876F5">
        <w:rPr>
          <w:rFonts w:ascii="Arial" w:hAnsi="Arial" w:cs="Arial"/>
        </w:rPr>
        <w:t xml:space="preserve"> their DHEA </w:t>
      </w:r>
      <w:r w:rsidR="00012D29">
        <w:rPr>
          <w:rFonts w:ascii="Arial" w:hAnsi="Arial" w:cs="Arial"/>
        </w:rPr>
        <w:t xml:space="preserve">values repeatedly reached this upper limit, suggesting potential </w:t>
      </w:r>
      <w:r w:rsidR="0004106D">
        <w:rPr>
          <w:rFonts w:ascii="Arial" w:hAnsi="Arial" w:cs="Arial"/>
        </w:rPr>
        <w:t>unrelated biological</w:t>
      </w:r>
      <w:r w:rsidR="00012D29">
        <w:rPr>
          <w:rFonts w:ascii="Arial" w:hAnsi="Arial" w:cs="Arial"/>
        </w:rPr>
        <w:t xml:space="preserve"> issues. Although cortisol values above 26 nmol/L were noted as abnormal but possible, Subject</w:t>
      </w:r>
      <w:r w:rsidR="00C841B3">
        <w:rPr>
          <w:rFonts w:ascii="Arial" w:hAnsi="Arial" w:cs="Arial"/>
        </w:rPr>
        <w:t xml:space="preserve"> </w:t>
      </w:r>
      <w:r w:rsidR="00775496">
        <w:rPr>
          <w:rFonts w:ascii="Arial" w:hAnsi="Arial" w:cs="Arial"/>
        </w:rPr>
        <w:t>3024</w:t>
      </w:r>
      <w:r w:rsidR="00012D29">
        <w:rPr>
          <w:rFonts w:ascii="Arial" w:hAnsi="Arial" w:cs="Arial"/>
        </w:rPr>
        <w:t xml:space="preserve">’s elevated </w:t>
      </w:r>
      <w:r w:rsidR="00775496">
        <w:rPr>
          <w:rFonts w:ascii="Arial" w:hAnsi="Arial" w:cs="Arial"/>
        </w:rPr>
        <w:t xml:space="preserve">values were </w:t>
      </w:r>
      <w:r w:rsidR="00012D29">
        <w:rPr>
          <w:rFonts w:ascii="Arial" w:hAnsi="Arial" w:cs="Arial"/>
        </w:rPr>
        <w:t xml:space="preserve">reviewed and retained because their overall trend was consistent with expected laboratory patterns. </w:t>
      </w:r>
    </w:p>
    <w:p w14:paraId="75798E2E" w14:textId="0E6B9F3A" w:rsidR="00B63CCE" w:rsidRDefault="00941FC0" w:rsidP="00012D29">
      <w:pPr>
        <w:spacing w:after="0" w:line="480" w:lineRule="auto"/>
        <w:rPr>
          <w:rFonts w:ascii="Arial" w:hAnsi="Arial" w:cs="Arial"/>
        </w:rPr>
      </w:pPr>
      <w:r>
        <w:rPr>
          <w:rFonts w:ascii="Arial" w:hAnsi="Arial" w:cs="Arial"/>
        </w:rPr>
        <w:t xml:space="preserve">Several new variables were created </w:t>
      </w:r>
      <w:r w:rsidR="00B63CCE">
        <w:rPr>
          <w:rFonts w:ascii="Arial" w:hAnsi="Arial" w:cs="Arial"/>
        </w:rPr>
        <w:t>for data management purposes. B</w:t>
      </w:r>
      <w:r>
        <w:rPr>
          <w:rFonts w:ascii="Arial" w:hAnsi="Arial" w:cs="Arial"/>
        </w:rPr>
        <w:t xml:space="preserve">ooklet minutes, </w:t>
      </w:r>
      <w:r w:rsidR="00B63CCE">
        <w:rPr>
          <w:rFonts w:ascii="Arial" w:hAnsi="Arial" w:cs="Arial"/>
        </w:rPr>
        <w:t xml:space="preserve">electronic </w:t>
      </w:r>
      <w:r>
        <w:rPr>
          <w:rFonts w:ascii="Arial" w:hAnsi="Arial" w:cs="Arial"/>
        </w:rPr>
        <w:t>cap minutes and wake minutes were calculated f</w:t>
      </w:r>
      <w:r w:rsidR="00B63CCE">
        <w:rPr>
          <w:rFonts w:ascii="Arial" w:hAnsi="Arial" w:cs="Arial"/>
        </w:rPr>
        <w:t>rom</w:t>
      </w:r>
      <w:r>
        <w:rPr>
          <w:rFonts w:ascii="Arial" w:hAnsi="Arial" w:cs="Arial"/>
        </w:rPr>
        <w:t xml:space="preserve"> booklet clock time, </w:t>
      </w:r>
      <w:r w:rsidR="00B63CCE">
        <w:rPr>
          <w:rFonts w:ascii="Arial" w:hAnsi="Arial" w:cs="Arial"/>
        </w:rPr>
        <w:t xml:space="preserve">electronic </w:t>
      </w:r>
      <w:r>
        <w:rPr>
          <w:rFonts w:ascii="Arial" w:hAnsi="Arial" w:cs="Arial"/>
        </w:rPr>
        <w:t>cap clock time and sleep diary reported wake time</w:t>
      </w:r>
      <w:r w:rsidR="00B63CCE">
        <w:rPr>
          <w:rFonts w:ascii="Arial" w:hAnsi="Arial" w:cs="Arial"/>
        </w:rPr>
        <w:t>, respectively</w:t>
      </w:r>
      <w:r>
        <w:rPr>
          <w:rFonts w:ascii="Arial" w:hAnsi="Arial" w:cs="Arial"/>
        </w:rPr>
        <w:t>. Cap</w:t>
      </w:r>
      <w:r w:rsidR="00B63CCE">
        <w:rPr>
          <w:rFonts w:ascii="Arial" w:hAnsi="Arial" w:cs="Arial"/>
        </w:rPr>
        <w:t xml:space="preserve"> </w:t>
      </w:r>
      <w:r>
        <w:rPr>
          <w:rFonts w:ascii="Arial" w:hAnsi="Arial" w:cs="Arial"/>
        </w:rPr>
        <w:t>interval</w:t>
      </w:r>
      <w:r w:rsidR="00B63CCE">
        <w:rPr>
          <w:rFonts w:ascii="Arial" w:hAnsi="Arial" w:cs="Arial"/>
        </w:rPr>
        <w:t xml:space="preserve"> </w:t>
      </w:r>
      <w:r>
        <w:rPr>
          <w:rFonts w:ascii="Arial" w:hAnsi="Arial" w:cs="Arial"/>
        </w:rPr>
        <w:t xml:space="preserve">minutes captured the time between </w:t>
      </w:r>
      <w:r w:rsidR="00CD0D34">
        <w:rPr>
          <w:rFonts w:ascii="Arial" w:hAnsi="Arial" w:cs="Arial"/>
        </w:rPr>
        <w:t xml:space="preserve">electronic </w:t>
      </w:r>
      <w:r>
        <w:rPr>
          <w:rFonts w:ascii="Arial" w:hAnsi="Arial" w:cs="Arial"/>
        </w:rPr>
        <w:t>cap sample time and wake tim</w:t>
      </w:r>
      <w:r w:rsidR="00B63CCE">
        <w:rPr>
          <w:rFonts w:ascii="Arial" w:hAnsi="Arial" w:cs="Arial"/>
        </w:rPr>
        <w:t>e,</w:t>
      </w:r>
      <w:r>
        <w:rPr>
          <w:rFonts w:ascii="Arial" w:hAnsi="Arial" w:cs="Arial"/>
        </w:rPr>
        <w:t xml:space="preserve"> and booklet </w:t>
      </w:r>
      <w:r w:rsidR="00B63CCE">
        <w:rPr>
          <w:rFonts w:ascii="Arial" w:hAnsi="Arial" w:cs="Arial"/>
        </w:rPr>
        <w:t xml:space="preserve">interval minutes </w:t>
      </w:r>
      <w:r>
        <w:rPr>
          <w:rFonts w:ascii="Arial" w:hAnsi="Arial" w:cs="Arial"/>
        </w:rPr>
        <w:t>captured time between booklet recorded sample time and wake time</w:t>
      </w:r>
      <w:r w:rsidR="00B63CCE">
        <w:rPr>
          <w:rFonts w:ascii="Arial" w:hAnsi="Arial" w:cs="Arial"/>
        </w:rPr>
        <w:t xml:space="preserve">. These variables were used for </w:t>
      </w:r>
      <w:r>
        <w:rPr>
          <w:rFonts w:ascii="Arial" w:hAnsi="Arial" w:cs="Arial"/>
        </w:rPr>
        <w:t>adherence and agreement calculations.</w:t>
      </w:r>
    </w:p>
    <w:p w14:paraId="52967D31" w14:textId="1D48099D" w:rsidR="00CB2725" w:rsidRPr="00FA37B6" w:rsidRDefault="003C7C68" w:rsidP="00012D29">
      <w:pPr>
        <w:spacing w:after="0" w:line="480" w:lineRule="auto"/>
        <w:rPr>
          <w:rFonts w:ascii="Arial" w:hAnsi="Arial" w:cs="Arial"/>
        </w:rPr>
      </w:pPr>
      <w:r>
        <w:rPr>
          <w:rFonts w:ascii="Arial" w:hAnsi="Arial" w:cs="Arial"/>
        </w:rPr>
        <w:t xml:space="preserve">Figure 1 presents descriptive statistics for the complete dataset, with no observations excluded, as analyses relied on different variables and retaining all available data minimized unnecessary loss of information in this small sample. </w:t>
      </w:r>
      <w:r w:rsidR="00B63CCE">
        <w:rPr>
          <w:rFonts w:ascii="Arial" w:hAnsi="Arial" w:cs="Arial"/>
        </w:rPr>
        <w:t>For</w:t>
      </w:r>
      <w:r w:rsidR="00775496">
        <w:rPr>
          <w:rFonts w:ascii="Arial" w:hAnsi="Arial" w:cs="Arial"/>
        </w:rPr>
        <w:t xml:space="preserve"> question one</w:t>
      </w:r>
      <w:r w:rsidR="00BB3F69">
        <w:rPr>
          <w:rFonts w:ascii="Arial" w:hAnsi="Arial" w:cs="Arial"/>
        </w:rPr>
        <w:t xml:space="preserve">, which depended </w:t>
      </w:r>
      <w:r w:rsidR="00775496">
        <w:rPr>
          <w:rFonts w:ascii="Arial" w:hAnsi="Arial" w:cs="Arial"/>
        </w:rPr>
        <w:t xml:space="preserve">on booklet and </w:t>
      </w:r>
      <w:r w:rsidR="00CD0D34">
        <w:rPr>
          <w:rFonts w:ascii="Arial" w:hAnsi="Arial" w:cs="Arial"/>
        </w:rPr>
        <w:t xml:space="preserve">electronic </w:t>
      </w:r>
      <w:r w:rsidR="00775496">
        <w:rPr>
          <w:rFonts w:ascii="Arial" w:hAnsi="Arial" w:cs="Arial"/>
        </w:rPr>
        <w:t>cap time adherence</w:t>
      </w:r>
      <w:r w:rsidR="00BB3F69">
        <w:rPr>
          <w:rFonts w:ascii="Arial" w:hAnsi="Arial" w:cs="Arial"/>
        </w:rPr>
        <w:t>,</w:t>
      </w:r>
      <w:r w:rsidR="00775496">
        <w:rPr>
          <w:rFonts w:ascii="Arial" w:hAnsi="Arial" w:cs="Arial"/>
        </w:rPr>
        <w:t xml:space="preserve"> only non-missing pairs were inc</w:t>
      </w:r>
      <w:r w:rsidR="00BB3F69">
        <w:rPr>
          <w:rFonts w:ascii="Arial" w:hAnsi="Arial" w:cs="Arial"/>
        </w:rPr>
        <w:t>luded</w:t>
      </w:r>
      <w:r w:rsidR="00775496">
        <w:rPr>
          <w:rFonts w:ascii="Arial" w:hAnsi="Arial" w:cs="Arial"/>
        </w:rPr>
        <w:t>,</w:t>
      </w:r>
      <w:r w:rsidR="00BB3F69">
        <w:rPr>
          <w:rFonts w:ascii="Arial" w:hAnsi="Arial" w:cs="Arial"/>
        </w:rPr>
        <w:t xml:space="preserve"> and observations with</w:t>
      </w:r>
      <w:r w:rsidR="00775496">
        <w:rPr>
          <w:rFonts w:ascii="Arial" w:hAnsi="Arial" w:cs="Arial"/>
        </w:rPr>
        <w:t xml:space="preserve"> missing booklet </w:t>
      </w:r>
      <w:r w:rsidR="00BB3F69">
        <w:rPr>
          <w:rFonts w:ascii="Arial" w:hAnsi="Arial" w:cs="Arial"/>
        </w:rPr>
        <w:t>or</w:t>
      </w:r>
      <w:r w:rsidR="00775496">
        <w:rPr>
          <w:rFonts w:ascii="Arial" w:hAnsi="Arial" w:cs="Arial"/>
        </w:rPr>
        <w:t xml:space="preserve"> cap times were excluded. For </w:t>
      </w:r>
      <w:r w:rsidR="00775496">
        <w:rPr>
          <w:rFonts w:ascii="Arial" w:hAnsi="Arial" w:cs="Arial"/>
        </w:rPr>
        <w:lastRenderedPageBreak/>
        <w:t>question two</w:t>
      </w:r>
      <w:r w:rsidR="00BB3F69">
        <w:rPr>
          <w:rFonts w:ascii="Arial" w:hAnsi="Arial" w:cs="Arial"/>
        </w:rPr>
        <w:t>,</w:t>
      </w:r>
      <w:r w:rsidR="00775496">
        <w:rPr>
          <w:rFonts w:ascii="Arial" w:hAnsi="Arial" w:cs="Arial"/>
        </w:rPr>
        <w:t xml:space="preserve"> adherence proportions </w:t>
      </w:r>
      <w:r w:rsidR="00BB3F69">
        <w:rPr>
          <w:rFonts w:ascii="Arial" w:hAnsi="Arial" w:cs="Arial"/>
        </w:rPr>
        <w:t xml:space="preserve">were calculated by tracking the number of non-missing </w:t>
      </w:r>
      <w:r w:rsidR="00775496">
        <w:rPr>
          <w:rFonts w:ascii="Arial" w:hAnsi="Arial" w:cs="Arial"/>
        </w:rPr>
        <w:t>cap and booklet times. For question three</w:t>
      </w:r>
      <w:r w:rsidR="00BB3F69">
        <w:rPr>
          <w:rFonts w:ascii="Arial" w:hAnsi="Arial" w:cs="Arial"/>
        </w:rPr>
        <w:t xml:space="preserve">, </w:t>
      </w:r>
      <w:r w:rsidR="00775496">
        <w:rPr>
          <w:rFonts w:ascii="Arial" w:hAnsi="Arial" w:cs="Arial"/>
        </w:rPr>
        <w:t xml:space="preserve">missing cortisol and </w:t>
      </w:r>
      <w:r w:rsidR="00BB3F69">
        <w:rPr>
          <w:rFonts w:ascii="Arial" w:hAnsi="Arial" w:cs="Arial"/>
        </w:rPr>
        <w:t>DHEA</w:t>
      </w:r>
      <w:r w:rsidR="00775496">
        <w:rPr>
          <w:rFonts w:ascii="Arial" w:hAnsi="Arial" w:cs="Arial"/>
        </w:rPr>
        <w:t xml:space="preserve"> values were excluded, along with the cortisol level of above 80 nmol/L</w:t>
      </w:r>
      <w:r w:rsidR="00CD0D34">
        <w:rPr>
          <w:rFonts w:ascii="Arial" w:hAnsi="Arial" w:cs="Arial"/>
        </w:rPr>
        <w:t>.</w:t>
      </w:r>
      <w:r w:rsidR="00775496">
        <w:rPr>
          <w:rFonts w:ascii="Arial" w:hAnsi="Arial" w:cs="Arial"/>
        </w:rPr>
        <w:t xml:space="preserve"> </w:t>
      </w:r>
    </w:p>
    <w:p w14:paraId="68A450D5" w14:textId="0AB3A94B" w:rsidR="00FA37B6" w:rsidRPr="00BB3F69" w:rsidRDefault="00FA37B6" w:rsidP="004D7D16">
      <w:pPr>
        <w:spacing w:after="0" w:line="480" w:lineRule="auto"/>
        <w:rPr>
          <w:rFonts w:ascii="Arial" w:hAnsi="Arial" w:cs="Arial"/>
          <w:b/>
          <w:bCs/>
        </w:rPr>
      </w:pPr>
      <w:r w:rsidRPr="00BB3F69">
        <w:rPr>
          <w:rFonts w:ascii="Arial" w:hAnsi="Arial" w:cs="Arial"/>
          <w:b/>
          <w:bCs/>
        </w:rPr>
        <w:t>Analysis</w:t>
      </w:r>
    </w:p>
    <w:p w14:paraId="37C706CD" w14:textId="62AAEB26" w:rsidR="000F6B5B" w:rsidRPr="00C40B30" w:rsidRDefault="000F6B5B" w:rsidP="004D7D16">
      <w:pPr>
        <w:spacing w:after="0" w:line="480" w:lineRule="auto"/>
        <w:rPr>
          <w:rFonts w:ascii="Arial" w:hAnsi="Arial" w:cs="Arial"/>
          <w:b/>
          <w:bCs/>
        </w:rPr>
      </w:pPr>
      <w:r w:rsidRPr="00C40B30">
        <w:rPr>
          <w:rFonts w:ascii="Arial" w:hAnsi="Arial" w:cs="Arial"/>
          <w:b/>
          <w:bCs/>
        </w:rPr>
        <w:t>Question 1</w:t>
      </w:r>
    </w:p>
    <w:p w14:paraId="6E1C31CB" w14:textId="1650E15E" w:rsidR="00775496" w:rsidRPr="00FA37B6" w:rsidRDefault="00146C9C" w:rsidP="00146C9C">
      <w:pPr>
        <w:spacing w:after="0" w:line="480" w:lineRule="auto"/>
        <w:rPr>
          <w:rFonts w:ascii="Arial" w:hAnsi="Arial" w:cs="Arial"/>
        </w:rPr>
      </w:pPr>
      <w:r>
        <w:rPr>
          <w:rFonts w:ascii="Arial" w:hAnsi="Arial" w:cs="Arial"/>
        </w:rPr>
        <w:t xml:space="preserve">To </w:t>
      </w:r>
      <w:r w:rsidR="00CD0D34">
        <w:rPr>
          <w:rFonts w:ascii="Arial" w:hAnsi="Arial" w:cs="Arial"/>
        </w:rPr>
        <w:t xml:space="preserve">visually </w:t>
      </w:r>
      <w:r>
        <w:rPr>
          <w:rFonts w:ascii="Arial" w:hAnsi="Arial" w:cs="Arial"/>
        </w:rPr>
        <w:t xml:space="preserve">assess agreement between electronic cap and booklet </w:t>
      </w:r>
      <w:r w:rsidR="00CD0D34">
        <w:rPr>
          <w:rFonts w:ascii="Arial" w:hAnsi="Arial" w:cs="Arial"/>
        </w:rPr>
        <w:t xml:space="preserve">recorded </w:t>
      </w:r>
      <w:r>
        <w:rPr>
          <w:rFonts w:ascii="Arial" w:hAnsi="Arial" w:cs="Arial"/>
        </w:rPr>
        <w:t>sample times, a scatter plot was</w:t>
      </w:r>
      <w:r w:rsidR="00775496">
        <w:rPr>
          <w:rFonts w:ascii="Arial" w:hAnsi="Arial" w:cs="Arial"/>
        </w:rPr>
        <w:t xml:space="preserve"> constructed with an identity line representing </w:t>
      </w:r>
      <w:r>
        <w:rPr>
          <w:rFonts w:ascii="Arial" w:hAnsi="Arial" w:cs="Arial"/>
        </w:rPr>
        <w:t>perfect</w:t>
      </w:r>
      <w:r w:rsidR="00775496">
        <w:rPr>
          <w:rFonts w:ascii="Arial" w:hAnsi="Arial" w:cs="Arial"/>
        </w:rPr>
        <w:t xml:space="preserve"> agreement</w:t>
      </w:r>
      <w:r w:rsidR="003C7C68">
        <w:rPr>
          <w:rFonts w:ascii="Arial" w:hAnsi="Arial" w:cs="Arial"/>
        </w:rPr>
        <w:t xml:space="preserve"> (Figure 2)</w:t>
      </w:r>
      <w:r w:rsidR="00775496">
        <w:rPr>
          <w:rFonts w:ascii="Arial" w:hAnsi="Arial" w:cs="Arial"/>
        </w:rPr>
        <w:t xml:space="preserve">. </w:t>
      </w:r>
      <w:r w:rsidR="00CD0D34">
        <w:rPr>
          <w:rFonts w:ascii="Arial" w:hAnsi="Arial" w:cs="Arial"/>
        </w:rPr>
        <w:t xml:space="preserve">Additionally, </w:t>
      </w:r>
      <w:r w:rsidR="00775496">
        <w:rPr>
          <w:rFonts w:ascii="Arial" w:hAnsi="Arial" w:cs="Arial"/>
        </w:rPr>
        <w:t xml:space="preserve"> a linear mixed</w:t>
      </w:r>
      <w:r>
        <w:rPr>
          <w:rFonts w:ascii="Arial" w:hAnsi="Arial" w:cs="Arial"/>
        </w:rPr>
        <w:t>-effects</w:t>
      </w:r>
      <w:r w:rsidR="00775496">
        <w:rPr>
          <w:rFonts w:ascii="Arial" w:hAnsi="Arial" w:cs="Arial"/>
        </w:rPr>
        <w:t xml:space="preserve"> model was fit with book</w:t>
      </w:r>
      <w:r>
        <w:rPr>
          <w:rFonts w:ascii="Arial" w:hAnsi="Arial" w:cs="Arial"/>
        </w:rPr>
        <w:t>let</w:t>
      </w:r>
      <w:r w:rsidR="009F4F6F">
        <w:rPr>
          <w:rFonts w:ascii="Arial" w:hAnsi="Arial" w:cs="Arial"/>
        </w:rPr>
        <w:t xml:space="preserve"> time minus sleep diary clock time as the outcome and </w:t>
      </w:r>
      <w:r w:rsidR="00CD0D34">
        <w:rPr>
          <w:rFonts w:ascii="Arial" w:hAnsi="Arial" w:cs="Arial"/>
        </w:rPr>
        <w:t xml:space="preserve">electronic </w:t>
      </w:r>
      <w:r w:rsidR="009F4F6F">
        <w:rPr>
          <w:rFonts w:ascii="Arial" w:hAnsi="Arial" w:cs="Arial"/>
        </w:rPr>
        <w:t xml:space="preserve">cap time minus sleep diary clock time as </w:t>
      </w:r>
      <w:r>
        <w:rPr>
          <w:rFonts w:ascii="Arial" w:hAnsi="Arial" w:cs="Arial"/>
        </w:rPr>
        <w:t>the primary explanatory variable. A random intercept for subject ID was included to account for correlation among repeated samples within individuals. This approach allowed evaluation of the association between booklet and cap timing while accounting for within-subject clustering.</w:t>
      </w:r>
      <w:r w:rsidR="009F4F6F">
        <w:rPr>
          <w:rFonts w:ascii="Arial" w:hAnsi="Arial" w:cs="Arial"/>
        </w:rPr>
        <w:t xml:space="preserve"> </w:t>
      </w:r>
    </w:p>
    <w:p w14:paraId="2E2BCD7A" w14:textId="1B81EE98" w:rsidR="006D3ABF" w:rsidRPr="00C40B30" w:rsidRDefault="000F6B5B" w:rsidP="004D7D16">
      <w:pPr>
        <w:spacing w:after="0" w:line="480" w:lineRule="auto"/>
        <w:rPr>
          <w:rFonts w:ascii="Arial" w:hAnsi="Arial" w:cs="Arial"/>
          <w:b/>
          <w:bCs/>
        </w:rPr>
      </w:pPr>
      <w:r w:rsidRPr="00C40B30">
        <w:rPr>
          <w:rFonts w:ascii="Arial" w:hAnsi="Arial" w:cs="Arial"/>
          <w:b/>
          <w:bCs/>
        </w:rPr>
        <w:t>Question 2</w:t>
      </w:r>
    </w:p>
    <w:p w14:paraId="16EB3E17" w14:textId="6FA59038" w:rsidR="00805B5E" w:rsidRDefault="00146C9C" w:rsidP="001E70D3">
      <w:pPr>
        <w:spacing w:after="0" w:line="480" w:lineRule="auto"/>
        <w:rPr>
          <w:rFonts w:ascii="Arial" w:hAnsi="Arial" w:cs="Arial"/>
        </w:rPr>
      </w:pPr>
      <w:r>
        <w:rPr>
          <w:rFonts w:ascii="Arial" w:hAnsi="Arial" w:cs="Arial"/>
        </w:rPr>
        <w:t>Booklet and electronic cap adherence levels were evaluated using investigator-defined timing windows.</w:t>
      </w:r>
      <w:r w:rsidR="000F6B5B">
        <w:rPr>
          <w:rFonts w:ascii="Arial" w:hAnsi="Arial" w:cs="Arial"/>
        </w:rPr>
        <w:t xml:space="preserve"> Good adherence was de</w:t>
      </w:r>
      <w:r>
        <w:rPr>
          <w:rFonts w:ascii="Arial" w:hAnsi="Arial" w:cs="Arial"/>
        </w:rPr>
        <w:t>fined</w:t>
      </w:r>
      <w:r w:rsidR="000F6B5B">
        <w:rPr>
          <w:rFonts w:ascii="Arial" w:hAnsi="Arial" w:cs="Arial"/>
        </w:rPr>
        <w:t xml:space="preserve"> as </w:t>
      </w:r>
      <w:r>
        <w:rPr>
          <w:rFonts w:ascii="Arial" w:hAnsi="Arial" w:cs="Arial"/>
        </w:rPr>
        <w:t xml:space="preserve">a </w:t>
      </w:r>
      <w:r w:rsidR="000F6B5B">
        <w:rPr>
          <w:rFonts w:ascii="Arial" w:hAnsi="Arial" w:cs="Arial"/>
        </w:rPr>
        <w:t>booklet or</w:t>
      </w:r>
      <w:r w:rsidR="00805B5E">
        <w:rPr>
          <w:rFonts w:ascii="Arial" w:hAnsi="Arial" w:cs="Arial"/>
        </w:rPr>
        <w:t xml:space="preserve"> electronic</w:t>
      </w:r>
      <w:r w:rsidR="000F6B5B">
        <w:rPr>
          <w:rFonts w:ascii="Arial" w:hAnsi="Arial" w:cs="Arial"/>
        </w:rPr>
        <w:t xml:space="preserve"> cap </w:t>
      </w:r>
      <w:r w:rsidR="00805B5E">
        <w:rPr>
          <w:rFonts w:ascii="Arial" w:hAnsi="Arial" w:cs="Arial"/>
        </w:rPr>
        <w:t xml:space="preserve">sample </w:t>
      </w:r>
      <w:r w:rsidR="000F6B5B">
        <w:rPr>
          <w:rFonts w:ascii="Arial" w:hAnsi="Arial" w:cs="Arial"/>
        </w:rPr>
        <w:t>time</w:t>
      </w:r>
      <w:r>
        <w:rPr>
          <w:rFonts w:ascii="Arial" w:hAnsi="Arial" w:cs="Arial"/>
        </w:rPr>
        <w:t xml:space="preserve"> </w:t>
      </w:r>
      <w:r w:rsidR="001E70D3">
        <w:rPr>
          <w:rFonts w:ascii="Arial" w:hAnsi="Arial" w:cs="Arial"/>
        </w:rPr>
        <w:t>occurring</w:t>
      </w:r>
      <w:r w:rsidR="000F6B5B">
        <w:rPr>
          <w:rFonts w:ascii="Arial" w:hAnsi="Arial" w:cs="Arial"/>
        </w:rPr>
        <w:t xml:space="preserve"> within  </w:t>
      </w:r>
      <w:r w:rsidR="00882180">
        <w:rPr>
          <w:rFonts w:ascii="Arial" w:hAnsi="Arial" w:cs="Arial"/>
        </w:rPr>
        <w:sym w:font="Symbol" w:char="F0B1"/>
      </w:r>
      <w:r w:rsidR="000F6B5B">
        <w:rPr>
          <w:rFonts w:ascii="Arial" w:hAnsi="Arial" w:cs="Arial"/>
        </w:rPr>
        <w:t xml:space="preserve">7.5 minutes </w:t>
      </w:r>
      <w:r w:rsidR="00882180">
        <w:rPr>
          <w:rFonts w:ascii="Arial" w:hAnsi="Arial" w:cs="Arial"/>
        </w:rPr>
        <w:t xml:space="preserve">of the </w:t>
      </w:r>
      <w:r w:rsidR="000F6B5B">
        <w:rPr>
          <w:rFonts w:ascii="Arial" w:hAnsi="Arial" w:cs="Arial"/>
        </w:rPr>
        <w:t>expected</w:t>
      </w:r>
      <w:r w:rsidR="00882180">
        <w:rPr>
          <w:rFonts w:ascii="Arial" w:hAnsi="Arial" w:cs="Arial"/>
        </w:rPr>
        <w:t xml:space="preserve"> sampling </w:t>
      </w:r>
      <w:r w:rsidR="00E8487F">
        <w:rPr>
          <w:rFonts w:ascii="Arial" w:hAnsi="Arial" w:cs="Arial"/>
        </w:rPr>
        <w:t>time</w:t>
      </w:r>
      <w:r w:rsidR="000F6B5B">
        <w:rPr>
          <w:rFonts w:ascii="Arial" w:hAnsi="Arial" w:cs="Arial"/>
        </w:rPr>
        <w:t>. For sample 2</w:t>
      </w:r>
      <w:r w:rsidR="00E8487F">
        <w:rPr>
          <w:rFonts w:ascii="Arial" w:hAnsi="Arial" w:cs="Arial"/>
        </w:rPr>
        <w:t>,</w:t>
      </w:r>
      <w:r w:rsidR="001E70D3">
        <w:rPr>
          <w:rFonts w:ascii="Arial" w:hAnsi="Arial" w:cs="Arial"/>
        </w:rPr>
        <w:t xml:space="preserve"> this corresponded to </w:t>
      </w:r>
      <w:r w:rsidR="000F6B5B">
        <w:rPr>
          <w:rFonts w:ascii="Arial" w:hAnsi="Arial" w:cs="Arial"/>
        </w:rPr>
        <w:t>22.5</w:t>
      </w:r>
      <w:r w:rsidR="001E70D3">
        <w:rPr>
          <w:rFonts w:ascii="Arial" w:hAnsi="Arial" w:cs="Arial"/>
        </w:rPr>
        <w:t>-</w:t>
      </w:r>
      <w:r w:rsidR="000F6B5B">
        <w:rPr>
          <w:rFonts w:ascii="Arial" w:hAnsi="Arial" w:cs="Arial"/>
        </w:rPr>
        <w:t>37.5 minutes</w:t>
      </w:r>
      <w:r w:rsidR="001E70D3">
        <w:rPr>
          <w:rFonts w:ascii="Arial" w:hAnsi="Arial" w:cs="Arial"/>
        </w:rPr>
        <w:t xml:space="preserve"> after waking,</w:t>
      </w:r>
      <w:r w:rsidR="000F6B5B">
        <w:rPr>
          <w:rFonts w:ascii="Arial" w:hAnsi="Arial" w:cs="Arial"/>
        </w:rPr>
        <w:t xml:space="preserve"> and for sample 4 </w:t>
      </w:r>
      <w:r w:rsidR="001E70D3">
        <w:rPr>
          <w:rFonts w:ascii="Arial" w:hAnsi="Arial" w:cs="Arial"/>
        </w:rPr>
        <w:t>to</w:t>
      </w:r>
      <w:r w:rsidR="000F6B5B">
        <w:rPr>
          <w:rFonts w:ascii="Arial" w:hAnsi="Arial" w:cs="Arial"/>
        </w:rPr>
        <w:t xml:space="preserve"> 592.5</w:t>
      </w:r>
      <w:r w:rsidR="001E70D3">
        <w:rPr>
          <w:rFonts w:ascii="Arial" w:hAnsi="Arial" w:cs="Arial"/>
        </w:rPr>
        <w:t>-</w:t>
      </w:r>
      <w:r w:rsidR="000F6B5B">
        <w:rPr>
          <w:rFonts w:ascii="Arial" w:hAnsi="Arial" w:cs="Arial"/>
        </w:rPr>
        <w:t>607.5 minutes. Adequate adherence</w:t>
      </w:r>
      <w:r w:rsidR="001E70D3">
        <w:rPr>
          <w:rFonts w:ascii="Arial" w:hAnsi="Arial" w:cs="Arial"/>
        </w:rPr>
        <w:t xml:space="preserve"> was defined more broadly, with sample 2 occurring </w:t>
      </w:r>
      <w:r w:rsidR="000F6B5B">
        <w:rPr>
          <w:rFonts w:ascii="Arial" w:hAnsi="Arial" w:cs="Arial"/>
        </w:rPr>
        <w:t>between 15 and 45 minutes after waking and sample 4 between 585 minutes and 615 minutes. The number of missing</w:t>
      </w:r>
      <w:r w:rsidR="001E70D3">
        <w:rPr>
          <w:rFonts w:ascii="Arial" w:hAnsi="Arial" w:cs="Arial"/>
        </w:rPr>
        <w:t xml:space="preserve"> observations by sample and by measurement method (electronic cap versus booklet) was tracked, along with the number of samples meeting good and adequate adherence criteria</w:t>
      </w:r>
      <w:r w:rsidR="003C7C68">
        <w:rPr>
          <w:rFonts w:ascii="Arial" w:hAnsi="Arial" w:cs="Arial"/>
        </w:rPr>
        <w:t xml:space="preserve"> (Figure 3)</w:t>
      </w:r>
      <w:r w:rsidR="001E70D3">
        <w:rPr>
          <w:rFonts w:ascii="Arial" w:hAnsi="Arial" w:cs="Arial"/>
        </w:rPr>
        <w:t xml:space="preserve">. All observations meeting </w:t>
      </w:r>
      <w:r w:rsidR="000F6B5B">
        <w:rPr>
          <w:rFonts w:ascii="Arial" w:hAnsi="Arial" w:cs="Arial"/>
        </w:rPr>
        <w:t xml:space="preserve">good </w:t>
      </w:r>
      <w:r w:rsidR="000F6B5B">
        <w:rPr>
          <w:rFonts w:ascii="Arial" w:hAnsi="Arial" w:cs="Arial"/>
        </w:rPr>
        <w:lastRenderedPageBreak/>
        <w:t xml:space="preserve">adherence </w:t>
      </w:r>
      <w:r w:rsidR="001E70D3">
        <w:rPr>
          <w:rFonts w:ascii="Arial" w:hAnsi="Arial" w:cs="Arial"/>
        </w:rPr>
        <w:t xml:space="preserve">criteria </w:t>
      </w:r>
      <w:r w:rsidR="000F6B5B">
        <w:rPr>
          <w:rFonts w:ascii="Arial" w:hAnsi="Arial" w:cs="Arial"/>
        </w:rPr>
        <w:t>w</w:t>
      </w:r>
      <w:r w:rsidR="00805B5E">
        <w:rPr>
          <w:rFonts w:ascii="Arial" w:hAnsi="Arial" w:cs="Arial"/>
        </w:rPr>
        <w:t>ere</w:t>
      </w:r>
      <w:r w:rsidR="000F6B5B">
        <w:rPr>
          <w:rFonts w:ascii="Arial" w:hAnsi="Arial" w:cs="Arial"/>
        </w:rPr>
        <w:t xml:space="preserve"> </w:t>
      </w:r>
      <w:r w:rsidR="001E70D3">
        <w:rPr>
          <w:rFonts w:ascii="Arial" w:hAnsi="Arial" w:cs="Arial"/>
        </w:rPr>
        <w:t>also classified as adequately adherent, consistent with investigator guidance.</w:t>
      </w:r>
      <w:r w:rsidR="000F6B5B">
        <w:rPr>
          <w:rFonts w:ascii="Arial" w:hAnsi="Arial" w:cs="Arial"/>
        </w:rPr>
        <w:t xml:space="preserve"> </w:t>
      </w:r>
    </w:p>
    <w:p w14:paraId="7C2FB918" w14:textId="5024AD6A" w:rsidR="000F6B5B" w:rsidRPr="00C40B30" w:rsidRDefault="000F6B5B" w:rsidP="004D7D16">
      <w:pPr>
        <w:spacing w:after="0" w:line="480" w:lineRule="auto"/>
        <w:rPr>
          <w:rFonts w:ascii="Arial" w:hAnsi="Arial" w:cs="Arial"/>
          <w:b/>
          <w:bCs/>
        </w:rPr>
      </w:pPr>
      <w:r w:rsidRPr="00C40B30">
        <w:rPr>
          <w:rFonts w:ascii="Arial" w:hAnsi="Arial" w:cs="Arial"/>
          <w:b/>
          <w:bCs/>
        </w:rPr>
        <w:t>Question 3</w:t>
      </w:r>
    </w:p>
    <w:p w14:paraId="2F73F477" w14:textId="6B803482" w:rsidR="00F009DC" w:rsidRPr="00C40B30" w:rsidRDefault="001E70D3" w:rsidP="004D7D16">
      <w:pPr>
        <w:spacing w:after="0" w:line="480" w:lineRule="auto"/>
        <w:rPr>
          <w:rFonts w:ascii="Arial" w:hAnsi="Arial" w:cs="Arial"/>
        </w:rPr>
      </w:pPr>
      <w:r>
        <w:rPr>
          <w:rFonts w:ascii="Arial" w:hAnsi="Arial" w:cs="Arial"/>
        </w:rPr>
        <w:t>Preliminary data exploration included histograms</w:t>
      </w:r>
      <w:r w:rsidR="007E3D72">
        <w:rPr>
          <w:rFonts w:ascii="Arial" w:hAnsi="Arial" w:cs="Arial"/>
        </w:rPr>
        <w:t xml:space="preserve"> of cortisol and</w:t>
      </w:r>
      <w:r>
        <w:rPr>
          <w:rFonts w:ascii="Arial" w:hAnsi="Arial" w:cs="Arial"/>
        </w:rPr>
        <w:t xml:space="preserve"> DHEA to assess distributional properties,</w:t>
      </w:r>
      <w:r w:rsidR="00AD380E">
        <w:rPr>
          <w:rFonts w:ascii="Arial" w:hAnsi="Arial" w:cs="Arial"/>
        </w:rPr>
        <w:t xml:space="preserve"> as well as spaghetti plots to visualize within-subject patterns over time</w:t>
      </w:r>
      <w:r w:rsidR="003C7C68">
        <w:rPr>
          <w:rFonts w:ascii="Arial" w:hAnsi="Arial" w:cs="Arial"/>
        </w:rPr>
        <w:t xml:space="preserve"> (Figure 5 &amp; 6)</w:t>
      </w:r>
      <w:r w:rsidR="00AD380E">
        <w:rPr>
          <w:rFonts w:ascii="Arial" w:hAnsi="Arial" w:cs="Arial"/>
        </w:rPr>
        <w:t xml:space="preserve">. Both </w:t>
      </w:r>
      <w:r w:rsidR="00CD4C6D">
        <w:rPr>
          <w:rFonts w:ascii="Arial" w:hAnsi="Arial" w:cs="Arial"/>
        </w:rPr>
        <w:t>hormones</w:t>
      </w:r>
      <w:r w:rsidR="00AD380E">
        <w:rPr>
          <w:rFonts w:ascii="Arial" w:hAnsi="Arial" w:cs="Arial"/>
        </w:rPr>
        <w:t xml:space="preserve"> exhibited right-skewed distributions, motivating log transformation prior to modeling. </w:t>
      </w:r>
      <w:r w:rsidR="00F009DC">
        <w:rPr>
          <w:rFonts w:ascii="Arial" w:hAnsi="Arial" w:cs="Arial"/>
        </w:rPr>
        <w:t xml:space="preserve">Cortisol was expected to exhibit a post-waking spike around 30 minutes. Timing of peak cortisol was examined to confirm a consistent increase around 30 minutes after waking, which supported use of a piecewise linear model with a knot at 30 minutes. Timing of peak DHEA was then summarized by day and subject to assess whether a similar post waking pattern was present. Most DHEA peaks occurred at waking so stepwise modeling was deemed </w:t>
      </w:r>
      <w:r w:rsidR="0076287B">
        <w:rPr>
          <w:rFonts w:ascii="Arial" w:hAnsi="Arial" w:cs="Arial"/>
        </w:rPr>
        <w:t>unnecessary</w:t>
      </w:r>
      <w:r w:rsidR="00F009DC">
        <w:rPr>
          <w:rFonts w:ascii="Arial" w:hAnsi="Arial" w:cs="Arial"/>
        </w:rPr>
        <w:t xml:space="preserve"> for DHEA.</w:t>
      </w:r>
    </w:p>
    <w:p w14:paraId="3DFF3FA8" w14:textId="13D44F59" w:rsidR="00F009DC" w:rsidRDefault="00F009DC" w:rsidP="004D7D16">
      <w:pPr>
        <w:spacing w:after="0" w:line="480" w:lineRule="auto"/>
        <w:rPr>
          <w:rFonts w:ascii="Arial" w:hAnsi="Arial" w:cs="Arial"/>
          <w:color w:val="000000" w:themeColor="text1"/>
        </w:rPr>
      </w:pPr>
      <w:r w:rsidRPr="00F009DC">
        <w:rPr>
          <w:rFonts w:ascii="Arial" w:hAnsi="Arial" w:cs="Arial"/>
          <w:color w:val="000000" w:themeColor="text1"/>
        </w:rPr>
        <w:t xml:space="preserve">Linear mixed-effects models were used to quantify changes in </w:t>
      </w:r>
      <w:r w:rsidR="00CD4C6D">
        <w:rPr>
          <w:rFonts w:ascii="Arial" w:hAnsi="Arial" w:cs="Arial"/>
          <w:color w:val="000000" w:themeColor="text1"/>
        </w:rPr>
        <w:t xml:space="preserve">cortisol and DHEA </w:t>
      </w:r>
      <w:r w:rsidRPr="00F009DC">
        <w:rPr>
          <w:rFonts w:ascii="Arial" w:hAnsi="Arial" w:cs="Arial"/>
          <w:color w:val="000000" w:themeColor="text1"/>
        </w:rPr>
        <w:t xml:space="preserve">over time while accounting for repeated measures within subjects. For DHEA, log-transformed values were modeled as a function of booklet time with a random intercept for subject ID. Booklet time was selected over cap time due to better protocol adherence. For cortisol, a piecewise linear mixed-effects model was fit with log-transformed cortisol as the outcome, booklet time as the primary explanatory variable, and a knot at 30 minutes post-waking to capture expected nonlinear patterns. Random intercepts for subject ID were included in </w:t>
      </w:r>
      <w:r w:rsidR="00CD4C6D">
        <w:rPr>
          <w:rFonts w:ascii="Arial" w:hAnsi="Arial" w:cs="Arial"/>
          <w:color w:val="000000" w:themeColor="text1"/>
        </w:rPr>
        <w:t>both</w:t>
      </w:r>
      <w:r w:rsidRPr="00F009DC">
        <w:rPr>
          <w:rFonts w:ascii="Arial" w:hAnsi="Arial" w:cs="Arial"/>
          <w:color w:val="000000" w:themeColor="text1"/>
        </w:rPr>
        <w:t xml:space="preserve"> models.  </w:t>
      </w:r>
    </w:p>
    <w:p w14:paraId="6EEF052C" w14:textId="77777777" w:rsidR="003C7C68" w:rsidRDefault="003C7C68" w:rsidP="004D7D16">
      <w:pPr>
        <w:spacing w:after="0" w:line="480" w:lineRule="auto"/>
        <w:rPr>
          <w:rFonts w:ascii="Arial" w:hAnsi="Arial" w:cs="Arial"/>
          <w:color w:val="000000" w:themeColor="text1"/>
        </w:rPr>
      </w:pPr>
    </w:p>
    <w:p w14:paraId="2304A04C" w14:textId="77777777" w:rsidR="003C7C68" w:rsidRDefault="003C7C68" w:rsidP="004D7D16">
      <w:pPr>
        <w:spacing w:after="0" w:line="480" w:lineRule="auto"/>
        <w:rPr>
          <w:rFonts w:ascii="Arial" w:hAnsi="Arial" w:cs="Arial"/>
          <w:color w:val="000000" w:themeColor="text1"/>
        </w:rPr>
      </w:pPr>
    </w:p>
    <w:p w14:paraId="4F6C339F" w14:textId="77777777" w:rsidR="003C7C68" w:rsidRPr="00F009DC" w:rsidRDefault="003C7C68" w:rsidP="004D7D16">
      <w:pPr>
        <w:spacing w:after="0" w:line="480" w:lineRule="auto"/>
        <w:rPr>
          <w:rFonts w:ascii="Arial" w:hAnsi="Arial" w:cs="Arial"/>
          <w:color w:val="000000" w:themeColor="text1"/>
        </w:rPr>
      </w:pPr>
    </w:p>
    <w:p w14:paraId="22E5FDA3" w14:textId="428264FF" w:rsidR="004D7D16" w:rsidRPr="004362ED" w:rsidRDefault="004D7D16" w:rsidP="004D7D16">
      <w:pPr>
        <w:spacing w:after="0" w:line="480" w:lineRule="auto"/>
        <w:rPr>
          <w:rFonts w:ascii="Arial" w:hAnsi="Arial" w:cs="Arial"/>
          <w:b/>
          <w:bCs/>
          <w:color w:val="000000" w:themeColor="text1"/>
        </w:rPr>
      </w:pPr>
      <w:r w:rsidRPr="004362ED">
        <w:rPr>
          <w:rFonts w:ascii="Arial" w:hAnsi="Arial" w:cs="Arial"/>
          <w:b/>
          <w:bCs/>
          <w:color w:val="000000" w:themeColor="text1"/>
        </w:rPr>
        <w:lastRenderedPageBreak/>
        <w:t>Results</w:t>
      </w:r>
    </w:p>
    <w:p w14:paraId="002010F1" w14:textId="77777777" w:rsidR="003C7C68" w:rsidRDefault="00F80929" w:rsidP="009F4F6F">
      <w:pPr>
        <w:spacing w:after="0" w:line="480" w:lineRule="auto"/>
        <w:rPr>
          <w:rFonts w:ascii="Arial" w:hAnsi="Arial" w:cs="Arial"/>
          <w:b/>
          <w:bCs/>
        </w:rPr>
      </w:pPr>
      <w:r w:rsidRPr="004362ED">
        <w:rPr>
          <w:rFonts w:ascii="Arial" w:hAnsi="Arial" w:cs="Arial"/>
          <w:b/>
          <w:bCs/>
        </w:rPr>
        <w:t>Question 1</w:t>
      </w:r>
    </w:p>
    <w:p w14:paraId="0E78B3B3" w14:textId="3F2B6DCC" w:rsidR="00AC32F8" w:rsidRPr="003C7C68" w:rsidRDefault="00F80929" w:rsidP="009F4F6F">
      <w:pPr>
        <w:spacing w:after="0" w:line="480" w:lineRule="auto"/>
        <w:rPr>
          <w:rFonts w:ascii="Arial" w:hAnsi="Arial" w:cs="Arial"/>
          <w:b/>
          <w:bCs/>
        </w:rPr>
      </w:pPr>
      <w:r>
        <w:rPr>
          <w:rFonts w:ascii="Arial" w:hAnsi="Arial" w:cs="Arial"/>
        </w:rPr>
        <w:t>A linear mixed-effects model demonstrated strong agreement between electronic cap and booklet</w:t>
      </w:r>
      <w:r w:rsidR="00CD4C6D">
        <w:rPr>
          <w:rFonts w:ascii="Arial" w:hAnsi="Arial" w:cs="Arial"/>
        </w:rPr>
        <w:t xml:space="preserve"> </w:t>
      </w:r>
      <w:r>
        <w:rPr>
          <w:rFonts w:ascii="Arial" w:hAnsi="Arial" w:cs="Arial"/>
        </w:rPr>
        <w:t>record</w:t>
      </w:r>
      <w:r w:rsidR="00CD4C6D">
        <w:rPr>
          <w:rFonts w:ascii="Arial" w:hAnsi="Arial" w:cs="Arial"/>
        </w:rPr>
        <w:t>ed</w:t>
      </w:r>
      <w:r>
        <w:rPr>
          <w:rFonts w:ascii="Arial" w:hAnsi="Arial" w:cs="Arial"/>
        </w:rPr>
        <w:t xml:space="preserve"> sample times. For every one-minute increase in </w:t>
      </w:r>
      <w:r w:rsidR="009F4F6F" w:rsidRPr="009F4F6F">
        <w:rPr>
          <w:rFonts w:ascii="Arial" w:hAnsi="Arial" w:cs="Arial"/>
        </w:rPr>
        <w:t>recorded cap time, recorded booklet time increase</w:t>
      </w:r>
      <w:r>
        <w:rPr>
          <w:rFonts w:ascii="Arial" w:hAnsi="Arial" w:cs="Arial"/>
        </w:rPr>
        <w:t>d</w:t>
      </w:r>
      <w:r w:rsidR="009F4F6F" w:rsidRPr="009F4F6F">
        <w:rPr>
          <w:rFonts w:ascii="Arial" w:hAnsi="Arial" w:cs="Arial"/>
        </w:rPr>
        <w:t xml:space="preserve"> by 0.995 minutes (95% CI: 0.981, 1.008, p-value: &lt;0.0001). This suggest</w:t>
      </w:r>
      <w:r>
        <w:rPr>
          <w:rFonts w:ascii="Arial" w:hAnsi="Arial" w:cs="Arial"/>
        </w:rPr>
        <w:t>ed</w:t>
      </w:r>
      <w:r w:rsidR="009F4F6F" w:rsidRPr="009F4F6F">
        <w:rPr>
          <w:rFonts w:ascii="Arial" w:hAnsi="Arial" w:cs="Arial"/>
        </w:rPr>
        <w:t xml:space="preserve"> there is strong agreement between recorded cap time and recorded booklet time. </w:t>
      </w:r>
      <w:r>
        <w:rPr>
          <w:rFonts w:ascii="Arial" w:hAnsi="Arial" w:cs="Arial"/>
        </w:rPr>
        <w:t>However, t</w:t>
      </w:r>
      <w:r w:rsidR="009F4F6F" w:rsidRPr="009F4F6F">
        <w:rPr>
          <w:rFonts w:ascii="Arial" w:hAnsi="Arial" w:cs="Arial"/>
        </w:rPr>
        <w:t xml:space="preserve">he intercept </w:t>
      </w:r>
      <w:r w:rsidR="004362ED">
        <w:rPr>
          <w:rFonts w:ascii="Arial" w:hAnsi="Arial" w:cs="Arial"/>
        </w:rPr>
        <w:t>indicated systematic</w:t>
      </w:r>
      <w:r w:rsidR="009F4F6F" w:rsidRPr="009F4F6F">
        <w:rPr>
          <w:rFonts w:ascii="Arial" w:hAnsi="Arial" w:cs="Arial"/>
        </w:rPr>
        <w:t xml:space="preserve"> </w:t>
      </w:r>
      <w:r>
        <w:rPr>
          <w:rFonts w:ascii="Arial" w:hAnsi="Arial" w:cs="Arial"/>
        </w:rPr>
        <w:t>bias</w:t>
      </w:r>
      <w:r w:rsidR="004362ED">
        <w:rPr>
          <w:rFonts w:ascii="Arial" w:hAnsi="Arial" w:cs="Arial"/>
        </w:rPr>
        <w:t xml:space="preserve">, with subjects recording sample collection in their booklet an average of 6.508 minutes </w:t>
      </w:r>
      <w:r w:rsidR="004362ED" w:rsidRPr="009F4F6F">
        <w:rPr>
          <w:rFonts w:ascii="Arial" w:hAnsi="Arial" w:cs="Arial"/>
        </w:rPr>
        <w:t xml:space="preserve">(95% CI: </w:t>
      </w:r>
      <w:r w:rsidR="003A08AF">
        <w:rPr>
          <w:rFonts w:ascii="Arial" w:hAnsi="Arial" w:cs="Arial"/>
        </w:rPr>
        <w:t>-</w:t>
      </w:r>
      <w:r w:rsidR="004362ED" w:rsidRPr="009F4F6F">
        <w:rPr>
          <w:rFonts w:ascii="Arial" w:hAnsi="Arial" w:cs="Arial"/>
        </w:rPr>
        <w:t xml:space="preserve">12.259, -0.799, p-value: 0.029) </w:t>
      </w:r>
      <w:r w:rsidR="004362ED">
        <w:rPr>
          <w:rFonts w:ascii="Arial" w:hAnsi="Arial" w:cs="Arial"/>
        </w:rPr>
        <w:t xml:space="preserve">earlier than the electronic cap time. </w:t>
      </w:r>
    </w:p>
    <w:p w14:paraId="5BC4459D" w14:textId="5A208848" w:rsidR="00AC32F8" w:rsidRPr="004362ED" w:rsidRDefault="00AC32F8" w:rsidP="009F4F6F">
      <w:pPr>
        <w:spacing w:after="0" w:line="480" w:lineRule="auto"/>
        <w:rPr>
          <w:rFonts w:ascii="Arial" w:hAnsi="Arial" w:cs="Arial"/>
          <w:b/>
          <w:bCs/>
        </w:rPr>
      </w:pPr>
      <w:r w:rsidRPr="004362ED">
        <w:rPr>
          <w:rFonts w:ascii="Arial" w:hAnsi="Arial" w:cs="Arial"/>
          <w:b/>
          <w:bCs/>
        </w:rPr>
        <w:t>Question 2</w:t>
      </w:r>
    </w:p>
    <w:p w14:paraId="4B918C4C" w14:textId="3297B6F0" w:rsidR="00E92166" w:rsidRDefault="004362ED" w:rsidP="004D7D16">
      <w:pPr>
        <w:spacing w:after="0" w:line="480" w:lineRule="auto"/>
        <w:rPr>
          <w:rFonts w:ascii="Arial" w:hAnsi="Arial" w:cs="Arial"/>
        </w:rPr>
      </w:pPr>
      <w:r>
        <w:rPr>
          <w:rFonts w:ascii="Arial" w:hAnsi="Arial" w:cs="Arial"/>
        </w:rPr>
        <w:t xml:space="preserve">A total of 93 samples were expected at both the </w:t>
      </w:r>
      <w:r w:rsidR="00A93BFB">
        <w:rPr>
          <w:rFonts w:ascii="Arial" w:hAnsi="Arial" w:cs="Arial"/>
        </w:rPr>
        <w:t xml:space="preserve">30 minute and </w:t>
      </w:r>
      <w:proofErr w:type="gramStart"/>
      <w:r w:rsidR="00A93BFB">
        <w:rPr>
          <w:rFonts w:ascii="Arial" w:hAnsi="Arial" w:cs="Arial"/>
        </w:rPr>
        <w:t>600 minute</w:t>
      </w:r>
      <w:proofErr w:type="gramEnd"/>
      <w:r>
        <w:rPr>
          <w:rFonts w:ascii="Arial" w:hAnsi="Arial" w:cs="Arial"/>
        </w:rPr>
        <w:t xml:space="preserve"> time points</w:t>
      </w:r>
      <w:r w:rsidR="00A93BFB">
        <w:rPr>
          <w:rFonts w:ascii="Arial" w:hAnsi="Arial" w:cs="Arial"/>
        </w:rPr>
        <w:t>.</w:t>
      </w:r>
      <w:r w:rsidR="00735AD1">
        <w:rPr>
          <w:rFonts w:ascii="Arial" w:hAnsi="Arial" w:cs="Arial"/>
        </w:rPr>
        <w:t xml:space="preserve"> </w:t>
      </w:r>
      <w:r>
        <w:rPr>
          <w:rFonts w:ascii="Arial" w:hAnsi="Arial" w:cs="Arial"/>
        </w:rPr>
        <w:t>At sample 2, t</w:t>
      </w:r>
      <w:r w:rsidR="00735AD1">
        <w:rPr>
          <w:rFonts w:ascii="Arial" w:hAnsi="Arial" w:cs="Arial"/>
        </w:rPr>
        <w:t xml:space="preserve">here were 23 missing electronic cap times </w:t>
      </w:r>
      <w:r>
        <w:rPr>
          <w:rFonts w:ascii="Arial" w:hAnsi="Arial" w:cs="Arial"/>
        </w:rPr>
        <w:t xml:space="preserve">and </w:t>
      </w:r>
      <w:r w:rsidR="00E92166">
        <w:rPr>
          <w:rFonts w:ascii="Arial" w:hAnsi="Arial" w:cs="Arial"/>
        </w:rPr>
        <w:t>6</w:t>
      </w:r>
      <w:r>
        <w:rPr>
          <w:rFonts w:ascii="Arial" w:hAnsi="Arial" w:cs="Arial"/>
        </w:rPr>
        <w:t xml:space="preserve"> missing booklet times. At sample 4, there were 10 </w:t>
      </w:r>
      <w:r w:rsidR="00E92166">
        <w:rPr>
          <w:rFonts w:ascii="Arial" w:hAnsi="Arial" w:cs="Arial"/>
        </w:rPr>
        <w:t>missing electronic cap times and 13 missing booklet times. Adherence for both el</w:t>
      </w:r>
      <w:r w:rsidR="00A93BFB">
        <w:rPr>
          <w:rFonts w:ascii="Arial" w:hAnsi="Arial" w:cs="Arial"/>
        </w:rPr>
        <w:t>ectronic cap and booklet sample</w:t>
      </w:r>
      <w:r w:rsidR="00E92166">
        <w:rPr>
          <w:rFonts w:ascii="Arial" w:hAnsi="Arial" w:cs="Arial"/>
        </w:rPr>
        <w:t>s</w:t>
      </w:r>
      <w:r w:rsidR="00A93BFB">
        <w:rPr>
          <w:rFonts w:ascii="Arial" w:hAnsi="Arial" w:cs="Arial"/>
        </w:rPr>
        <w:t xml:space="preserve"> is displayed in </w:t>
      </w:r>
      <w:r w:rsidR="00E92166">
        <w:rPr>
          <w:rFonts w:ascii="Arial" w:hAnsi="Arial" w:cs="Arial"/>
        </w:rPr>
        <w:t xml:space="preserve">Figure </w:t>
      </w:r>
      <w:r w:rsidR="003C7C68">
        <w:rPr>
          <w:rFonts w:ascii="Arial" w:hAnsi="Arial" w:cs="Arial"/>
        </w:rPr>
        <w:t>3</w:t>
      </w:r>
      <w:r w:rsidR="00A93BFB">
        <w:rPr>
          <w:rFonts w:ascii="Arial" w:hAnsi="Arial" w:cs="Arial"/>
        </w:rPr>
        <w:t xml:space="preserve">. </w:t>
      </w:r>
      <w:r w:rsidR="00E92166">
        <w:rPr>
          <w:rFonts w:ascii="Arial" w:hAnsi="Arial" w:cs="Arial"/>
        </w:rPr>
        <w:t xml:space="preserve">Across both time points and adherence thresholds, booklet recorded samples demonstrated higher adherence than electronic cap samples. This indicates more consistent compliance with protocol when using booklet recording. </w:t>
      </w:r>
    </w:p>
    <w:p w14:paraId="2D165701" w14:textId="0F70D053" w:rsidR="00735AD1" w:rsidRDefault="00735AD1" w:rsidP="004D7D16">
      <w:pPr>
        <w:spacing w:after="0" w:line="480" w:lineRule="auto"/>
        <w:rPr>
          <w:rFonts w:ascii="Arial" w:hAnsi="Arial" w:cs="Arial"/>
          <w:b/>
          <w:bCs/>
        </w:rPr>
      </w:pPr>
      <w:r w:rsidRPr="00E92166">
        <w:rPr>
          <w:rFonts w:ascii="Arial" w:hAnsi="Arial" w:cs="Arial"/>
          <w:b/>
          <w:bCs/>
        </w:rPr>
        <w:t>Question 3</w:t>
      </w:r>
    </w:p>
    <w:p w14:paraId="55ECE406" w14:textId="52030787" w:rsidR="00735AD1" w:rsidRPr="00FA37B6" w:rsidRDefault="00E92166" w:rsidP="00C40B30">
      <w:pPr>
        <w:spacing w:after="0" w:line="480" w:lineRule="auto"/>
        <w:rPr>
          <w:rFonts w:ascii="Arial" w:hAnsi="Arial" w:cs="Arial"/>
        </w:rPr>
      </w:pPr>
      <w:r>
        <w:rPr>
          <w:rFonts w:ascii="Arial" w:hAnsi="Arial" w:cs="Arial"/>
        </w:rPr>
        <w:t xml:space="preserve">Diurnal changes in cortisol were examined using a piecewise linear-mixed effects model with a knot at 30 minutes post-waking and a random intercept for subject. Cortisol </w:t>
      </w:r>
      <w:r w:rsidR="003A08AF">
        <w:rPr>
          <w:rFonts w:ascii="Arial" w:hAnsi="Arial" w:cs="Arial"/>
        </w:rPr>
        <w:t xml:space="preserve">increased by approximately 0.6% per minute (95% CI: -0.1%, 1.3%, p-value: 0.093) from waking to 30 minutes. After 30 minutes, cortisol declined by approximately 0.2% per minute (95%CI: -0.3%, -0.2%, p-value: &lt; 0.001). Changes in DHEA across time </w:t>
      </w:r>
      <w:r w:rsidR="003A08AF">
        <w:rPr>
          <w:rFonts w:ascii="Arial" w:hAnsi="Arial" w:cs="Arial"/>
        </w:rPr>
        <w:lastRenderedPageBreak/>
        <w:t xml:space="preserve">were analyzed using a linear mixed-effects model with a random intercept for subject. DHEA declined by approximately 0.2% per minute </w:t>
      </w:r>
      <w:r w:rsidR="00C40B30">
        <w:rPr>
          <w:rFonts w:ascii="Arial" w:hAnsi="Arial" w:cs="Arial"/>
        </w:rPr>
        <w:t xml:space="preserve">across the day (95% CI: -0.22%, -0.18%, p-value: &lt; 0.001). </w:t>
      </w:r>
    </w:p>
    <w:p w14:paraId="11BD1F04" w14:textId="520BF7E8" w:rsidR="004D7D16" w:rsidRDefault="004D7D16" w:rsidP="004D7D16">
      <w:pPr>
        <w:spacing w:after="0" w:line="480" w:lineRule="auto"/>
        <w:rPr>
          <w:rFonts w:ascii="Arial" w:hAnsi="Arial" w:cs="Arial"/>
          <w:b/>
          <w:bCs/>
        </w:rPr>
      </w:pPr>
      <w:r w:rsidRPr="00C40B30">
        <w:rPr>
          <w:rFonts w:ascii="Arial" w:hAnsi="Arial" w:cs="Arial"/>
          <w:b/>
          <w:bCs/>
        </w:rPr>
        <w:t>Discussion</w:t>
      </w:r>
    </w:p>
    <w:p w14:paraId="7CFE6DE7" w14:textId="328DCA71" w:rsidR="00C40B30" w:rsidRDefault="00C40B30" w:rsidP="002C5202">
      <w:pPr>
        <w:spacing w:after="0" w:line="480" w:lineRule="auto"/>
        <w:rPr>
          <w:rFonts w:ascii="Arial" w:hAnsi="Arial" w:cs="Arial"/>
        </w:rPr>
      </w:pPr>
      <w:r>
        <w:rPr>
          <w:rFonts w:ascii="Arial" w:hAnsi="Arial" w:cs="Arial"/>
        </w:rPr>
        <w:t xml:space="preserve">Agreement between electronic cap and booklet </w:t>
      </w:r>
      <w:r w:rsidR="002C5202">
        <w:rPr>
          <w:rFonts w:ascii="Arial" w:hAnsi="Arial" w:cs="Arial"/>
        </w:rPr>
        <w:t xml:space="preserve">sampling </w:t>
      </w:r>
      <w:r>
        <w:rPr>
          <w:rFonts w:ascii="Arial" w:hAnsi="Arial" w:cs="Arial"/>
        </w:rPr>
        <w:t xml:space="preserve">times was high, although booklet times were generally recorded earlier than cap times. This suggests a small systematic bias </w:t>
      </w:r>
      <w:r w:rsidR="000F26D9">
        <w:rPr>
          <w:rFonts w:ascii="Arial" w:hAnsi="Arial" w:cs="Arial"/>
        </w:rPr>
        <w:t>potentially</w:t>
      </w:r>
      <w:r>
        <w:rPr>
          <w:rFonts w:ascii="Arial" w:hAnsi="Arial" w:cs="Arial"/>
        </w:rPr>
        <w:t xml:space="preserve"> related to self-reporting delays.</w:t>
      </w:r>
      <w:r w:rsidR="002C5202">
        <w:rPr>
          <w:rFonts w:ascii="Arial" w:hAnsi="Arial" w:cs="Arial"/>
        </w:rPr>
        <w:t xml:space="preserve"> Booklet adherence exceeded </w:t>
      </w:r>
      <w:r>
        <w:rPr>
          <w:rFonts w:ascii="Arial" w:hAnsi="Arial" w:cs="Arial"/>
        </w:rPr>
        <w:t>electronic cap adherence at both sampling points</w:t>
      </w:r>
      <w:r w:rsidR="002C5202">
        <w:rPr>
          <w:rFonts w:ascii="Arial" w:hAnsi="Arial" w:cs="Arial"/>
        </w:rPr>
        <w:t>, which may reflect that sleep diary wake time and booklet sampling time were self-reported. Cortisol showed a modest increase in the first 30 minutes after waking followed by a strong decline across the day. DHEA did not have as pronounced of a peak as cortisol</w:t>
      </w:r>
      <w:r w:rsidR="00D527CB">
        <w:rPr>
          <w:rFonts w:ascii="Arial" w:hAnsi="Arial" w:cs="Arial"/>
        </w:rPr>
        <w:t xml:space="preserve"> and </w:t>
      </w:r>
      <w:r w:rsidR="005E0973">
        <w:rPr>
          <w:rFonts w:ascii="Arial" w:hAnsi="Arial" w:cs="Arial"/>
        </w:rPr>
        <w:t xml:space="preserve">instead </w:t>
      </w:r>
      <w:r w:rsidR="00D527CB">
        <w:rPr>
          <w:rFonts w:ascii="Arial" w:hAnsi="Arial" w:cs="Arial"/>
        </w:rPr>
        <w:t xml:space="preserve">decreased gradually throughout the day. Limitations include reliance on self-reported wake and booklet sample times and missing data. Despite these limitations, findings suggest strong agreement between sampling methods with small systematic differences and support the </w:t>
      </w:r>
      <w:r w:rsidR="00AE6E0F">
        <w:rPr>
          <w:rFonts w:ascii="Arial" w:hAnsi="Arial" w:cs="Arial"/>
        </w:rPr>
        <w:t xml:space="preserve">feasibility of at-home saliva collection for </w:t>
      </w:r>
      <w:r w:rsidR="005E0973">
        <w:rPr>
          <w:rFonts w:ascii="Arial" w:hAnsi="Arial" w:cs="Arial"/>
        </w:rPr>
        <w:t>recording hormone data</w:t>
      </w:r>
      <w:r w:rsidR="00AE6E0F">
        <w:rPr>
          <w:rFonts w:ascii="Arial" w:hAnsi="Arial" w:cs="Arial"/>
        </w:rPr>
        <w:t>.</w:t>
      </w:r>
      <w:r w:rsidR="00D527CB">
        <w:rPr>
          <w:rFonts w:ascii="Arial" w:hAnsi="Arial" w:cs="Arial"/>
        </w:rPr>
        <w:t xml:space="preserve"> </w:t>
      </w:r>
    </w:p>
    <w:p w14:paraId="56FAFB51" w14:textId="376E7986" w:rsidR="00807C21" w:rsidRDefault="00807C21" w:rsidP="002C5202">
      <w:pPr>
        <w:spacing w:after="0" w:line="480" w:lineRule="auto"/>
        <w:rPr>
          <w:rFonts w:ascii="Arial" w:hAnsi="Arial" w:cs="Arial"/>
          <w:b/>
          <w:bCs/>
        </w:rPr>
      </w:pPr>
      <w:r>
        <w:rPr>
          <w:rFonts w:ascii="Arial" w:hAnsi="Arial" w:cs="Arial"/>
          <w:b/>
          <w:bCs/>
        </w:rPr>
        <w:t>Reproducible Research Information</w:t>
      </w:r>
    </w:p>
    <w:p w14:paraId="474B0299" w14:textId="37A7EBBF" w:rsidR="001643B1" w:rsidRDefault="0076287B" w:rsidP="00CE7F84">
      <w:pPr>
        <w:spacing w:after="0" w:line="480" w:lineRule="auto"/>
        <w:rPr>
          <w:rFonts w:ascii="Arial" w:hAnsi="Arial" w:cs="Arial"/>
          <w:bCs/>
        </w:rPr>
      </w:pPr>
      <w:r>
        <w:rPr>
          <w:rFonts w:ascii="Arial" w:hAnsi="Arial" w:cs="Arial"/>
        </w:rPr>
        <w:t xml:space="preserve">The code used to generate this report is found in this public GitHub repository: </w:t>
      </w:r>
      <w:hyperlink r:id="rId5" w:history="1">
        <w:r w:rsidRPr="00E915A0">
          <w:rPr>
            <w:rStyle w:val="Hyperlink"/>
            <w:rFonts w:ascii="Arial" w:hAnsi="Arial" w:cs="Arial"/>
          </w:rPr>
          <w:t>https://github.com/austinrach/BIOS6624</w:t>
        </w:r>
      </w:hyperlink>
      <w:r>
        <w:rPr>
          <w:rFonts w:ascii="Arial" w:hAnsi="Arial" w:cs="Arial"/>
        </w:rPr>
        <w:t xml:space="preserve">. The data file used for the analysis is </w:t>
      </w:r>
      <w:r w:rsidR="00CE7F84">
        <w:rPr>
          <w:rFonts w:ascii="Arial" w:hAnsi="Arial" w:cs="Arial"/>
        </w:rPr>
        <w:t xml:space="preserve">hidden from the public repository but stored on my local computer and on the course canvas </w:t>
      </w:r>
      <w:r w:rsidR="00CE7F84" w:rsidRPr="001643B1">
        <w:rPr>
          <w:rFonts w:ascii="Arial" w:hAnsi="Arial" w:cs="Arial"/>
        </w:rPr>
        <w:t>page</w:t>
      </w:r>
      <w:r w:rsidR="00CE7F84" w:rsidRPr="001643B1">
        <w:rPr>
          <w:rFonts w:ascii="Arial" w:hAnsi="Arial" w:cs="Arial"/>
          <w:bCs/>
        </w:rPr>
        <w:t>.</w:t>
      </w:r>
      <w:r w:rsidR="00C008A3">
        <w:rPr>
          <w:rFonts w:ascii="Arial" w:hAnsi="Arial" w:cs="Arial"/>
          <w:bCs/>
        </w:rPr>
        <w:t xml:space="preserve"> </w:t>
      </w:r>
      <w:r w:rsidR="001643B1" w:rsidRPr="001643B1">
        <w:rPr>
          <w:rFonts w:ascii="Arial" w:hAnsi="Arial" w:cs="Arial"/>
          <w:bCs/>
        </w:rPr>
        <w:t>RStu</w:t>
      </w:r>
      <w:r w:rsidR="00642625">
        <w:rPr>
          <w:rFonts w:ascii="Arial" w:hAnsi="Arial" w:cs="Arial"/>
          <w:bCs/>
        </w:rPr>
        <w:t>dio Version</w:t>
      </w:r>
      <w:r w:rsidR="00C008A3" w:rsidRPr="00C008A3">
        <w:rPr>
          <w:rFonts w:ascii="Arial" w:hAnsi="Arial" w:cs="Arial"/>
          <w:bCs/>
        </w:rPr>
        <w:t xml:space="preserve"> 2023.09.1+494</w:t>
      </w:r>
      <w:r w:rsidR="00C008A3">
        <w:rPr>
          <w:rFonts w:ascii="Arial" w:hAnsi="Arial" w:cs="Arial"/>
          <w:bCs/>
        </w:rPr>
        <w:t xml:space="preserve"> was used for this analysis.</w:t>
      </w:r>
    </w:p>
    <w:p w14:paraId="44F4F9B6" w14:textId="77777777" w:rsidR="00803646" w:rsidRDefault="00803646" w:rsidP="00CE7F84">
      <w:pPr>
        <w:spacing w:after="0" w:line="480" w:lineRule="auto"/>
        <w:rPr>
          <w:rFonts w:ascii="Arial" w:hAnsi="Arial" w:cs="Arial"/>
          <w:bCs/>
        </w:rPr>
      </w:pPr>
    </w:p>
    <w:p w14:paraId="00A5A86A" w14:textId="77777777" w:rsidR="002D11E8" w:rsidRDefault="002D11E8" w:rsidP="00CE7F84">
      <w:pPr>
        <w:spacing w:after="0" w:line="480" w:lineRule="auto"/>
        <w:rPr>
          <w:rFonts w:ascii="Arial" w:hAnsi="Arial" w:cs="Arial"/>
          <w:bCs/>
        </w:rPr>
      </w:pPr>
    </w:p>
    <w:p w14:paraId="7579C642" w14:textId="77777777" w:rsidR="005E0973" w:rsidRDefault="005E0973" w:rsidP="00CE7F84">
      <w:pPr>
        <w:spacing w:after="0" w:line="480" w:lineRule="auto"/>
        <w:rPr>
          <w:rFonts w:ascii="Arial" w:hAnsi="Arial" w:cs="Arial"/>
          <w:bCs/>
        </w:rPr>
      </w:pPr>
    </w:p>
    <w:p w14:paraId="36293A0E" w14:textId="3563A477" w:rsidR="00803646" w:rsidRDefault="00803646" w:rsidP="00CE7F84">
      <w:pPr>
        <w:spacing w:after="0" w:line="480" w:lineRule="auto"/>
        <w:rPr>
          <w:rFonts w:ascii="Arial" w:hAnsi="Arial" w:cs="Arial"/>
          <w:b/>
        </w:rPr>
      </w:pPr>
      <w:r>
        <w:rPr>
          <w:rFonts w:ascii="Arial" w:hAnsi="Arial" w:cs="Arial"/>
          <w:b/>
        </w:rPr>
        <w:lastRenderedPageBreak/>
        <w:t>Figures</w:t>
      </w:r>
    </w:p>
    <w:p w14:paraId="2FFA1FB4" w14:textId="77777777" w:rsidR="001C3617" w:rsidRDefault="00803646" w:rsidP="00CE7F84">
      <w:pPr>
        <w:spacing w:after="0" w:line="480" w:lineRule="auto"/>
        <w:rPr>
          <w:rFonts w:ascii="Arial" w:hAnsi="Arial" w:cs="Arial"/>
          <w:bCs/>
          <w:u w:val="single"/>
        </w:rPr>
      </w:pPr>
      <w:r>
        <w:rPr>
          <w:rFonts w:ascii="Arial" w:hAnsi="Arial" w:cs="Arial"/>
          <w:bCs/>
          <w:u w:val="single"/>
        </w:rPr>
        <w:t xml:space="preserve">Figure 1 </w:t>
      </w:r>
    </w:p>
    <w:p w14:paraId="5A786FF8" w14:textId="05B1BB85" w:rsidR="001C3617" w:rsidRDefault="001C3617" w:rsidP="00CE7F84">
      <w:pPr>
        <w:spacing w:after="0" w:line="480" w:lineRule="auto"/>
        <w:rPr>
          <w:rFonts w:ascii="Arial" w:hAnsi="Arial" w:cs="Arial"/>
          <w:bCs/>
          <w:u w:val="single"/>
        </w:rPr>
      </w:pPr>
      <w:r>
        <w:rPr>
          <w:rFonts w:ascii="Arial" w:hAnsi="Arial" w:cs="Arial"/>
          <w:bCs/>
          <w:noProof/>
          <w:u w:val="single"/>
        </w:rPr>
        <w:drawing>
          <wp:inline distT="0" distB="0" distL="0" distR="0" wp14:anchorId="1BF2DC33" wp14:editId="1EB4D898">
            <wp:extent cx="4699416" cy="2753376"/>
            <wp:effectExtent l="0" t="0" r="0" b="2540"/>
            <wp:docPr id="1134230863" name="Picture 2" descr="A table with numbers and a number of hou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30863" name="Picture 2" descr="A table with numbers and a number of hour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717055" cy="2763710"/>
                    </a:xfrm>
                    <a:prstGeom prst="rect">
                      <a:avLst/>
                    </a:prstGeom>
                  </pic:spPr>
                </pic:pic>
              </a:graphicData>
            </a:graphic>
          </wp:inline>
        </w:drawing>
      </w:r>
    </w:p>
    <w:p w14:paraId="64FE78B7" w14:textId="649C85C1" w:rsidR="002D11E8" w:rsidRDefault="001C3617" w:rsidP="00CE7F84">
      <w:pPr>
        <w:spacing w:after="0" w:line="480" w:lineRule="auto"/>
        <w:rPr>
          <w:rFonts w:ascii="Arial" w:hAnsi="Arial" w:cs="Arial"/>
          <w:bCs/>
          <w:u w:val="single"/>
        </w:rPr>
      </w:pPr>
      <w:r>
        <w:rPr>
          <w:rFonts w:ascii="Arial" w:hAnsi="Arial" w:cs="Arial"/>
          <w:bCs/>
          <w:u w:val="single"/>
        </w:rPr>
        <w:t xml:space="preserve">Figure </w:t>
      </w:r>
      <w:r w:rsidR="002D11E8">
        <w:rPr>
          <w:rFonts w:ascii="Arial" w:hAnsi="Arial" w:cs="Arial"/>
          <w:bCs/>
          <w:u w:val="single"/>
        </w:rPr>
        <w:t>2</w:t>
      </w:r>
    </w:p>
    <w:p w14:paraId="08E6F9AC" w14:textId="77777777" w:rsidR="00C27C0A" w:rsidRDefault="007D4D0C" w:rsidP="00CE7F84">
      <w:pPr>
        <w:spacing w:after="0" w:line="480" w:lineRule="auto"/>
        <w:rPr>
          <w:rFonts w:ascii="Arial" w:hAnsi="Arial" w:cs="Arial"/>
          <w:bCs/>
          <w:u w:val="single"/>
        </w:rPr>
      </w:pPr>
      <w:r>
        <w:rPr>
          <w:rFonts w:ascii="Arial" w:hAnsi="Arial" w:cs="Arial"/>
          <w:bCs/>
          <w:noProof/>
          <w:u w:val="single"/>
        </w:rPr>
        <w:drawing>
          <wp:inline distT="0" distB="0" distL="0" distR="0" wp14:anchorId="734B0846" wp14:editId="72B5E080">
            <wp:extent cx="4465498" cy="3949294"/>
            <wp:effectExtent l="0" t="0" r="5080" b="635"/>
            <wp:docPr id="224823002" name="Picture 4" descr="A graph with a red line and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823002" name="Picture 4" descr="A graph with a red line and blue lin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490363" cy="3971284"/>
                    </a:xfrm>
                    <a:prstGeom prst="rect">
                      <a:avLst/>
                    </a:prstGeom>
                  </pic:spPr>
                </pic:pic>
              </a:graphicData>
            </a:graphic>
          </wp:inline>
        </w:drawing>
      </w:r>
    </w:p>
    <w:p w14:paraId="404FE6D8" w14:textId="4E96C3EB" w:rsidR="007D4D0C" w:rsidRDefault="007D4D0C" w:rsidP="00CE7F84">
      <w:pPr>
        <w:spacing w:after="0" w:line="480" w:lineRule="auto"/>
        <w:rPr>
          <w:rFonts w:ascii="Arial" w:hAnsi="Arial" w:cs="Arial"/>
          <w:bCs/>
          <w:u w:val="single"/>
        </w:rPr>
      </w:pPr>
      <w:r>
        <w:rPr>
          <w:rFonts w:ascii="Arial" w:hAnsi="Arial" w:cs="Arial"/>
          <w:bCs/>
          <w:u w:val="single"/>
        </w:rPr>
        <w:lastRenderedPageBreak/>
        <w:t>Figure 3</w:t>
      </w:r>
    </w:p>
    <w:p w14:paraId="4CBD94C3" w14:textId="5B1EC40C" w:rsidR="001C3617" w:rsidRDefault="001C3617" w:rsidP="00CE7F84">
      <w:pPr>
        <w:spacing w:after="0" w:line="480" w:lineRule="auto"/>
        <w:rPr>
          <w:rFonts w:ascii="Arial" w:hAnsi="Arial" w:cs="Arial"/>
          <w:bCs/>
          <w:u w:val="single"/>
        </w:rPr>
      </w:pPr>
      <w:r>
        <w:rPr>
          <w:rFonts w:ascii="Arial" w:hAnsi="Arial" w:cs="Arial"/>
          <w:bCs/>
          <w:noProof/>
          <w:u w:val="single"/>
        </w:rPr>
        <w:drawing>
          <wp:inline distT="0" distB="0" distL="0" distR="0" wp14:anchorId="4653D87A" wp14:editId="053E475D">
            <wp:extent cx="5943600" cy="1116965"/>
            <wp:effectExtent l="0" t="0" r="0" b="635"/>
            <wp:docPr id="1415877695" name="Picture 3" descr="A screenshot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877695" name="Picture 3" descr="A screenshot of a white backgroun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116965"/>
                    </a:xfrm>
                    <a:prstGeom prst="rect">
                      <a:avLst/>
                    </a:prstGeom>
                  </pic:spPr>
                </pic:pic>
              </a:graphicData>
            </a:graphic>
          </wp:inline>
        </w:drawing>
      </w:r>
    </w:p>
    <w:p w14:paraId="1AC7E01F" w14:textId="6A94A39B" w:rsidR="00BC27EE" w:rsidRDefault="002D11E8" w:rsidP="00CE7F84">
      <w:pPr>
        <w:spacing w:after="0" w:line="480" w:lineRule="auto"/>
        <w:rPr>
          <w:rFonts w:ascii="Arial" w:hAnsi="Arial" w:cs="Arial"/>
          <w:bCs/>
          <w:u w:val="single"/>
        </w:rPr>
      </w:pPr>
      <w:r>
        <w:rPr>
          <w:rFonts w:ascii="Arial" w:hAnsi="Arial" w:cs="Arial"/>
          <w:bCs/>
          <w:u w:val="single"/>
        </w:rPr>
        <w:t>Figure 4</w:t>
      </w:r>
    </w:p>
    <w:p w14:paraId="60357D28" w14:textId="0E7B9BC3" w:rsidR="002D11E8" w:rsidRDefault="00C27C0A" w:rsidP="00CE7F84">
      <w:pPr>
        <w:spacing w:after="0" w:line="480" w:lineRule="auto"/>
        <w:rPr>
          <w:rFonts w:ascii="Arial" w:hAnsi="Arial" w:cs="Arial"/>
          <w:bCs/>
          <w:u w:val="single"/>
        </w:rPr>
      </w:pPr>
      <w:r>
        <w:rPr>
          <w:rFonts w:ascii="Arial" w:hAnsi="Arial" w:cs="Arial"/>
          <w:bCs/>
          <w:noProof/>
          <w:u w:val="single"/>
        </w:rPr>
        <w:drawing>
          <wp:inline distT="0" distB="0" distL="0" distR="0" wp14:anchorId="37134FFF" wp14:editId="180F10EC">
            <wp:extent cx="3335311" cy="2341844"/>
            <wp:effectExtent l="0" t="0" r="5080" b="0"/>
            <wp:docPr id="1345909313" name="Picture 8" descr="A graph with different colored squar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909313" name="Picture 8" descr="A graph with different colored squares and dot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54345" cy="2355208"/>
                    </a:xfrm>
                    <a:prstGeom prst="rect">
                      <a:avLst/>
                    </a:prstGeom>
                  </pic:spPr>
                </pic:pic>
              </a:graphicData>
            </a:graphic>
          </wp:inline>
        </w:drawing>
      </w:r>
    </w:p>
    <w:p w14:paraId="43BC0ACA" w14:textId="26A1D9FC" w:rsidR="00244949" w:rsidRDefault="00244949" w:rsidP="00244949">
      <w:pPr>
        <w:spacing w:after="0" w:line="480" w:lineRule="auto"/>
        <w:rPr>
          <w:rFonts w:ascii="Arial" w:hAnsi="Arial" w:cs="Arial"/>
          <w:bCs/>
          <w:u w:val="single"/>
        </w:rPr>
      </w:pPr>
      <w:r>
        <w:rPr>
          <w:rFonts w:ascii="Arial" w:hAnsi="Arial" w:cs="Arial"/>
          <w:bCs/>
          <w:u w:val="single"/>
        </w:rPr>
        <w:t xml:space="preserve">Figure </w:t>
      </w:r>
      <w:r w:rsidR="002D11E8">
        <w:rPr>
          <w:rFonts w:ascii="Arial" w:hAnsi="Arial" w:cs="Arial"/>
          <w:bCs/>
          <w:u w:val="single"/>
        </w:rPr>
        <w:t>5</w:t>
      </w:r>
    </w:p>
    <w:p w14:paraId="7DE05433" w14:textId="20F861C0" w:rsidR="002D11E8" w:rsidRDefault="002D11E8" w:rsidP="00244949">
      <w:pPr>
        <w:spacing w:after="0" w:line="480" w:lineRule="auto"/>
        <w:rPr>
          <w:rFonts w:ascii="Arial" w:hAnsi="Arial" w:cs="Arial"/>
          <w:bCs/>
          <w:u w:val="single"/>
        </w:rPr>
      </w:pPr>
      <w:r>
        <w:rPr>
          <w:rFonts w:ascii="Arial" w:hAnsi="Arial" w:cs="Arial"/>
          <w:bCs/>
          <w:noProof/>
          <w:u w:val="single"/>
        </w:rPr>
        <w:drawing>
          <wp:inline distT="0" distB="0" distL="0" distR="0" wp14:anchorId="73CAD851" wp14:editId="09A75007">
            <wp:extent cx="4732741" cy="3177914"/>
            <wp:effectExtent l="0" t="0" r="4445" b="0"/>
            <wp:docPr id="115118314" name="Picture 6"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18314" name="Picture 6" descr="A graph of different colored line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44303" cy="3185678"/>
                    </a:xfrm>
                    <a:prstGeom prst="rect">
                      <a:avLst/>
                    </a:prstGeom>
                  </pic:spPr>
                </pic:pic>
              </a:graphicData>
            </a:graphic>
          </wp:inline>
        </w:drawing>
      </w:r>
    </w:p>
    <w:p w14:paraId="61427568" w14:textId="5A76BBCA" w:rsidR="00244949" w:rsidRDefault="00244949" w:rsidP="00CE7F84">
      <w:pPr>
        <w:spacing w:after="0" w:line="480" w:lineRule="auto"/>
        <w:rPr>
          <w:rFonts w:ascii="Arial" w:hAnsi="Arial" w:cs="Arial"/>
          <w:bCs/>
          <w:u w:val="single"/>
        </w:rPr>
      </w:pPr>
      <w:r>
        <w:rPr>
          <w:rFonts w:ascii="Arial" w:hAnsi="Arial" w:cs="Arial"/>
          <w:bCs/>
          <w:u w:val="single"/>
        </w:rPr>
        <w:lastRenderedPageBreak/>
        <w:t xml:space="preserve">Figure </w:t>
      </w:r>
      <w:r w:rsidR="002D11E8">
        <w:rPr>
          <w:rFonts w:ascii="Arial" w:hAnsi="Arial" w:cs="Arial"/>
          <w:bCs/>
          <w:u w:val="single"/>
        </w:rPr>
        <w:t>6</w:t>
      </w:r>
    </w:p>
    <w:p w14:paraId="6872F38C" w14:textId="2D6B3BD5" w:rsidR="00244949" w:rsidRPr="00803646" w:rsidRDefault="00244949" w:rsidP="00CE7F84">
      <w:pPr>
        <w:spacing w:after="0" w:line="480" w:lineRule="auto"/>
        <w:rPr>
          <w:rFonts w:ascii="Arial" w:hAnsi="Arial" w:cs="Arial"/>
          <w:bCs/>
          <w:u w:val="single"/>
        </w:rPr>
      </w:pPr>
      <w:r>
        <w:rPr>
          <w:rFonts w:ascii="Arial" w:hAnsi="Arial" w:cs="Arial"/>
          <w:bCs/>
          <w:noProof/>
          <w:u w:val="single"/>
        </w:rPr>
        <w:drawing>
          <wp:inline distT="0" distB="0" distL="0" distR="0" wp14:anchorId="05E32430" wp14:editId="4805B9C7">
            <wp:extent cx="4288032" cy="2907707"/>
            <wp:effectExtent l="0" t="0" r="5080" b="635"/>
            <wp:docPr id="1857255657" name="Picture 5"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55657" name="Picture 5" descr="A graph of different colored line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05145" cy="2919311"/>
                    </a:xfrm>
                    <a:prstGeom prst="rect">
                      <a:avLst/>
                    </a:prstGeom>
                  </pic:spPr>
                </pic:pic>
              </a:graphicData>
            </a:graphic>
          </wp:inline>
        </w:drawing>
      </w:r>
    </w:p>
    <w:sectPr w:rsidR="00244949" w:rsidRPr="008036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EC7875"/>
    <w:multiLevelType w:val="hybridMultilevel"/>
    <w:tmpl w:val="0BAAD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AB1FE8"/>
    <w:multiLevelType w:val="hybridMultilevel"/>
    <w:tmpl w:val="6622A5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F3F6F37"/>
    <w:multiLevelType w:val="hybridMultilevel"/>
    <w:tmpl w:val="9FF04A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A642051"/>
    <w:multiLevelType w:val="hybridMultilevel"/>
    <w:tmpl w:val="D76846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1252200">
    <w:abstractNumId w:val="2"/>
  </w:num>
  <w:num w:numId="2" w16cid:durableId="1924872303">
    <w:abstractNumId w:val="3"/>
  </w:num>
  <w:num w:numId="3" w16cid:durableId="308941884">
    <w:abstractNumId w:val="0"/>
  </w:num>
  <w:num w:numId="4" w16cid:durableId="3338496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D16"/>
    <w:rsid w:val="00012D29"/>
    <w:rsid w:val="000336B4"/>
    <w:rsid w:val="00034C46"/>
    <w:rsid w:val="0004106D"/>
    <w:rsid w:val="00075A25"/>
    <w:rsid w:val="000F26D9"/>
    <w:rsid w:val="000F6B5B"/>
    <w:rsid w:val="00146C9C"/>
    <w:rsid w:val="001643B1"/>
    <w:rsid w:val="00180260"/>
    <w:rsid w:val="001C3617"/>
    <w:rsid w:val="001E70D3"/>
    <w:rsid w:val="002234FE"/>
    <w:rsid w:val="00244949"/>
    <w:rsid w:val="00293FA1"/>
    <w:rsid w:val="002C5202"/>
    <w:rsid w:val="002D11E8"/>
    <w:rsid w:val="003936A5"/>
    <w:rsid w:val="003A08AF"/>
    <w:rsid w:val="003C7C68"/>
    <w:rsid w:val="004362ED"/>
    <w:rsid w:val="004D31E7"/>
    <w:rsid w:val="004D7D16"/>
    <w:rsid w:val="00541717"/>
    <w:rsid w:val="005E0973"/>
    <w:rsid w:val="00642625"/>
    <w:rsid w:val="006D1FDC"/>
    <w:rsid w:val="006D3ABF"/>
    <w:rsid w:val="00735AD1"/>
    <w:rsid w:val="0076287B"/>
    <w:rsid w:val="00775496"/>
    <w:rsid w:val="007D4D0C"/>
    <w:rsid w:val="007E3D72"/>
    <w:rsid w:val="00803646"/>
    <w:rsid w:val="00805B5E"/>
    <w:rsid w:val="00807C21"/>
    <w:rsid w:val="00810A3E"/>
    <w:rsid w:val="00882180"/>
    <w:rsid w:val="00891035"/>
    <w:rsid w:val="008F3F16"/>
    <w:rsid w:val="00905D47"/>
    <w:rsid w:val="009348B7"/>
    <w:rsid w:val="00941FC0"/>
    <w:rsid w:val="00956899"/>
    <w:rsid w:val="009876F5"/>
    <w:rsid w:val="00995B5B"/>
    <w:rsid w:val="009E21A1"/>
    <w:rsid w:val="009F4F6F"/>
    <w:rsid w:val="00A93BFB"/>
    <w:rsid w:val="00AC32F8"/>
    <w:rsid w:val="00AD380E"/>
    <w:rsid w:val="00AE6E0F"/>
    <w:rsid w:val="00AF0811"/>
    <w:rsid w:val="00B63CCE"/>
    <w:rsid w:val="00BB3F69"/>
    <w:rsid w:val="00BC27EE"/>
    <w:rsid w:val="00BE2E3E"/>
    <w:rsid w:val="00C008A3"/>
    <w:rsid w:val="00C27C0A"/>
    <w:rsid w:val="00C40B30"/>
    <w:rsid w:val="00C841B3"/>
    <w:rsid w:val="00C849ED"/>
    <w:rsid w:val="00CB2725"/>
    <w:rsid w:val="00CD0D34"/>
    <w:rsid w:val="00CD4C6D"/>
    <w:rsid w:val="00CE7F84"/>
    <w:rsid w:val="00D527CB"/>
    <w:rsid w:val="00DC69A7"/>
    <w:rsid w:val="00E739B5"/>
    <w:rsid w:val="00E8487F"/>
    <w:rsid w:val="00E91E6A"/>
    <w:rsid w:val="00E92166"/>
    <w:rsid w:val="00F009DC"/>
    <w:rsid w:val="00F26958"/>
    <w:rsid w:val="00F51C3A"/>
    <w:rsid w:val="00F80929"/>
    <w:rsid w:val="00F9646D"/>
    <w:rsid w:val="00FA37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49E5A"/>
  <w15:chartTrackingRefBased/>
  <w15:docId w15:val="{3240DCB7-7D73-944F-9A48-DD92D126E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7D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7D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7D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7D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7D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7D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D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D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D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D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7D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7D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7D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7D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7D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D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D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D16"/>
    <w:rPr>
      <w:rFonts w:eastAsiaTheme="majorEastAsia" w:cstheme="majorBidi"/>
      <w:color w:val="272727" w:themeColor="text1" w:themeTint="D8"/>
    </w:rPr>
  </w:style>
  <w:style w:type="paragraph" w:styleId="Title">
    <w:name w:val="Title"/>
    <w:basedOn w:val="Normal"/>
    <w:next w:val="Normal"/>
    <w:link w:val="TitleChar"/>
    <w:uiPriority w:val="10"/>
    <w:qFormat/>
    <w:rsid w:val="004D7D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D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D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D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D16"/>
    <w:pPr>
      <w:spacing w:before="160"/>
      <w:jc w:val="center"/>
    </w:pPr>
    <w:rPr>
      <w:i/>
      <w:iCs/>
      <w:color w:val="404040" w:themeColor="text1" w:themeTint="BF"/>
    </w:rPr>
  </w:style>
  <w:style w:type="character" w:customStyle="1" w:styleId="QuoteChar">
    <w:name w:val="Quote Char"/>
    <w:basedOn w:val="DefaultParagraphFont"/>
    <w:link w:val="Quote"/>
    <w:uiPriority w:val="29"/>
    <w:rsid w:val="004D7D16"/>
    <w:rPr>
      <w:i/>
      <w:iCs/>
      <w:color w:val="404040" w:themeColor="text1" w:themeTint="BF"/>
    </w:rPr>
  </w:style>
  <w:style w:type="paragraph" w:styleId="ListParagraph">
    <w:name w:val="List Paragraph"/>
    <w:basedOn w:val="Normal"/>
    <w:uiPriority w:val="34"/>
    <w:qFormat/>
    <w:rsid w:val="004D7D16"/>
    <w:pPr>
      <w:ind w:left="720"/>
      <w:contextualSpacing/>
    </w:pPr>
  </w:style>
  <w:style w:type="character" w:styleId="IntenseEmphasis">
    <w:name w:val="Intense Emphasis"/>
    <w:basedOn w:val="DefaultParagraphFont"/>
    <w:uiPriority w:val="21"/>
    <w:qFormat/>
    <w:rsid w:val="004D7D16"/>
    <w:rPr>
      <w:i/>
      <w:iCs/>
      <w:color w:val="0F4761" w:themeColor="accent1" w:themeShade="BF"/>
    </w:rPr>
  </w:style>
  <w:style w:type="paragraph" w:styleId="IntenseQuote">
    <w:name w:val="Intense Quote"/>
    <w:basedOn w:val="Normal"/>
    <w:next w:val="Normal"/>
    <w:link w:val="IntenseQuoteChar"/>
    <w:uiPriority w:val="30"/>
    <w:qFormat/>
    <w:rsid w:val="004D7D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7D16"/>
    <w:rPr>
      <w:i/>
      <w:iCs/>
      <w:color w:val="0F4761" w:themeColor="accent1" w:themeShade="BF"/>
    </w:rPr>
  </w:style>
  <w:style w:type="character" w:styleId="IntenseReference">
    <w:name w:val="Intense Reference"/>
    <w:basedOn w:val="DefaultParagraphFont"/>
    <w:uiPriority w:val="32"/>
    <w:qFormat/>
    <w:rsid w:val="004D7D16"/>
    <w:rPr>
      <w:b/>
      <w:bCs/>
      <w:smallCaps/>
      <w:color w:val="0F4761" w:themeColor="accent1" w:themeShade="BF"/>
      <w:spacing w:val="5"/>
    </w:rPr>
  </w:style>
  <w:style w:type="character" w:styleId="Emphasis">
    <w:name w:val="Emphasis"/>
    <w:basedOn w:val="DefaultParagraphFont"/>
    <w:uiPriority w:val="20"/>
    <w:qFormat/>
    <w:rsid w:val="00AF0811"/>
    <w:rPr>
      <w:i/>
      <w:iCs/>
    </w:rPr>
  </w:style>
  <w:style w:type="character" w:styleId="Hyperlink">
    <w:name w:val="Hyperlink"/>
    <w:basedOn w:val="DefaultParagraphFont"/>
    <w:uiPriority w:val="99"/>
    <w:unhideWhenUsed/>
    <w:rsid w:val="0076287B"/>
    <w:rPr>
      <w:color w:val="467886" w:themeColor="hyperlink"/>
      <w:u w:val="single"/>
    </w:rPr>
  </w:style>
  <w:style w:type="character" w:styleId="UnresolvedMention">
    <w:name w:val="Unresolved Mention"/>
    <w:basedOn w:val="DefaultParagraphFont"/>
    <w:uiPriority w:val="99"/>
    <w:semiHidden/>
    <w:unhideWhenUsed/>
    <w:rsid w:val="007628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austinrach/BIOS6624"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237</TotalTime>
  <Pages>9</Pages>
  <Words>1446</Words>
  <Characters>8175</Characters>
  <Application>Microsoft Office Word</Application>
  <DocSecurity>0</DocSecurity>
  <Lines>136</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 Rachel</dc:creator>
  <cp:keywords/>
  <dc:description/>
  <cp:lastModifiedBy>Austin, Rachel</cp:lastModifiedBy>
  <cp:revision>51</cp:revision>
  <dcterms:created xsi:type="dcterms:W3CDTF">2026-02-04T03:29:00Z</dcterms:created>
  <dcterms:modified xsi:type="dcterms:W3CDTF">2026-02-04T19:39:00Z</dcterms:modified>
</cp:coreProperties>
</file>