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2D2C" w14:textId="77777777" w:rsidR="00A56A80" w:rsidRDefault="00A56A80" w:rsidP="00A56A80">
      <w:pPr>
        <w:jc w:val="center"/>
        <w:rPr>
          <w:sz w:val="40"/>
          <w:szCs w:val="40"/>
        </w:rPr>
      </w:pPr>
    </w:p>
    <w:p w14:paraId="23809E99" w14:textId="77777777" w:rsidR="00A56A80" w:rsidRDefault="00A56A80" w:rsidP="00A56A80">
      <w:pPr>
        <w:jc w:val="center"/>
        <w:rPr>
          <w:sz w:val="40"/>
          <w:szCs w:val="40"/>
        </w:rPr>
      </w:pPr>
    </w:p>
    <w:p w14:paraId="77A55AD3" w14:textId="77777777" w:rsidR="00A56A80" w:rsidRDefault="00A56A80" w:rsidP="00A56A80">
      <w:pPr>
        <w:jc w:val="center"/>
        <w:rPr>
          <w:sz w:val="40"/>
          <w:szCs w:val="40"/>
        </w:rPr>
      </w:pPr>
    </w:p>
    <w:p w14:paraId="541ED7BC" w14:textId="185107CF" w:rsidR="00A56A80" w:rsidRPr="008074B2" w:rsidRDefault="00A56A80" w:rsidP="00A56A8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3E472269" w14:textId="77777777" w:rsidR="00A56A80" w:rsidRPr="008074B2" w:rsidRDefault="00A56A80" w:rsidP="00A56A8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49FFEB30" w14:textId="77777777" w:rsidR="00A56A80" w:rsidRDefault="00A56A80" w:rsidP="00A56A8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1/28/2021</w:t>
      </w:r>
    </w:p>
    <w:p w14:paraId="79EE707E" w14:textId="183319BF" w:rsidR="00A56A80" w:rsidRDefault="00A56A80" w:rsidP="00A56A80">
      <w:pPr>
        <w:jc w:val="center"/>
        <w:rPr>
          <w:sz w:val="40"/>
          <w:szCs w:val="40"/>
        </w:rPr>
      </w:pPr>
      <w:r>
        <w:rPr>
          <w:sz w:val="40"/>
          <w:szCs w:val="40"/>
        </w:rPr>
        <w:t>Lab 6</w:t>
      </w:r>
    </w:p>
    <w:p w14:paraId="7B6F6BE8" w14:textId="7C8B93F8" w:rsidR="005F3D80" w:rsidRDefault="005F3D80" w:rsidP="00A56A80">
      <w:pPr>
        <w:jc w:val="center"/>
        <w:rPr>
          <w:sz w:val="40"/>
          <w:szCs w:val="40"/>
        </w:rPr>
      </w:pPr>
    </w:p>
    <w:p w14:paraId="11B8987E" w14:textId="71BED5F0" w:rsidR="005F3D80" w:rsidRDefault="005F3D80" w:rsidP="00A56A80">
      <w:pPr>
        <w:jc w:val="center"/>
        <w:rPr>
          <w:sz w:val="40"/>
          <w:szCs w:val="40"/>
        </w:rPr>
      </w:pPr>
    </w:p>
    <w:p w14:paraId="412252EC" w14:textId="5CD3EF97" w:rsidR="005F3D80" w:rsidRDefault="005F3D80" w:rsidP="00A56A80">
      <w:pPr>
        <w:jc w:val="center"/>
        <w:rPr>
          <w:sz w:val="40"/>
          <w:szCs w:val="40"/>
        </w:rPr>
      </w:pPr>
    </w:p>
    <w:p w14:paraId="499B551D" w14:textId="671D0A88" w:rsidR="005F3D80" w:rsidRDefault="005F3D80" w:rsidP="00A56A80">
      <w:pPr>
        <w:jc w:val="center"/>
        <w:rPr>
          <w:sz w:val="40"/>
          <w:szCs w:val="40"/>
        </w:rPr>
      </w:pPr>
    </w:p>
    <w:p w14:paraId="6029EACE" w14:textId="4321D427" w:rsidR="005F3D80" w:rsidRDefault="005F3D80" w:rsidP="00A56A80">
      <w:pPr>
        <w:jc w:val="center"/>
        <w:rPr>
          <w:sz w:val="40"/>
          <w:szCs w:val="40"/>
        </w:rPr>
      </w:pPr>
    </w:p>
    <w:p w14:paraId="03D4A48D" w14:textId="0FB97A89" w:rsidR="005F3D80" w:rsidRDefault="005F3D80" w:rsidP="00A56A80">
      <w:pPr>
        <w:jc w:val="center"/>
        <w:rPr>
          <w:sz w:val="40"/>
          <w:szCs w:val="40"/>
        </w:rPr>
      </w:pPr>
    </w:p>
    <w:p w14:paraId="599E8DEB" w14:textId="32B75A65" w:rsidR="005F3D80" w:rsidRDefault="005F3D80" w:rsidP="00A56A80">
      <w:pPr>
        <w:jc w:val="center"/>
        <w:rPr>
          <w:sz w:val="40"/>
          <w:szCs w:val="40"/>
        </w:rPr>
      </w:pPr>
    </w:p>
    <w:p w14:paraId="3F13AF5B" w14:textId="713B07A7" w:rsidR="005F3D80" w:rsidRDefault="005F3D80" w:rsidP="00A56A80">
      <w:pPr>
        <w:jc w:val="center"/>
        <w:rPr>
          <w:sz w:val="40"/>
          <w:szCs w:val="40"/>
        </w:rPr>
      </w:pPr>
    </w:p>
    <w:p w14:paraId="00A18A75" w14:textId="5049567C" w:rsidR="005F3D80" w:rsidRDefault="005F3D80" w:rsidP="00A56A80">
      <w:pPr>
        <w:jc w:val="center"/>
        <w:rPr>
          <w:sz w:val="40"/>
          <w:szCs w:val="40"/>
        </w:rPr>
      </w:pPr>
    </w:p>
    <w:p w14:paraId="2887C4CA" w14:textId="7B955458" w:rsidR="005F3D80" w:rsidRDefault="005F3D80" w:rsidP="00A56A80">
      <w:pPr>
        <w:jc w:val="center"/>
        <w:rPr>
          <w:sz w:val="40"/>
          <w:szCs w:val="40"/>
        </w:rPr>
      </w:pPr>
    </w:p>
    <w:p w14:paraId="2AD1A171" w14:textId="472B2E10" w:rsidR="005F3D80" w:rsidRDefault="005F3D80" w:rsidP="00A56A80">
      <w:pPr>
        <w:jc w:val="center"/>
        <w:rPr>
          <w:sz w:val="40"/>
          <w:szCs w:val="40"/>
        </w:rPr>
      </w:pPr>
    </w:p>
    <w:p w14:paraId="5E92F6A0" w14:textId="470C37A9" w:rsidR="005F3D80" w:rsidRDefault="005F3D80" w:rsidP="00A56A80">
      <w:pPr>
        <w:jc w:val="center"/>
        <w:rPr>
          <w:sz w:val="40"/>
          <w:szCs w:val="40"/>
        </w:rPr>
      </w:pPr>
    </w:p>
    <w:p w14:paraId="3AC01893" w14:textId="383A81FA" w:rsidR="005F3D80" w:rsidRPr="005D20AF" w:rsidRDefault="005F3D80" w:rsidP="005F3D80">
      <w:pPr>
        <w:rPr>
          <w:b/>
          <w:bCs/>
          <w:sz w:val="24"/>
          <w:szCs w:val="24"/>
        </w:rPr>
      </w:pPr>
      <w:r w:rsidRPr="005D20AF">
        <w:rPr>
          <w:b/>
          <w:bCs/>
          <w:sz w:val="24"/>
          <w:szCs w:val="24"/>
        </w:rPr>
        <w:lastRenderedPageBreak/>
        <w:t>Theory:</w:t>
      </w:r>
    </w:p>
    <w:p w14:paraId="379938C0" w14:textId="59B065CF" w:rsidR="00D57D61" w:rsidRDefault="005D20AF" w:rsidP="005D20AF">
      <w:pPr>
        <w:ind w:firstLine="720"/>
        <w:rPr>
          <w:sz w:val="24"/>
          <w:szCs w:val="24"/>
        </w:rPr>
      </w:pPr>
      <w:r w:rsidRPr="005D20AF">
        <w:rPr>
          <w:sz w:val="24"/>
          <w:szCs w:val="24"/>
        </w:rPr>
        <w:t xml:space="preserve">A process is a program that is being executed. </w:t>
      </w:r>
      <w:r w:rsidR="00DD16CD">
        <w:rPr>
          <w:sz w:val="24"/>
          <w:szCs w:val="24"/>
        </w:rPr>
        <w:t>A thread is just a segment of a process, or a subprocess</w:t>
      </w:r>
      <w:r w:rsidR="00131283">
        <w:rPr>
          <w:sz w:val="24"/>
          <w:szCs w:val="24"/>
        </w:rPr>
        <w:t xml:space="preserve">. They are much more lightweight than processes </w:t>
      </w:r>
      <w:r w:rsidR="000120DC">
        <w:rPr>
          <w:sz w:val="24"/>
          <w:szCs w:val="24"/>
        </w:rPr>
        <w:t>are and</w:t>
      </w:r>
      <w:r w:rsidR="00131283">
        <w:rPr>
          <w:sz w:val="24"/>
          <w:szCs w:val="24"/>
        </w:rPr>
        <w:t xml:space="preserve"> </w:t>
      </w:r>
      <w:r w:rsidR="000120DC">
        <w:rPr>
          <w:sz w:val="24"/>
          <w:szCs w:val="24"/>
        </w:rPr>
        <w:t xml:space="preserve">can be created quicker that processes can. While processes have their own memory space, </w:t>
      </w:r>
      <w:r w:rsidR="00B26B62">
        <w:rPr>
          <w:sz w:val="24"/>
          <w:szCs w:val="24"/>
        </w:rPr>
        <w:t xml:space="preserve">threads share memory. </w:t>
      </w:r>
      <w:r w:rsidR="00017B6A">
        <w:rPr>
          <w:sz w:val="24"/>
          <w:szCs w:val="24"/>
        </w:rPr>
        <w:t xml:space="preserve">Although they share a space, </w:t>
      </w:r>
      <w:r w:rsidR="00A03FD6">
        <w:rPr>
          <w:sz w:val="24"/>
          <w:szCs w:val="24"/>
        </w:rPr>
        <w:t xml:space="preserve">they do have their </w:t>
      </w:r>
      <w:r w:rsidR="00322CC1">
        <w:rPr>
          <w:sz w:val="24"/>
          <w:szCs w:val="24"/>
        </w:rPr>
        <w:t xml:space="preserve">own stack for local storage. </w:t>
      </w:r>
    </w:p>
    <w:p w14:paraId="4DF47216" w14:textId="0D7E18F3" w:rsidR="00A52D95" w:rsidRDefault="00A52D95" w:rsidP="005D20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rectangular method is a way of approximating a definite integral. </w:t>
      </w:r>
      <w:r w:rsidR="005A3401">
        <w:rPr>
          <w:sz w:val="24"/>
          <w:szCs w:val="24"/>
        </w:rPr>
        <w:t xml:space="preserve">It involves breaking </w:t>
      </w:r>
      <w:r w:rsidR="0028264B">
        <w:rPr>
          <w:sz w:val="24"/>
          <w:szCs w:val="24"/>
        </w:rPr>
        <w:t xml:space="preserve">the area under the curve into rectangles and summing them up. The more rectangles that are used, the more accurate the result will be. </w:t>
      </w:r>
    </w:p>
    <w:p w14:paraId="398FD3BB" w14:textId="7A726C9B" w:rsidR="00DE4505" w:rsidRDefault="002C1F2D" w:rsidP="005D20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are using a </w:t>
      </w:r>
      <w:r w:rsidR="00D279D0">
        <w:rPr>
          <w:sz w:val="24"/>
          <w:szCs w:val="24"/>
        </w:rPr>
        <w:t xml:space="preserve">mutex, only one thread can access the memory space at a time. </w:t>
      </w:r>
      <w:r w:rsidR="00FC260F">
        <w:rPr>
          <w:sz w:val="24"/>
          <w:szCs w:val="24"/>
        </w:rPr>
        <w:t xml:space="preserve">They are either locked or unlocked. </w:t>
      </w:r>
      <w:r w:rsidR="005307AA">
        <w:rPr>
          <w:sz w:val="24"/>
          <w:szCs w:val="24"/>
        </w:rPr>
        <w:t xml:space="preserve">A semaphore </w:t>
      </w:r>
      <w:r w:rsidR="003851BF">
        <w:rPr>
          <w:sz w:val="24"/>
          <w:szCs w:val="24"/>
        </w:rPr>
        <w:t xml:space="preserve">has a wait and signal operation. </w:t>
      </w:r>
      <w:r w:rsidR="004B41C6">
        <w:rPr>
          <w:sz w:val="24"/>
          <w:szCs w:val="24"/>
        </w:rPr>
        <w:t xml:space="preserve">Instead of locking a memory region, they tell </w:t>
      </w:r>
      <w:r w:rsidR="00C7495D">
        <w:rPr>
          <w:sz w:val="24"/>
          <w:szCs w:val="24"/>
        </w:rPr>
        <w:t>threads to wait or signal them.</w:t>
      </w:r>
    </w:p>
    <w:p w14:paraId="4876EEA6" w14:textId="77777777" w:rsidR="00C76082" w:rsidRDefault="00C76082" w:rsidP="00CD6C50">
      <w:pPr>
        <w:rPr>
          <w:b/>
          <w:bCs/>
          <w:sz w:val="24"/>
          <w:szCs w:val="24"/>
        </w:rPr>
      </w:pPr>
    </w:p>
    <w:p w14:paraId="12BD705F" w14:textId="6707BED0" w:rsidR="00CD6C50" w:rsidRDefault="00CD6C50" w:rsidP="00CD6C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Observations: </w:t>
      </w:r>
    </w:p>
    <w:p w14:paraId="2F302A29" w14:textId="6EDC868C" w:rsidR="00EF0164" w:rsidRDefault="00EF0164" w:rsidP="00EF0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Compilation</w:t>
      </w:r>
    </w:p>
    <w:p w14:paraId="69F75EF1" w14:textId="1D228CF7" w:rsidR="004A416F" w:rsidRDefault="00EF0164" w:rsidP="000935AD">
      <w:pPr>
        <w:jc w:val="center"/>
        <w:rPr>
          <w:b/>
          <w:bCs/>
          <w:sz w:val="24"/>
          <w:szCs w:val="24"/>
        </w:rPr>
      </w:pPr>
      <w:r w:rsidRPr="00EF0164">
        <w:rPr>
          <w:b/>
          <w:bCs/>
          <w:noProof/>
          <w:sz w:val="24"/>
          <w:szCs w:val="24"/>
        </w:rPr>
        <w:drawing>
          <wp:inline distT="0" distB="0" distL="0" distR="0" wp14:anchorId="1584D71F" wp14:editId="243D8443">
            <wp:extent cx="5439534" cy="1448002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CFB" w14:textId="77777777" w:rsidR="00EF0164" w:rsidRDefault="00EF0164" w:rsidP="00CD6C5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4106"/>
        <w:gridCol w:w="4200"/>
      </w:tblGrid>
      <w:tr w:rsidR="00001293" w14:paraId="1226ABE8" w14:textId="77777777" w:rsidTr="009A392A">
        <w:tc>
          <w:tcPr>
            <w:tcW w:w="1059" w:type="dxa"/>
          </w:tcPr>
          <w:p w14:paraId="656F7854" w14:textId="3CFD1058" w:rsidR="00B66FD4" w:rsidRPr="00E70F57" w:rsidRDefault="00E70F57" w:rsidP="00CD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Intervals</w:t>
            </w:r>
          </w:p>
        </w:tc>
        <w:tc>
          <w:tcPr>
            <w:tcW w:w="4156" w:type="dxa"/>
          </w:tcPr>
          <w:p w14:paraId="00680955" w14:textId="583C1A32" w:rsidR="00B66FD4" w:rsidRPr="009B33D1" w:rsidRDefault="009B33D1" w:rsidP="00CD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Parallel </w:t>
            </w:r>
            <w:r w:rsidR="002E437F">
              <w:rPr>
                <w:sz w:val="24"/>
                <w:szCs w:val="24"/>
              </w:rPr>
              <w:t>(2 Threads)</w:t>
            </w:r>
          </w:p>
        </w:tc>
        <w:tc>
          <w:tcPr>
            <w:tcW w:w="4135" w:type="dxa"/>
          </w:tcPr>
          <w:p w14:paraId="323ABB0D" w14:textId="5A67054A" w:rsidR="00B66FD4" w:rsidRPr="002E437F" w:rsidRDefault="002E437F" w:rsidP="00CD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</w:tr>
      <w:tr w:rsidR="00001293" w14:paraId="5156B212" w14:textId="77777777" w:rsidTr="009A392A">
        <w:tc>
          <w:tcPr>
            <w:tcW w:w="1059" w:type="dxa"/>
          </w:tcPr>
          <w:p w14:paraId="709D9E66" w14:textId="1A1D58C8" w:rsidR="00B66FD4" w:rsidRDefault="002A5CB7" w:rsidP="00CD6C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156" w:type="dxa"/>
          </w:tcPr>
          <w:p w14:paraId="69D294F4" w14:textId="00EB65D1" w:rsidR="00B66FD4" w:rsidRDefault="007C1502" w:rsidP="00CD6C50">
            <w:pPr>
              <w:rPr>
                <w:b/>
                <w:bCs/>
                <w:sz w:val="24"/>
                <w:szCs w:val="24"/>
              </w:rPr>
            </w:pPr>
            <w:r w:rsidRPr="007C1502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1ADB1E7" wp14:editId="03F39457">
                  <wp:extent cx="2461260" cy="603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15" cy="62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4EA9560B" w14:textId="3639EEA2" w:rsidR="00B66FD4" w:rsidRDefault="004B667B" w:rsidP="00CD6C50">
            <w:pPr>
              <w:rPr>
                <w:b/>
                <w:bCs/>
                <w:sz w:val="24"/>
                <w:szCs w:val="24"/>
              </w:rPr>
            </w:pPr>
            <w:r w:rsidRPr="004B667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84847B" wp14:editId="7A3DD39F">
                  <wp:extent cx="2567940" cy="606059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196" cy="62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93" w14:paraId="13A24F8E" w14:textId="77777777" w:rsidTr="009A392A">
        <w:tc>
          <w:tcPr>
            <w:tcW w:w="1059" w:type="dxa"/>
          </w:tcPr>
          <w:p w14:paraId="05FA40B9" w14:textId="72A1D9B1" w:rsidR="00B66FD4" w:rsidRDefault="002A5CB7" w:rsidP="00CD6C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4156" w:type="dxa"/>
          </w:tcPr>
          <w:p w14:paraId="6C91A710" w14:textId="0C1FCF13" w:rsidR="00B66FD4" w:rsidRDefault="00415FF9" w:rsidP="00CD6C50">
            <w:pPr>
              <w:rPr>
                <w:b/>
                <w:bCs/>
                <w:sz w:val="24"/>
                <w:szCs w:val="24"/>
              </w:rPr>
            </w:pPr>
            <w:r w:rsidRPr="00415FF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B57BDF4" wp14:editId="11AFF9C4">
                  <wp:extent cx="2484120" cy="6104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736" cy="62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2AC2F0F2" w14:textId="4AB2C28D" w:rsidR="00B66FD4" w:rsidRDefault="00001293" w:rsidP="00CD6C50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DE7E34" wp14:editId="19CF4126">
                  <wp:extent cx="2554888" cy="632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10" cy="63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93" w14:paraId="44D2A11F" w14:textId="77777777" w:rsidTr="009A392A">
        <w:tc>
          <w:tcPr>
            <w:tcW w:w="1059" w:type="dxa"/>
          </w:tcPr>
          <w:p w14:paraId="54D2B3AE" w14:textId="13E9E478" w:rsidR="00B66FD4" w:rsidRDefault="002A5CB7" w:rsidP="00CD6C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4156" w:type="dxa"/>
          </w:tcPr>
          <w:p w14:paraId="324403C9" w14:textId="4287EA45" w:rsidR="00B66FD4" w:rsidRDefault="00415FF9" w:rsidP="00CD6C50">
            <w:pPr>
              <w:rPr>
                <w:b/>
                <w:bCs/>
                <w:sz w:val="24"/>
                <w:szCs w:val="24"/>
              </w:rPr>
            </w:pPr>
            <w:r w:rsidRPr="00415FF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333201" wp14:editId="5117578C">
                  <wp:extent cx="2506980" cy="625213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976" cy="63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76520D3C" w14:textId="57C43F10" w:rsidR="00B66FD4" w:rsidRDefault="00001293" w:rsidP="00CD6C50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B4238E" wp14:editId="2361BECB">
                  <wp:extent cx="2575560" cy="6344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02" cy="64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A256A" w14:textId="28AFE19E" w:rsidR="00782DA0" w:rsidRDefault="00782DA0" w:rsidP="00CD6C5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4093"/>
        <w:gridCol w:w="4211"/>
      </w:tblGrid>
      <w:tr w:rsidR="00D83B86" w:rsidRPr="002E437F" w14:paraId="7A6D2D4A" w14:textId="77777777" w:rsidTr="00BF1E81">
        <w:tc>
          <w:tcPr>
            <w:tcW w:w="1059" w:type="dxa"/>
          </w:tcPr>
          <w:p w14:paraId="0BA58057" w14:textId="77777777" w:rsidR="00FE0CD4" w:rsidRPr="00E70F57" w:rsidRDefault="00FE0CD4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Intervals</w:t>
            </w:r>
          </w:p>
        </w:tc>
        <w:tc>
          <w:tcPr>
            <w:tcW w:w="4156" w:type="dxa"/>
          </w:tcPr>
          <w:p w14:paraId="673930CA" w14:textId="4FBFC8CA" w:rsidR="00FE0CD4" w:rsidRPr="009B33D1" w:rsidRDefault="00FE0CD4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(4 Threads)</w:t>
            </w:r>
          </w:p>
        </w:tc>
        <w:tc>
          <w:tcPr>
            <w:tcW w:w="4135" w:type="dxa"/>
          </w:tcPr>
          <w:p w14:paraId="1811B583" w14:textId="77777777" w:rsidR="00FE0CD4" w:rsidRPr="002E437F" w:rsidRDefault="00FE0CD4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</w:tr>
      <w:tr w:rsidR="00D83B86" w14:paraId="60A8F5F7" w14:textId="77777777" w:rsidTr="00BF1E81">
        <w:tc>
          <w:tcPr>
            <w:tcW w:w="1059" w:type="dxa"/>
          </w:tcPr>
          <w:p w14:paraId="496F73C2" w14:textId="77777777" w:rsidR="00FE0CD4" w:rsidRDefault="00FE0CD4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156" w:type="dxa"/>
          </w:tcPr>
          <w:p w14:paraId="53B8A754" w14:textId="6C5BEF27" w:rsidR="00FE0CD4" w:rsidRDefault="00D674B2" w:rsidP="00BF1E81">
            <w:pPr>
              <w:rPr>
                <w:b/>
                <w:bCs/>
                <w:sz w:val="24"/>
                <w:szCs w:val="24"/>
              </w:rPr>
            </w:pPr>
            <w:r w:rsidRPr="00D674B2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F2ADB2" wp14:editId="2D944876">
                  <wp:extent cx="2484120" cy="62858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01" cy="65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6DF810CA" w14:textId="4ED15BC0" w:rsidR="00FE0CD4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4B667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B9BE53" wp14:editId="00C74D60">
                  <wp:extent cx="2567940" cy="606059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196" cy="62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86" w14:paraId="35F792A5" w14:textId="77777777" w:rsidTr="00BF1E81">
        <w:tc>
          <w:tcPr>
            <w:tcW w:w="1059" w:type="dxa"/>
          </w:tcPr>
          <w:p w14:paraId="4CF0E3D0" w14:textId="77777777" w:rsidR="00FE0CD4" w:rsidRDefault="00FE0CD4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4156" w:type="dxa"/>
          </w:tcPr>
          <w:p w14:paraId="50608FA8" w14:textId="34565EF1" w:rsidR="00FE0CD4" w:rsidRDefault="00D83B86" w:rsidP="00BF1E81">
            <w:pPr>
              <w:rPr>
                <w:b/>
                <w:bCs/>
                <w:sz w:val="24"/>
                <w:szCs w:val="24"/>
              </w:rPr>
            </w:pPr>
            <w:r w:rsidRPr="00D83B8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85124C" wp14:editId="7DCD52A3">
                  <wp:extent cx="2499360" cy="60033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950" cy="61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23740BDB" w14:textId="41A418BD" w:rsidR="00FE0CD4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55F19C" wp14:editId="2F22DD8B">
                  <wp:extent cx="2554888" cy="6324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10" cy="63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86" w14:paraId="2FAAC600" w14:textId="77777777" w:rsidTr="00BF1E81">
        <w:tc>
          <w:tcPr>
            <w:tcW w:w="1059" w:type="dxa"/>
          </w:tcPr>
          <w:p w14:paraId="75C1A5B8" w14:textId="77777777" w:rsidR="00FE0CD4" w:rsidRDefault="00FE0CD4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4156" w:type="dxa"/>
          </w:tcPr>
          <w:p w14:paraId="20FF859F" w14:textId="36C7468C" w:rsidR="00FE0CD4" w:rsidRDefault="00D83B86" w:rsidP="00BF1E81">
            <w:pPr>
              <w:rPr>
                <w:b/>
                <w:bCs/>
                <w:sz w:val="24"/>
                <w:szCs w:val="24"/>
              </w:rPr>
            </w:pPr>
            <w:r w:rsidRPr="00D83B8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EA31FE" wp14:editId="2CD56426">
                  <wp:extent cx="2491740" cy="619897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683" cy="63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05B5EF52" w14:textId="0E8DB3C7" w:rsidR="00FE0CD4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36A172" wp14:editId="63DC8F8B">
                  <wp:extent cx="2575560" cy="6344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02" cy="64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F3732" w14:textId="77777777" w:rsidR="00FE0CD4" w:rsidRDefault="00FE0CD4" w:rsidP="00CD6C5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4189"/>
        <w:gridCol w:w="4131"/>
      </w:tblGrid>
      <w:tr w:rsidR="00C70293" w:rsidRPr="002E437F" w14:paraId="209513DC" w14:textId="77777777" w:rsidTr="00C70293">
        <w:tc>
          <w:tcPr>
            <w:tcW w:w="1022" w:type="dxa"/>
          </w:tcPr>
          <w:p w14:paraId="603F477A" w14:textId="77777777" w:rsidR="00E3260A" w:rsidRPr="00E70F57" w:rsidRDefault="00E3260A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Intervals</w:t>
            </w:r>
          </w:p>
        </w:tc>
        <w:tc>
          <w:tcPr>
            <w:tcW w:w="4233" w:type="dxa"/>
          </w:tcPr>
          <w:p w14:paraId="76A606B5" w14:textId="77777777" w:rsidR="00E3260A" w:rsidRPr="009B33D1" w:rsidRDefault="00E3260A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(4 Threads)</w:t>
            </w:r>
          </w:p>
        </w:tc>
        <w:tc>
          <w:tcPr>
            <w:tcW w:w="4095" w:type="dxa"/>
          </w:tcPr>
          <w:p w14:paraId="5A5C4377" w14:textId="77777777" w:rsidR="00E3260A" w:rsidRPr="002E437F" w:rsidRDefault="00E3260A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</w:tr>
      <w:tr w:rsidR="00C70293" w14:paraId="6E4A4D49" w14:textId="77777777" w:rsidTr="00C70293">
        <w:tc>
          <w:tcPr>
            <w:tcW w:w="1022" w:type="dxa"/>
          </w:tcPr>
          <w:p w14:paraId="12279A6B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233" w:type="dxa"/>
          </w:tcPr>
          <w:p w14:paraId="145BB6E4" w14:textId="0BB9CC41" w:rsidR="00E3260A" w:rsidRDefault="00466A27" w:rsidP="00BF1E81">
            <w:pPr>
              <w:rPr>
                <w:b/>
                <w:bCs/>
                <w:sz w:val="24"/>
                <w:szCs w:val="24"/>
              </w:rPr>
            </w:pPr>
            <w:r w:rsidRPr="00466A2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DD8837" wp14:editId="6195FAC0">
                  <wp:extent cx="2613660" cy="6371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611" cy="65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1D840F43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4B667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6B3A213" wp14:editId="008A2A4F">
                  <wp:extent cx="2567940" cy="606059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60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293" w14:paraId="5276C453" w14:textId="77777777" w:rsidTr="00C70293">
        <w:tc>
          <w:tcPr>
            <w:tcW w:w="1022" w:type="dxa"/>
          </w:tcPr>
          <w:p w14:paraId="3383E274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4233" w:type="dxa"/>
          </w:tcPr>
          <w:p w14:paraId="65935C92" w14:textId="7F4A25FA" w:rsidR="00E3260A" w:rsidRDefault="00C7590B" w:rsidP="00BF1E81">
            <w:pPr>
              <w:rPr>
                <w:b/>
                <w:bCs/>
                <w:sz w:val="24"/>
                <w:szCs w:val="24"/>
              </w:rPr>
            </w:pPr>
            <w:r w:rsidRPr="00C7590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9FDBE2" wp14:editId="5A03C037">
                  <wp:extent cx="2529840" cy="647886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419" cy="6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61534479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AF28C4" wp14:editId="3996FAF3">
                  <wp:extent cx="2554888" cy="6324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88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293" w14:paraId="4B9B6B59" w14:textId="77777777" w:rsidTr="00C70293">
        <w:tc>
          <w:tcPr>
            <w:tcW w:w="1022" w:type="dxa"/>
          </w:tcPr>
          <w:p w14:paraId="31569359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4233" w:type="dxa"/>
          </w:tcPr>
          <w:p w14:paraId="615F8616" w14:textId="6263F34B" w:rsidR="00E3260A" w:rsidRDefault="00C7590B" w:rsidP="00BF1E81">
            <w:pPr>
              <w:rPr>
                <w:b/>
                <w:bCs/>
                <w:sz w:val="24"/>
                <w:szCs w:val="24"/>
              </w:rPr>
            </w:pPr>
            <w:r w:rsidRPr="00C7590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7960EF" wp14:editId="1FCCD472">
                  <wp:extent cx="2560320" cy="61822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297" cy="63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28A7E225" w14:textId="77777777" w:rsidR="00E3260A" w:rsidRDefault="00E3260A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BA0ECC" wp14:editId="71F38E49">
                  <wp:extent cx="2575560" cy="634467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63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D6FB2" w14:textId="77777777" w:rsidR="00B02C02" w:rsidRPr="00CD6C50" w:rsidRDefault="00B02C02" w:rsidP="00CD6C5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4122"/>
        <w:gridCol w:w="4187"/>
      </w:tblGrid>
      <w:tr w:rsidR="00477F3C" w:rsidRPr="002E437F" w14:paraId="153A32FD" w14:textId="77777777" w:rsidTr="00BF1E81">
        <w:tc>
          <w:tcPr>
            <w:tcW w:w="1022" w:type="dxa"/>
          </w:tcPr>
          <w:p w14:paraId="6AD73651" w14:textId="77777777" w:rsidR="005B48F3" w:rsidRPr="00E70F57" w:rsidRDefault="005B48F3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Intervals</w:t>
            </w:r>
          </w:p>
        </w:tc>
        <w:tc>
          <w:tcPr>
            <w:tcW w:w="4233" w:type="dxa"/>
          </w:tcPr>
          <w:p w14:paraId="5D4BA7B4" w14:textId="700454AA" w:rsidR="005B48F3" w:rsidRPr="009B33D1" w:rsidRDefault="005B48F3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(16 Threads)</w:t>
            </w:r>
          </w:p>
        </w:tc>
        <w:tc>
          <w:tcPr>
            <w:tcW w:w="4095" w:type="dxa"/>
          </w:tcPr>
          <w:p w14:paraId="3A6D7BFC" w14:textId="77777777" w:rsidR="005B48F3" w:rsidRPr="002E437F" w:rsidRDefault="005B48F3" w:rsidP="00BF1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</w:tr>
      <w:tr w:rsidR="00477F3C" w14:paraId="28910E40" w14:textId="77777777" w:rsidTr="00BF1E81">
        <w:tc>
          <w:tcPr>
            <w:tcW w:w="1022" w:type="dxa"/>
          </w:tcPr>
          <w:p w14:paraId="74C2CF7A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4233" w:type="dxa"/>
          </w:tcPr>
          <w:p w14:paraId="709E64AB" w14:textId="125D2D27" w:rsidR="005B48F3" w:rsidRDefault="000C12FE" w:rsidP="00BF1E81">
            <w:pPr>
              <w:rPr>
                <w:b/>
                <w:bCs/>
                <w:sz w:val="24"/>
                <w:szCs w:val="24"/>
              </w:rPr>
            </w:pPr>
            <w:r w:rsidRPr="000C12FE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99E386" wp14:editId="3B20C940">
                  <wp:extent cx="2491740" cy="613819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585" cy="63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0788DCF3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 w:rsidRPr="004B667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1AE8E49" wp14:editId="20953A99">
                  <wp:extent cx="2567940" cy="606059"/>
                  <wp:effectExtent l="0" t="0" r="381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60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F3C" w14:paraId="57FC6667" w14:textId="77777777" w:rsidTr="00BF1E81">
        <w:tc>
          <w:tcPr>
            <w:tcW w:w="1022" w:type="dxa"/>
          </w:tcPr>
          <w:p w14:paraId="5FDC7B06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4233" w:type="dxa"/>
          </w:tcPr>
          <w:p w14:paraId="286883DA" w14:textId="75BF70BF" w:rsidR="005B48F3" w:rsidRDefault="00771728" w:rsidP="00BF1E81">
            <w:pPr>
              <w:rPr>
                <w:b/>
                <w:bCs/>
                <w:sz w:val="24"/>
                <w:szCs w:val="24"/>
              </w:rPr>
            </w:pPr>
            <w:r w:rsidRPr="00771728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C5550F0" wp14:editId="66BAC99F">
                  <wp:extent cx="2499360" cy="607953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00" cy="62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4C970089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688F7F" wp14:editId="5F55F844">
                  <wp:extent cx="2554888" cy="6324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88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F3C" w14:paraId="4A5B9AAC" w14:textId="77777777" w:rsidTr="00BF1E81">
        <w:tc>
          <w:tcPr>
            <w:tcW w:w="1022" w:type="dxa"/>
          </w:tcPr>
          <w:p w14:paraId="08F16712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4233" w:type="dxa"/>
          </w:tcPr>
          <w:p w14:paraId="300BD55D" w14:textId="11364664" w:rsidR="005B48F3" w:rsidRDefault="00477F3C" w:rsidP="00BF1E81">
            <w:pPr>
              <w:rPr>
                <w:b/>
                <w:bCs/>
                <w:sz w:val="24"/>
                <w:szCs w:val="24"/>
              </w:rPr>
            </w:pPr>
            <w:r w:rsidRPr="00477F3C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A372A9D" wp14:editId="602A4EDC">
                  <wp:extent cx="2529840" cy="630898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795" cy="64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510510A0" w14:textId="77777777" w:rsidR="005B48F3" w:rsidRDefault="005B48F3" w:rsidP="00BF1E81">
            <w:pPr>
              <w:rPr>
                <w:b/>
                <w:bCs/>
                <w:sz w:val="24"/>
                <w:szCs w:val="24"/>
              </w:rPr>
            </w:pPr>
            <w:r w:rsidRPr="0000129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4017C4" wp14:editId="42DCB263">
                  <wp:extent cx="2575560" cy="634467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63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9B06E" w14:textId="781BB483" w:rsidR="00C7495D" w:rsidRDefault="00C7495D" w:rsidP="005D20AF">
      <w:pPr>
        <w:ind w:firstLine="720"/>
        <w:rPr>
          <w:sz w:val="24"/>
          <w:szCs w:val="24"/>
        </w:rPr>
      </w:pPr>
    </w:p>
    <w:p w14:paraId="6D552F39" w14:textId="31D599B6" w:rsidR="00F71526" w:rsidRDefault="00246050" w:rsidP="0061648F">
      <w:pPr>
        <w:jc w:val="center"/>
        <w:rPr>
          <w:sz w:val="24"/>
          <w:szCs w:val="24"/>
        </w:rPr>
      </w:pPr>
      <w:r w:rsidRPr="00246050">
        <w:rPr>
          <w:sz w:val="24"/>
          <w:szCs w:val="24"/>
        </w:rPr>
        <w:lastRenderedPageBreak/>
        <w:drawing>
          <wp:inline distT="0" distB="0" distL="0" distR="0" wp14:anchorId="6A76B0FC" wp14:editId="7FE00728">
            <wp:extent cx="5943600" cy="5047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A08" w14:textId="52B73C95" w:rsidR="00A36EBD" w:rsidRDefault="000A2458" w:rsidP="00A36EBD">
      <w:pPr>
        <w:jc w:val="center"/>
        <w:rPr>
          <w:sz w:val="24"/>
          <w:szCs w:val="24"/>
        </w:rPr>
      </w:pPr>
      <w:r>
        <w:rPr>
          <w:sz w:val="24"/>
          <w:szCs w:val="24"/>
        </w:rPr>
        <w:t>100000 Intervals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4145"/>
        <w:gridCol w:w="4219"/>
      </w:tblGrid>
      <w:tr w:rsidR="006A55E6" w14:paraId="23734982" w14:textId="77777777" w:rsidTr="009F4AA6">
        <w:tc>
          <w:tcPr>
            <w:tcW w:w="1435" w:type="dxa"/>
          </w:tcPr>
          <w:p w14:paraId="318267C9" w14:textId="48CBAD70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Threads</w:t>
            </w:r>
          </w:p>
        </w:tc>
        <w:tc>
          <w:tcPr>
            <w:tcW w:w="4500" w:type="dxa"/>
          </w:tcPr>
          <w:p w14:paraId="72D45DDD" w14:textId="1F23F25A" w:rsidR="00294889" w:rsidRDefault="00A36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</w:t>
            </w:r>
          </w:p>
        </w:tc>
        <w:tc>
          <w:tcPr>
            <w:tcW w:w="3415" w:type="dxa"/>
          </w:tcPr>
          <w:p w14:paraId="5821CAF0" w14:textId="31C07359" w:rsidR="00294889" w:rsidRDefault="000A2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</w:tr>
      <w:tr w:rsidR="006A55E6" w14:paraId="3BC52B1D" w14:textId="77777777" w:rsidTr="009F4AA6">
        <w:tc>
          <w:tcPr>
            <w:tcW w:w="1435" w:type="dxa"/>
          </w:tcPr>
          <w:p w14:paraId="18D7BE6B" w14:textId="48C97336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0" w:type="dxa"/>
          </w:tcPr>
          <w:p w14:paraId="27B0DF92" w14:textId="2A7DC6B3" w:rsidR="00294889" w:rsidRDefault="00E96A36">
            <w:pPr>
              <w:rPr>
                <w:sz w:val="24"/>
                <w:szCs w:val="24"/>
              </w:rPr>
            </w:pPr>
            <w:r w:rsidRPr="00E96A36">
              <w:rPr>
                <w:noProof/>
                <w:sz w:val="24"/>
                <w:szCs w:val="24"/>
              </w:rPr>
              <w:drawing>
                <wp:inline distT="0" distB="0" distL="0" distR="0" wp14:anchorId="363C9027" wp14:editId="0935E622">
                  <wp:extent cx="2583180" cy="73152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421" cy="74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477DAF91" w14:textId="308233F6" w:rsidR="00294889" w:rsidRDefault="00E85561">
            <w:pPr>
              <w:rPr>
                <w:sz w:val="24"/>
                <w:szCs w:val="24"/>
              </w:rPr>
            </w:pPr>
            <w:r w:rsidRPr="00E85561">
              <w:rPr>
                <w:noProof/>
                <w:sz w:val="24"/>
                <w:szCs w:val="24"/>
              </w:rPr>
              <w:drawing>
                <wp:inline distT="0" distB="0" distL="0" distR="0" wp14:anchorId="0E103884" wp14:editId="6BA8A464">
                  <wp:extent cx="2301240" cy="544440"/>
                  <wp:effectExtent l="0" t="0" r="381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09" cy="55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0FD80F2E" w14:textId="77777777" w:rsidTr="009F4AA6">
        <w:tc>
          <w:tcPr>
            <w:tcW w:w="1435" w:type="dxa"/>
          </w:tcPr>
          <w:p w14:paraId="1613BE6C" w14:textId="7355AA11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14:paraId="0E7CE245" w14:textId="153B6754" w:rsidR="00294889" w:rsidRDefault="000544F9">
            <w:pPr>
              <w:rPr>
                <w:sz w:val="24"/>
                <w:szCs w:val="24"/>
              </w:rPr>
            </w:pPr>
            <w:r w:rsidRPr="000544F9">
              <w:rPr>
                <w:noProof/>
                <w:sz w:val="24"/>
                <w:szCs w:val="24"/>
              </w:rPr>
              <w:drawing>
                <wp:inline distT="0" distB="0" distL="0" distR="0" wp14:anchorId="22F7BC09" wp14:editId="31CCB95E">
                  <wp:extent cx="2560320" cy="6400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772" cy="64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68012AE9" w14:textId="68069A68" w:rsidR="00294889" w:rsidRDefault="00FD1A37">
            <w:pPr>
              <w:rPr>
                <w:sz w:val="24"/>
                <w:szCs w:val="24"/>
              </w:rPr>
            </w:pPr>
            <w:r w:rsidRPr="00FD1A37">
              <w:rPr>
                <w:noProof/>
                <w:sz w:val="24"/>
                <w:szCs w:val="24"/>
              </w:rPr>
              <w:drawing>
                <wp:inline distT="0" distB="0" distL="0" distR="0" wp14:anchorId="605E661D" wp14:editId="47EC6B7E">
                  <wp:extent cx="2476500" cy="61761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715" cy="63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28B1F4AF" w14:textId="77777777" w:rsidTr="009F4AA6">
        <w:tc>
          <w:tcPr>
            <w:tcW w:w="1435" w:type="dxa"/>
          </w:tcPr>
          <w:p w14:paraId="6ECB05B7" w14:textId="386A4B02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500" w:type="dxa"/>
          </w:tcPr>
          <w:p w14:paraId="7DA72B8C" w14:textId="12AD5922" w:rsidR="00294889" w:rsidRDefault="000544F9">
            <w:pPr>
              <w:rPr>
                <w:sz w:val="24"/>
                <w:szCs w:val="24"/>
              </w:rPr>
            </w:pPr>
            <w:r w:rsidRPr="000544F9">
              <w:rPr>
                <w:noProof/>
                <w:sz w:val="24"/>
                <w:szCs w:val="24"/>
              </w:rPr>
              <w:drawing>
                <wp:inline distT="0" distB="0" distL="0" distR="0" wp14:anchorId="1F412361" wp14:editId="53741728">
                  <wp:extent cx="2583180" cy="64770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92" cy="6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113E939F" w14:textId="12D12D4B" w:rsidR="00294889" w:rsidRDefault="00FD1A37">
            <w:pPr>
              <w:rPr>
                <w:sz w:val="24"/>
                <w:szCs w:val="24"/>
              </w:rPr>
            </w:pPr>
            <w:r w:rsidRPr="00FD1A37">
              <w:rPr>
                <w:noProof/>
                <w:sz w:val="24"/>
                <w:szCs w:val="24"/>
              </w:rPr>
              <w:drawing>
                <wp:inline distT="0" distB="0" distL="0" distR="0" wp14:anchorId="7DC353D5" wp14:editId="2F13545A">
                  <wp:extent cx="2506980" cy="646569"/>
                  <wp:effectExtent l="0" t="0" r="7620" b="127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38" cy="65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489AB33B" w14:textId="77777777" w:rsidTr="009F4AA6">
        <w:tc>
          <w:tcPr>
            <w:tcW w:w="1435" w:type="dxa"/>
          </w:tcPr>
          <w:p w14:paraId="4E04A0B6" w14:textId="60CC56E1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00" w:type="dxa"/>
          </w:tcPr>
          <w:p w14:paraId="2296365E" w14:textId="30151783" w:rsidR="00294889" w:rsidRDefault="0091626F">
            <w:pPr>
              <w:rPr>
                <w:sz w:val="24"/>
                <w:szCs w:val="24"/>
              </w:rPr>
            </w:pPr>
            <w:r w:rsidRPr="0091626F">
              <w:rPr>
                <w:noProof/>
                <w:sz w:val="24"/>
                <w:szCs w:val="24"/>
              </w:rPr>
              <w:drawing>
                <wp:inline distT="0" distB="0" distL="0" distR="0" wp14:anchorId="3433C38C" wp14:editId="59415EFB">
                  <wp:extent cx="2537460" cy="65278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67" cy="6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77B07C3A" w14:textId="53311700" w:rsidR="00294889" w:rsidRDefault="00FD1A37">
            <w:pPr>
              <w:rPr>
                <w:sz w:val="24"/>
                <w:szCs w:val="24"/>
              </w:rPr>
            </w:pPr>
            <w:r w:rsidRPr="00FD1A37">
              <w:rPr>
                <w:noProof/>
                <w:sz w:val="24"/>
                <w:szCs w:val="24"/>
              </w:rPr>
              <w:drawing>
                <wp:inline distT="0" distB="0" distL="0" distR="0" wp14:anchorId="1D4C488C" wp14:editId="3790FD55">
                  <wp:extent cx="2529840" cy="617183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75" cy="62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0FAB93AF" w14:textId="77777777" w:rsidTr="009F4AA6">
        <w:tc>
          <w:tcPr>
            <w:tcW w:w="1435" w:type="dxa"/>
          </w:tcPr>
          <w:p w14:paraId="71DAC981" w14:textId="6B924626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500" w:type="dxa"/>
          </w:tcPr>
          <w:p w14:paraId="7171495B" w14:textId="172CA590" w:rsidR="00294889" w:rsidRDefault="0091626F">
            <w:pPr>
              <w:rPr>
                <w:sz w:val="24"/>
                <w:szCs w:val="24"/>
              </w:rPr>
            </w:pPr>
            <w:r w:rsidRPr="0091626F">
              <w:rPr>
                <w:noProof/>
                <w:sz w:val="24"/>
                <w:szCs w:val="24"/>
              </w:rPr>
              <w:drawing>
                <wp:inline distT="0" distB="0" distL="0" distR="0" wp14:anchorId="26D83784" wp14:editId="12EB0F03">
                  <wp:extent cx="2598420" cy="657860"/>
                  <wp:effectExtent l="0" t="0" r="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307" cy="66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22180CB0" w14:textId="6613825D" w:rsidR="00294889" w:rsidRDefault="006A55E6">
            <w:pPr>
              <w:rPr>
                <w:sz w:val="24"/>
                <w:szCs w:val="24"/>
              </w:rPr>
            </w:pPr>
            <w:r w:rsidRPr="006A55E6">
              <w:rPr>
                <w:noProof/>
                <w:sz w:val="24"/>
                <w:szCs w:val="24"/>
              </w:rPr>
              <w:drawing>
                <wp:inline distT="0" distB="0" distL="0" distR="0" wp14:anchorId="157D17B5" wp14:editId="2D5564E6">
                  <wp:extent cx="2499360" cy="620279"/>
                  <wp:effectExtent l="0" t="0" r="0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131" cy="62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7F7518D4" w14:textId="77777777" w:rsidTr="009F4AA6">
        <w:tc>
          <w:tcPr>
            <w:tcW w:w="1435" w:type="dxa"/>
          </w:tcPr>
          <w:p w14:paraId="444D4896" w14:textId="638BACC0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500" w:type="dxa"/>
          </w:tcPr>
          <w:p w14:paraId="63E67C2E" w14:textId="7065AE21" w:rsidR="00294889" w:rsidRDefault="0091626F">
            <w:pPr>
              <w:rPr>
                <w:sz w:val="24"/>
                <w:szCs w:val="24"/>
              </w:rPr>
            </w:pPr>
            <w:r w:rsidRPr="0091626F">
              <w:rPr>
                <w:noProof/>
                <w:sz w:val="24"/>
                <w:szCs w:val="24"/>
              </w:rPr>
              <w:drawing>
                <wp:inline distT="0" distB="0" distL="0" distR="0" wp14:anchorId="07D62ABE" wp14:editId="39A27C31">
                  <wp:extent cx="2567940" cy="694690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315" cy="7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1C36DAD0" w14:textId="6B5EE95D" w:rsidR="00294889" w:rsidRDefault="006A55E6">
            <w:pPr>
              <w:rPr>
                <w:sz w:val="24"/>
                <w:szCs w:val="24"/>
              </w:rPr>
            </w:pPr>
            <w:r w:rsidRPr="006A55E6">
              <w:rPr>
                <w:noProof/>
                <w:sz w:val="24"/>
                <w:szCs w:val="24"/>
              </w:rPr>
              <w:drawing>
                <wp:inline distT="0" distB="0" distL="0" distR="0" wp14:anchorId="332B8208" wp14:editId="7D6BBBB5">
                  <wp:extent cx="2537460" cy="60973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1" cy="61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5E6" w14:paraId="6CE69004" w14:textId="77777777" w:rsidTr="009F4AA6">
        <w:tc>
          <w:tcPr>
            <w:tcW w:w="1435" w:type="dxa"/>
          </w:tcPr>
          <w:p w14:paraId="4A4670DB" w14:textId="46C0A522" w:rsidR="00294889" w:rsidRDefault="0029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500" w:type="dxa"/>
          </w:tcPr>
          <w:p w14:paraId="0B645482" w14:textId="4270E5C1" w:rsidR="00294889" w:rsidRDefault="009F4AA6">
            <w:pPr>
              <w:rPr>
                <w:sz w:val="24"/>
                <w:szCs w:val="24"/>
              </w:rPr>
            </w:pPr>
            <w:r w:rsidRPr="009F4AA6">
              <w:rPr>
                <w:noProof/>
                <w:sz w:val="24"/>
                <w:szCs w:val="24"/>
              </w:rPr>
              <w:drawing>
                <wp:inline distT="0" distB="0" distL="0" distR="0" wp14:anchorId="002AEAAB" wp14:editId="33647963">
                  <wp:extent cx="2514600" cy="65468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79" cy="66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230AB5A0" w14:textId="536E2E88" w:rsidR="00294889" w:rsidRDefault="006A55E6">
            <w:pPr>
              <w:rPr>
                <w:sz w:val="24"/>
                <w:szCs w:val="24"/>
              </w:rPr>
            </w:pPr>
            <w:r w:rsidRPr="006A55E6">
              <w:rPr>
                <w:noProof/>
                <w:sz w:val="24"/>
                <w:szCs w:val="24"/>
              </w:rPr>
              <w:drawing>
                <wp:inline distT="0" distB="0" distL="0" distR="0" wp14:anchorId="44FC0387" wp14:editId="79DEE91D">
                  <wp:extent cx="2644140" cy="672132"/>
                  <wp:effectExtent l="0" t="0" r="381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31" cy="67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EB548" w14:textId="47982350" w:rsidR="001419A5" w:rsidRDefault="001419A5">
      <w:pPr>
        <w:rPr>
          <w:sz w:val="24"/>
          <w:szCs w:val="24"/>
        </w:rPr>
      </w:pPr>
    </w:p>
    <w:p w14:paraId="328F7C5F" w14:textId="5A221AB8" w:rsidR="00C70299" w:rsidRDefault="00E85F32">
      <w:pPr>
        <w:rPr>
          <w:sz w:val="24"/>
          <w:szCs w:val="24"/>
        </w:rPr>
      </w:pPr>
      <w:r w:rsidRPr="00E85F32">
        <w:rPr>
          <w:sz w:val="24"/>
          <w:szCs w:val="24"/>
        </w:rPr>
        <w:lastRenderedPageBreak/>
        <w:drawing>
          <wp:inline distT="0" distB="0" distL="0" distR="0" wp14:anchorId="6967EE57" wp14:editId="776958B0">
            <wp:extent cx="5943600" cy="486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8C9" w14:textId="51988E86" w:rsidR="0010661B" w:rsidRDefault="0010661B">
      <w:pPr>
        <w:rPr>
          <w:sz w:val="24"/>
          <w:szCs w:val="24"/>
        </w:rPr>
      </w:pPr>
    </w:p>
    <w:p w14:paraId="70B936C1" w14:textId="5822A09D" w:rsidR="00657906" w:rsidRDefault="003F3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  <w:r w:rsidR="001D2697">
        <w:rPr>
          <w:b/>
          <w:bCs/>
          <w:sz w:val="24"/>
          <w:szCs w:val="24"/>
        </w:rPr>
        <w:t xml:space="preserve"> </w:t>
      </w:r>
    </w:p>
    <w:p w14:paraId="43789807" w14:textId="34C2707E" w:rsidR="00BB12F1" w:rsidRPr="00910668" w:rsidRDefault="00F23D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10668">
        <w:rPr>
          <w:sz w:val="24"/>
          <w:szCs w:val="24"/>
        </w:rPr>
        <w:t xml:space="preserve">Threads can offer </w:t>
      </w:r>
      <w:r w:rsidR="000A5118">
        <w:rPr>
          <w:sz w:val="24"/>
          <w:szCs w:val="24"/>
        </w:rPr>
        <w:t>better performance</w:t>
      </w:r>
      <w:r w:rsidR="006D2C09">
        <w:rPr>
          <w:sz w:val="24"/>
          <w:szCs w:val="24"/>
        </w:rPr>
        <w:t xml:space="preserve"> for certain programs. There are </w:t>
      </w:r>
      <w:r w:rsidR="0061109B">
        <w:rPr>
          <w:sz w:val="24"/>
          <w:szCs w:val="24"/>
        </w:rPr>
        <w:t>limitations,</w:t>
      </w:r>
      <w:r w:rsidR="006D2C09">
        <w:rPr>
          <w:sz w:val="24"/>
          <w:szCs w:val="24"/>
        </w:rPr>
        <w:t xml:space="preserve"> however</w:t>
      </w:r>
      <w:r w:rsidR="004C7A74">
        <w:rPr>
          <w:sz w:val="24"/>
          <w:szCs w:val="24"/>
        </w:rPr>
        <w:t xml:space="preserve">. </w:t>
      </w:r>
      <w:r w:rsidR="00C751B5">
        <w:rPr>
          <w:sz w:val="24"/>
          <w:szCs w:val="24"/>
        </w:rPr>
        <w:t>There are only so many threads that you can create without slowing the program down.</w:t>
      </w:r>
      <w:r w:rsidR="00A06240">
        <w:rPr>
          <w:sz w:val="24"/>
          <w:szCs w:val="24"/>
        </w:rPr>
        <w:t xml:space="preserve"> </w:t>
      </w:r>
      <w:r w:rsidR="00696E1A">
        <w:rPr>
          <w:sz w:val="24"/>
          <w:szCs w:val="24"/>
        </w:rPr>
        <w:t>This is partially due to overhead</w:t>
      </w:r>
      <w:r w:rsidR="007D58C8">
        <w:rPr>
          <w:sz w:val="24"/>
          <w:szCs w:val="24"/>
        </w:rPr>
        <w:t xml:space="preserve">, but you can also generate race conditions is synchronization is not implemented properly. </w:t>
      </w:r>
      <w:r w:rsidR="002A0CF1">
        <w:rPr>
          <w:sz w:val="24"/>
          <w:szCs w:val="24"/>
        </w:rPr>
        <w:t xml:space="preserve">You can use </w:t>
      </w:r>
      <w:r w:rsidR="00C16FB5">
        <w:rPr>
          <w:sz w:val="24"/>
          <w:szCs w:val="24"/>
        </w:rPr>
        <w:t xml:space="preserve">mutexes or semaphores to help this. </w:t>
      </w:r>
    </w:p>
    <w:p w14:paraId="1BF4FFEB" w14:textId="77777777" w:rsidR="004C572D" w:rsidRDefault="004C572D">
      <w:pPr>
        <w:rPr>
          <w:b/>
          <w:bCs/>
          <w:sz w:val="24"/>
          <w:szCs w:val="24"/>
        </w:rPr>
      </w:pPr>
    </w:p>
    <w:p w14:paraId="31CD3782" w14:textId="77777777" w:rsidR="004C572D" w:rsidRDefault="004C572D">
      <w:pPr>
        <w:rPr>
          <w:b/>
          <w:bCs/>
          <w:sz w:val="24"/>
          <w:szCs w:val="24"/>
        </w:rPr>
      </w:pPr>
    </w:p>
    <w:p w14:paraId="642230A2" w14:textId="77777777" w:rsidR="004C572D" w:rsidRDefault="004C572D">
      <w:pPr>
        <w:rPr>
          <w:b/>
          <w:bCs/>
          <w:sz w:val="24"/>
          <w:szCs w:val="24"/>
        </w:rPr>
      </w:pPr>
    </w:p>
    <w:p w14:paraId="2BC1CD64" w14:textId="77777777" w:rsidR="004C572D" w:rsidRDefault="004C572D">
      <w:pPr>
        <w:rPr>
          <w:b/>
          <w:bCs/>
          <w:sz w:val="24"/>
          <w:szCs w:val="24"/>
        </w:rPr>
      </w:pPr>
    </w:p>
    <w:p w14:paraId="749742E8" w14:textId="77777777" w:rsidR="004C572D" w:rsidRDefault="004C572D">
      <w:pPr>
        <w:rPr>
          <w:b/>
          <w:bCs/>
          <w:sz w:val="24"/>
          <w:szCs w:val="24"/>
        </w:rPr>
      </w:pPr>
    </w:p>
    <w:p w14:paraId="0756497D" w14:textId="77777777" w:rsidR="004C572D" w:rsidRDefault="004C572D">
      <w:pPr>
        <w:rPr>
          <w:b/>
          <w:bCs/>
          <w:sz w:val="24"/>
          <w:szCs w:val="24"/>
        </w:rPr>
      </w:pPr>
    </w:p>
    <w:p w14:paraId="0F4FA918" w14:textId="77777777" w:rsidR="004C572D" w:rsidRDefault="004C572D">
      <w:pPr>
        <w:rPr>
          <w:b/>
          <w:bCs/>
          <w:sz w:val="24"/>
          <w:szCs w:val="24"/>
        </w:rPr>
      </w:pPr>
    </w:p>
    <w:p w14:paraId="4989E676" w14:textId="77777777" w:rsidR="004C572D" w:rsidRDefault="004C572D">
      <w:pPr>
        <w:rPr>
          <w:b/>
          <w:bCs/>
          <w:sz w:val="24"/>
          <w:szCs w:val="24"/>
        </w:rPr>
      </w:pPr>
    </w:p>
    <w:p w14:paraId="1B7ACCBD" w14:textId="7E16BE27" w:rsidR="00EB3899" w:rsidRDefault="00EB38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Appendix:</w:t>
      </w:r>
    </w:p>
    <w:p w14:paraId="449C032C" w14:textId="4F79431C" w:rsidR="00A06CA3" w:rsidRDefault="005D54E1" w:rsidP="00A06CA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="004C572D">
        <w:rPr>
          <w:b/>
          <w:bCs/>
          <w:sz w:val="24"/>
          <w:szCs w:val="24"/>
        </w:rPr>
        <w:t>erial.c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CA3" w14:paraId="40AD1404" w14:textId="77777777" w:rsidTr="00A06CA3">
        <w:tc>
          <w:tcPr>
            <w:tcW w:w="9350" w:type="dxa"/>
          </w:tcPr>
          <w:p w14:paraId="310D24ED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04E6D3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3BC0BE02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time.h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C462332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math.h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59C13883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4A1E376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**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1A018F5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5EA48D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7F95823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3B7367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"Usage: ./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b.out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intervals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6B167D3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EE8AF0A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1F9004FA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31BA556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A06CA3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timespec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6A2CF21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start </w:t>
            </w:r>
            <w:proofErr w:type="gramStart"/>
            <w:r w:rsidRPr="00A06CA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timer</w:t>
            </w:r>
            <w:proofErr w:type="gramEnd"/>
          </w:p>
          <w:p w14:paraId="2EF0D445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80C2624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3520336E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F61E292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593DCC2F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"Interval needs to be greater than 0.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32CF1C6A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E81D33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590D479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0340A9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786F428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F51904E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719C62C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2D4448C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456A266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sqrt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pow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AA1007E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2D9CA8A8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DFF086D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sqrt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pow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BF31DCE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8CB4A5D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9F0CC9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5E5B1E6" w14:textId="77777777" w:rsidR="00A06CA3" w:rsidRPr="00A06CA3" w:rsidRDefault="00A06CA3" w:rsidP="00A06CA3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7E66D64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4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DFF6EF1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B4FF6AF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5B756F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proofErr w:type="gram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5900ED5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nsec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295D7B2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"Execution Time: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%llu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%.9lu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980AB17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A06CA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"Final Calculation: </w:t>
            </w:r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%.12f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A06CA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A06CA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830930E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A866A1C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A06CA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A06CA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1A18ED5" w14:textId="77777777" w:rsidR="00A06CA3" w:rsidRPr="00A06CA3" w:rsidRDefault="00A06CA3" w:rsidP="00A06CA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A06CA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A7E0C5D" w14:textId="77777777" w:rsidR="00A06CA3" w:rsidRDefault="00A06CA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9F5D90" w14:textId="795137E2" w:rsidR="00EB3899" w:rsidRDefault="00EB3899">
      <w:pPr>
        <w:rPr>
          <w:b/>
          <w:bCs/>
          <w:sz w:val="24"/>
          <w:szCs w:val="24"/>
        </w:rPr>
      </w:pPr>
    </w:p>
    <w:p w14:paraId="3BD9CC6B" w14:textId="53283A33" w:rsidR="00430A60" w:rsidRDefault="00A32E6A" w:rsidP="00A32E6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integralArgs.h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325" w14:paraId="4EE2412A" w14:textId="77777777" w:rsidTr="00106325">
        <w:tc>
          <w:tcPr>
            <w:tcW w:w="9350" w:type="dxa"/>
          </w:tcPr>
          <w:p w14:paraId="3977B390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typedef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430A60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proofErr w:type="gramEnd"/>
          </w:p>
          <w:p w14:paraId="40307095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1D5BD2BB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threadID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6B0182A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threadCount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total number of threads</w:t>
            </w:r>
          </w:p>
          <w:p w14:paraId="0C9BE0FF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intervalCount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total number of intervals</w:t>
            </w:r>
          </w:p>
          <w:p w14:paraId="53135307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intervalStart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// what interval each thread starts at</w:t>
            </w:r>
          </w:p>
          <w:p w14:paraId="27651CD2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intervalsPerThread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6D0F5FA1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30A6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30A60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1D49E4D" w14:textId="77777777" w:rsidR="00430A60" w:rsidRPr="00430A60" w:rsidRDefault="00430A60" w:rsidP="00430A6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proofErr w:type="spellStart"/>
            <w:proofErr w:type="gramStart"/>
            <w:r w:rsidRPr="00430A60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r w:rsidRPr="00430A6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F19E139" w14:textId="77777777" w:rsidR="00106325" w:rsidRDefault="00106325" w:rsidP="00793D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8462833" w14:textId="77777777" w:rsidR="00793D0B" w:rsidRDefault="00793D0B" w:rsidP="00793D0B">
      <w:pPr>
        <w:jc w:val="center"/>
        <w:rPr>
          <w:b/>
          <w:bCs/>
          <w:sz w:val="24"/>
          <w:szCs w:val="24"/>
        </w:rPr>
      </w:pPr>
    </w:p>
    <w:p w14:paraId="40B94B89" w14:textId="77777777" w:rsidR="00A32E6A" w:rsidRDefault="00A32E6A" w:rsidP="00793D0B">
      <w:pPr>
        <w:jc w:val="center"/>
        <w:rPr>
          <w:b/>
          <w:bCs/>
          <w:sz w:val="24"/>
          <w:szCs w:val="24"/>
        </w:rPr>
      </w:pPr>
    </w:p>
    <w:p w14:paraId="0CA76E92" w14:textId="494D977C" w:rsidR="00793D0B" w:rsidRDefault="00793D0B" w:rsidP="00793D0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parallel.c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30" w14:paraId="513FE692" w14:textId="77777777" w:rsidTr="00E40330">
        <w:tc>
          <w:tcPr>
            <w:tcW w:w="9350" w:type="dxa"/>
          </w:tcPr>
          <w:p w14:paraId="6CC9D20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pthread.h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58AA59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30060D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time.h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090B62F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AA9EFE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math.h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3464948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lastRenderedPageBreak/>
              <w:t>#include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integralArgs.h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</w:p>
          <w:p w14:paraId="11A300A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55D831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globalSum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sum for every thread</w:t>
            </w:r>
          </w:p>
          <w:p w14:paraId="5F7B5442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pthread_mutex_t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mutex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used to lock access to </w:t>
            </w:r>
            <w:proofErr w:type="spellStart"/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globalSum</w:t>
            </w:r>
            <w:proofErr w:type="spellEnd"/>
            <w:proofErr w:type="gramEnd"/>
          </w:p>
          <w:p w14:paraId="195C63B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869062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decomp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calculate the integral</w:t>
            </w:r>
          </w:p>
          <w:p w14:paraId="401D7D8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666685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**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61BD641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9B6813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3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29878B7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FFE63CB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"Usage: ./parallel intervals threads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D473D7B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10E969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7B4D37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F221CB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timespec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AB40B5F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track the execution 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time</w:t>
            </w:r>
            <w:proofErr w:type="gramEnd"/>
          </w:p>
          <w:p w14:paraId="0824F72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0D2A837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303109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7A0B4A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argv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B3EE97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78F7E0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perform error checking</w:t>
            </w:r>
          </w:p>
          <w:p w14:paraId="26E2BFC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3E47BC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"Number of intervals must be greater than 0.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F6D618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32424E0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4B85D4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1FDF348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50EDE5D2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"Number of threads must be greater than 0.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196828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61A5BB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C3C8FA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0A6011A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290E8B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"You cannot have more intervals than threads.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C3B7F4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18FA53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EC2B6B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EE8E5C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7C49B9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remainder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%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certain threads will get extra intervals</w:t>
            </w:r>
          </w:p>
          <w:p w14:paraId="6C922A46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error checking for 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pthread_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create</w:t>
            </w:r>
            <w:proofErr w:type="spellEnd"/>
            <w:proofErr w:type="gramEnd"/>
          </w:p>
          <w:p w14:paraId="3E6CBCA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currentInterval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6C8D80C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globalSum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B91F15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78E36BB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pthread_t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threadArray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47A7592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7A138D0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B15FBF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56F219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368A44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threadID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0730C8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intervalCount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8B4CE5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intervalStart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currentInterval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B5BDE8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intervalsPerThread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intervals per thread</w:t>
            </w:r>
          </w:p>
          <w:p w14:paraId="1E73D60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currentInterval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intervalsPerThread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CE78CB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A0EE43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remainder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handle the remainder</w:t>
            </w:r>
          </w:p>
          <w:p w14:paraId="6856A6C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       </w:t>
            </w:r>
          </w:p>
          <w:p w14:paraId="5F48864B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remainder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--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use one less interval to 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calculate</w:t>
            </w:r>
            <w:proofErr w:type="gramEnd"/>
          </w:p>
          <w:p w14:paraId="7C54C3F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intervalsPerThread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threads will calculate an extra 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interval</w:t>
            </w:r>
            <w:proofErr w:type="gramEnd"/>
          </w:p>
          <w:p w14:paraId="5AEE909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currentInterval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D2E54D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57A71D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56EDB0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threadCount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8D4F6FB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D13BC72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9314346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pthread_create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threadArray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decomp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pthread</w:t>
            </w:r>
          </w:p>
          <w:p w14:paraId="61EE909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status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182E11F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3A73855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 in creating the threads: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CCF7AA6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EA131E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9047802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B7CBFB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0BD2B06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threadCount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2CC66E1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5379EF7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pthread_join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threadArray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7E4D89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156C8D6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2963B6B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finalCalc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4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globalSum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final answer</w:t>
            </w:r>
          </w:p>
          <w:p w14:paraId="7165B02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65236C9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clock_gettime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CLOCK_REALTIME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B0974C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proofErr w:type="gram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tv_sec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4D10E2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unsigned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stop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tv_nsec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start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tv_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nsec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31868D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A7B2AA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"Total execution time: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%llu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%.9lu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totalSeconds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totalNanoseconds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321FBF4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"Final calculation: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%.12f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793D0B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finalCalc</w:t>
            </w:r>
            <w:proofErr w:type="spellEnd"/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6FAD22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5F5BF7B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args</w:t>
            </w:r>
            <w:proofErr w:type="spellEnd"/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63AABA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3D8EC4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63ED573A" w14:textId="77777777" w:rsidR="00793D0B" w:rsidRPr="00793D0B" w:rsidRDefault="00793D0B" w:rsidP="00793D0B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3383A9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decomp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argument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3F2C899F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AA87FA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793D0B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integralArgs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argument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D35791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</w:t>
            </w:r>
          </w:p>
          <w:p w14:paraId="277432C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myInterval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intervalStart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keep up with what interval you are on</w:t>
            </w:r>
          </w:p>
          <w:p w14:paraId="2FCC4BE4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4B8836A1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3A49F4C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sqrt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pow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myInterval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use trapezoid theorem to solve the integral</w:t>
            </w:r>
          </w:p>
          <w:p w14:paraId="1D7FF42A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intervalsPerThread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0C6A2A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F5AF818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sqrt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pow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myInterval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FECB499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793D0B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threadArgs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width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6D8F91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temp1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temp2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CD7F6D0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myInterval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4246A26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408EC73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7563DDE7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pthread_mutex_lock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mutex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access to </w:t>
            </w:r>
            <w:proofErr w:type="spellStart"/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globalSum</w:t>
            </w:r>
            <w:proofErr w:type="spellEnd"/>
            <w:proofErr w:type="gramEnd"/>
          </w:p>
          <w:p w14:paraId="1344D6DD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globalSum</w:t>
            </w:r>
            <w:proofErr w:type="spell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</w:t>
            </w:r>
          </w:p>
          <w:p w14:paraId="52F39E25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793D0B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pthread_mutex_unlock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793D0B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r w:rsidRPr="00793D0B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mutex</w:t>
            </w: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  </w:t>
            </w:r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release exclusive access to </w:t>
            </w:r>
            <w:proofErr w:type="gramStart"/>
            <w:r w:rsidRPr="00793D0B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globalSum</w:t>
            </w:r>
            <w:proofErr w:type="gramEnd"/>
          </w:p>
          <w:p w14:paraId="6706E4AE" w14:textId="77777777" w:rsidR="00793D0B" w:rsidRPr="00793D0B" w:rsidRDefault="00793D0B" w:rsidP="00793D0B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793D0B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89E0559" w14:textId="77777777" w:rsidR="00E40330" w:rsidRDefault="00E4033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737D11" w14:textId="6F91CCC4" w:rsidR="003F34AE" w:rsidRPr="003F34AE" w:rsidRDefault="003F3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50878467" w14:textId="79EF3E61" w:rsidR="002F7BEC" w:rsidRPr="002F7BEC" w:rsidRDefault="002F7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2F7BEC" w:rsidRPr="002F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6"/>
    <w:rsid w:val="00001293"/>
    <w:rsid w:val="000120DC"/>
    <w:rsid w:val="00017B6A"/>
    <w:rsid w:val="000544F9"/>
    <w:rsid w:val="000935AD"/>
    <w:rsid w:val="000A2458"/>
    <w:rsid w:val="000A5118"/>
    <w:rsid w:val="000C12FE"/>
    <w:rsid w:val="00106325"/>
    <w:rsid w:val="0010661B"/>
    <w:rsid w:val="00131283"/>
    <w:rsid w:val="001419A5"/>
    <w:rsid w:val="001B5C4E"/>
    <w:rsid w:val="001D2697"/>
    <w:rsid w:val="00246050"/>
    <w:rsid w:val="0028264B"/>
    <w:rsid w:val="00294889"/>
    <w:rsid w:val="002A0CF1"/>
    <w:rsid w:val="002A5CB7"/>
    <w:rsid w:val="002C1F2D"/>
    <w:rsid w:val="002E437F"/>
    <w:rsid w:val="002F7BEC"/>
    <w:rsid w:val="00322CC1"/>
    <w:rsid w:val="003851BF"/>
    <w:rsid w:val="003F34AE"/>
    <w:rsid w:val="00415FF9"/>
    <w:rsid w:val="00430A60"/>
    <w:rsid w:val="00466A27"/>
    <w:rsid w:val="00477F3C"/>
    <w:rsid w:val="004A416F"/>
    <w:rsid w:val="004A7E83"/>
    <w:rsid w:val="004B41C6"/>
    <w:rsid w:val="004B6562"/>
    <w:rsid w:val="004B667B"/>
    <w:rsid w:val="004C572D"/>
    <w:rsid w:val="004C7A74"/>
    <w:rsid w:val="005307AA"/>
    <w:rsid w:val="005A3401"/>
    <w:rsid w:val="005B48F3"/>
    <w:rsid w:val="005D20AF"/>
    <w:rsid w:val="005D54E1"/>
    <w:rsid w:val="005F3D80"/>
    <w:rsid w:val="0061109B"/>
    <w:rsid w:val="0061648F"/>
    <w:rsid w:val="00657906"/>
    <w:rsid w:val="00696E1A"/>
    <w:rsid w:val="006A55E6"/>
    <w:rsid w:val="006D2C09"/>
    <w:rsid w:val="00763796"/>
    <w:rsid w:val="00771728"/>
    <w:rsid w:val="00782DA0"/>
    <w:rsid w:val="00793D0B"/>
    <w:rsid w:val="007C1502"/>
    <w:rsid w:val="007D58C8"/>
    <w:rsid w:val="008B760C"/>
    <w:rsid w:val="00910668"/>
    <w:rsid w:val="0091626F"/>
    <w:rsid w:val="0095393D"/>
    <w:rsid w:val="009A392A"/>
    <w:rsid w:val="009B33D1"/>
    <w:rsid w:val="009F4AA6"/>
    <w:rsid w:val="00A03FD6"/>
    <w:rsid w:val="00A06240"/>
    <w:rsid w:val="00A06CA3"/>
    <w:rsid w:val="00A32E6A"/>
    <w:rsid w:val="00A36EBD"/>
    <w:rsid w:val="00A52D95"/>
    <w:rsid w:val="00A56A80"/>
    <w:rsid w:val="00B02C02"/>
    <w:rsid w:val="00B26B62"/>
    <w:rsid w:val="00B66FD4"/>
    <w:rsid w:val="00BB12F1"/>
    <w:rsid w:val="00C16FB5"/>
    <w:rsid w:val="00C70293"/>
    <w:rsid w:val="00C70299"/>
    <w:rsid w:val="00C7495D"/>
    <w:rsid w:val="00C751B5"/>
    <w:rsid w:val="00C7590B"/>
    <w:rsid w:val="00C76082"/>
    <w:rsid w:val="00CA365E"/>
    <w:rsid w:val="00CD6C50"/>
    <w:rsid w:val="00D279D0"/>
    <w:rsid w:val="00D57D61"/>
    <w:rsid w:val="00D674B2"/>
    <w:rsid w:val="00D83B86"/>
    <w:rsid w:val="00DB0B96"/>
    <w:rsid w:val="00DD16CD"/>
    <w:rsid w:val="00DE4505"/>
    <w:rsid w:val="00E3260A"/>
    <w:rsid w:val="00E40330"/>
    <w:rsid w:val="00E70F57"/>
    <w:rsid w:val="00E85561"/>
    <w:rsid w:val="00E85F32"/>
    <w:rsid w:val="00E96A36"/>
    <w:rsid w:val="00EB3899"/>
    <w:rsid w:val="00EF0164"/>
    <w:rsid w:val="00F23DB3"/>
    <w:rsid w:val="00F71526"/>
    <w:rsid w:val="00FC260F"/>
    <w:rsid w:val="00FD1A37"/>
    <w:rsid w:val="00FD3F05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4DAB"/>
  <w15:chartTrackingRefBased/>
  <w15:docId w15:val="{A303C649-9074-405D-B128-6F3B9125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101</cp:revision>
  <dcterms:created xsi:type="dcterms:W3CDTF">2021-02-21T21:27:00Z</dcterms:created>
  <dcterms:modified xsi:type="dcterms:W3CDTF">2021-02-22T18:49:00Z</dcterms:modified>
</cp:coreProperties>
</file>