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9DCD" w14:textId="77777777" w:rsidR="00215C4E" w:rsidRDefault="00215C4E" w:rsidP="00215C4E">
      <w:pPr>
        <w:pStyle w:val="Title"/>
        <w:rPr>
          <w:rFonts w:ascii="Calibri" w:hAnsi="Calibri"/>
          <w:sz w:val="44"/>
          <w:szCs w:val="44"/>
        </w:rPr>
      </w:pPr>
      <w:r>
        <w:rPr>
          <w:rFonts w:ascii="Calibri" w:hAnsi="Calibri"/>
          <w:sz w:val="44"/>
          <w:szCs w:val="44"/>
        </w:rPr>
        <w:t>CPE457/557 Software Reverse Engineering</w:t>
      </w:r>
    </w:p>
    <w:p w14:paraId="6872E5F5" w14:textId="04881EAD" w:rsidR="00583E10" w:rsidRDefault="00FD60B5">
      <w:pPr>
        <w:pStyle w:val="Title"/>
        <w:rPr>
          <w:rFonts w:ascii="Calibri" w:eastAsia="Calibri" w:hAnsi="Calibri" w:cs="Calibri"/>
          <w:b/>
          <w:sz w:val="36"/>
          <w:szCs w:val="36"/>
        </w:rPr>
      </w:pPr>
      <w:r>
        <w:rPr>
          <w:rFonts w:ascii="Calibri" w:eastAsia="Calibri" w:hAnsi="Calibri" w:cs="Calibri"/>
          <w:b/>
          <w:sz w:val="36"/>
          <w:szCs w:val="36"/>
        </w:rPr>
        <w:t xml:space="preserve">12 - </w:t>
      </w:r>
      <w:r w:rsidR="00644DEA">
        <w:rPr>
          <w:rFonts w:ascii="Calibri" w:eastAsia="Calibri" w:hAnsi="Calibri" w:cs="Calibri"/>
          <w:b/>
          <w:sz w:val="36"/>
          <w:szCs w:val="36"/>
        </w:rPr>
        <w:t xml:space="preserve">Basic Static Analysis </w:t>
      </w:r>
    </w:p>
    <w:p w14:paraId="1AECE07E" w14:textId="77777777" w:rsidR="00583E10" w:rsidRDefault="00583E10"/>
    <w:p w14:paraId="0C6CF840" w14:textId="77777777" w:rsidR="00583E10" w:rsidRDefault="00644DEA">
      <w:pPr>
        <w:pStyle w:val="Heading1"/>
        <w:rPr>
          <w:smallCaps w:val="0"/>
        </w:rPr>
      </w:pPr>
      <w:r>
        <w:t>Finding Hashes &amp; Strings</w:t>
      </w:r>
    </w:p>
    <w:p w14:paraId="4B7C64C0" w14:textId="77777777" w:rsidR="00583E10" w:rsidRDefault="00644DEA">
      <w:pPr>
        <w:rPr>
          <w:sz w:val="24"/>
          <w:szCs w:val="24"/>
        </w:rPr>
      </w:pPr>
      <w:bookmarkStart w:id="0" w:name="_gjdgxs" w:colFirst="0" w:colLast="0"/>
      <w:bookmarkEnd w:id="0"/>
      <w:r>
        <w:rPr>
          <w:b/>
          <w:sz w:val="24"/>
          <w:szCs w:val="24"/>
        </w:rPr>
        <w:t xml:space="preserve">Lab Description: </w:t>
      </w:r>
      <w:r>
        <w:rPr>
          <w:sz w:val="24"/>
          <w:szCs w:val="24"/>
        </w:rPr>
        <w:t>Th</w:t>
      </w:r>
      <w:r w:rsidR="006617E8">
        <w:rPr>
          <w:sz w:val="24"/>
          <w:szCs w:val="24"/>
        </w:rPr>
        <w:t>e goal of this lab is to provide an application of the basic static analysis techniques and tools discussed in the lecture. Basic static analysis allows you to identify malicious files, begin to understand it’s behavior and share threat information.</w:t>
      </w:r>
    </w:p>
    <w:p w14:paraId="7E31E7BF" w14:textId="47DA762B" w:rsidR="00583E10" w:rsidRDefault="00644DEA">
      <w:pPr>
        <w:rPr>
          <w:sz w:val="24"/>
          <w:szCs w:val="24"/>
        </w:rPr>
      </w:pPr>
      <w:r>
        <w:rPr>
          <w:b/>
          <w:sz w:val="24"/>
          <w:szCs w:val="24"/>
        </w:rPr>
        <w:t>Lab Environment:</w:t>
      </w:r>
      <w:r>
        <w:rPr>
          <w:sz w:val="24"/>
          <w:szCs w:val="24"/>
        </w:rPr>
        <w:t xml:space="preserve"> It’s recommended that </w:t>
      </w:r>
      <w:r w:rsidR="00FD60B5">
        <w:rPr>
          <w:sz w:val="24"/>
          <w:szCs w:val="24"/>
        </w:rPr>
        <w:t>a safe</w:t>
      </w:r>
      <w:r>
        <w:rPr>
          <w:sz w:val="24"/>
          <w:szCs w:val="24"/>
        </w:rPr>
        <w:t xml:space="preserve"> VM environment from </w:t>
      </w:r>
      <w:r w:rsidR="006617E8">
        <w:rPr>
          <w:sz w:val="24"/>
          <w:szCs w:val="24"/>
        </w:rPr>
        <w:t>be used. In addition, the REMnux Linux distribution (</w:t>
      </w:r>
      <w:hyperlink r:id="rId7" w:history="1">
        <w:r w:rsidR="006617E8" w:rsidRPr="00591393">
          <w:rPr>
            <w:rStyle w:val="Hyperlink"/>
            <w:sz w:val="24"/>
            <w:szCs w:val="24"/>
          </w:rPr>
          <w:t>https://remnux.org/</w:t>
        </w:r>
      </w:hyperlink>
      <w:r w:rsidR="006617E8">
        <w:rPr>
          <w:sz w:val="24"/>
          <w:szCs w:val="24"/>
        </w:rPr>
        <w:t>) may also be used, this Linux distribution comes pre-configured with many of the tools needed for this lab.</w:t>
      </w:r>
    </w:p>
    <w:p w14:paraId="5B948DF6" w14:textId="77777777" w:rsidR="00583E10" w:rsidRDefault="00644DEA">
      <w:pPr>
        <w:rPr>
          <w:sz w:val="24"/>
          <w:szCs w:val="24"/>
        </w:rPr>
      </w:pPr>
      <w:bookmarkStart w:id="1" w:name="_30j0zll" w:colFirst="0" w:colLast="0"/>
      <w:bookmarkEnd w:id="1"/>
      <w:r>
        <w:rPr>
          <w:b/>
          <w:sz w:val="24"/>
          <w:szCs w:val="24"/>
        </w:rPr>
        <w:t xml:space="preserve">Lab Files that are Needed: </w:t>
      </w:r>
      <w:r>
        <w:rPr>
          <w:sz w:val="24"/>
          <w:szCs w:val="24"/>
        </w:rPr>
        <w:t xml:space="preserve">The files required will be provided in the accompanying </w:t>
      </w:r>
      <w:r w:rsidR="006617E8">
        <w:rPr>
          <w:sz w:val="24"/>
          <w:szCs w:val="24"/>
        </w:rPr>
        <w:t>archive</w:t>
      </w:r>
      <w:r>
        <w:rPr>
          <w:sz w:val="24"/>
          <w:szCs w:val="24"/>
        </w:rPr>
        <w:t xml:space="preserve">, </w:t>
      </w:r>
      <w:r w:rsidR="005373B5">
        <w:rPr>
          <w:sz w:val="24"/>
          <w:szCs w:val="24"/>
        </w:rPr>
        <w:t>02_</w:t>
      </w:r>
      <w:r>
        <w:rPr>
          <w:sz w:val="24"/>
          <w:szCs w:val="24"/>
        </w:rPr>
        <w:t>BasicStaticAnalysis.zip</w:t>
      </w:r>
      <w:r w:rsidR="00010424">
        <w:rPr>
          <w:sz w:val="24"/>
          <w:szCs w:val="24"/>
        </w:rPr>
        <w:t xml:space="preserve">. The archive is password protected with the password: </w:t>
      </w:r>
      <w:r w:rsidR="00010424">
        <w:rPr>
          <w:i/>
          <w:sz w:val="24"/>
          <w:szCs w:val="24"/>
        </w:rPr>
        <w:t>infected</w:t>
      </w:r>
    </w:p>
    <w:p w14:paraId="6D16EEB5" w14:textId="77777777" w:rsidR="00583E10" w:rsidRDefault="00644DEA">
      <w:pPr>
        <w:pStyle w:val="Heading3"/>
        <w:rPr>
          <w:b/>
          <w:color w:val="000000"/>
          <w:sz w:val="24"/>
          <w:szCs w:val="24"/>
        </w:rPr>
      </w:pPr>
      <w:r>
        <w:rPr>
          <w:b/>
          <w:color w:val="000000"/>
          <w:sz w:val="24"/>
          <w:szCs w:val="24"/>
        </w:rPr>
        <w:t>Lab Exercise 1:</w:t>
      </w:r>
    </w:p>
    <w:p w14:paraId="23D07584" w14:textId="77777777" w:rsidR="00583E10" w:rsidRDefault="00644DEA">
      <w:pPr>
        <w:rPr>
          <w:sz w:val="24"/>
          <w:szCs w:val="24"/>
        </w:rPr>
      </w:pPr>
      <w:r>
        <w:rPr>
          <w:sz w:val="24"/>
          <w:szCs w:val="24"/>
        </w:rPr>
        <w:t>Using the following sample, “keylogger.exe”, answer these questions. Each question should include a screenshot, and brief explanation of it.</w:t>
      </w:r>
    </w:p>
    <w:p w14:paraId="0F3901D4" w14:textId="77777777" w:rsidR="00583E10" w:rsidRDefault="00FF4902">
      <w:pPr>
        <w:numPr>
          <w:ilvl w:val="0"/>
          <w:numId w:val="2"/>
        </w:numPr>
        <w:contextualSpacing/>
        <w:rPr>
          <w:sz w:val="24"/>
          <w:szCs w:val="24"/>
        </w:rPr>
      </w:pPr>
      <w:r>
        <w:rPr>
          <w:sz w:val="24"/>
          <w:szCs w:val="24"/>
        </w:rPr>
        <w:t>Using a strings utility such as strings from a command line or the strings window in IDA Pro</w:t>
      </w:r>
      <w:r w:rsidR="00644DEA">
        <w:rPr>
          <w:sz w:val="24"/>
          <w:szCs w:val="24"/>
        </w:rPr>
        <w:t>; what strings can you find</w:t>
      </w:r>
      <w:r>
        <w:rPr>
          <w:sz w:val="24"/>
          <w:szCs w:val="24"/>
        </w:rPr>
        <w:t xml:space="preserve"> that you think are relevant</w:t>
      </w:r>
      <w:r w:rsidR="00644DEA">
        <w:rPr>
          <w:sz w:val="24"/>
          <w:szCs w:val="24"/>
        </w:rPr>
        <w:t>?</w:t>
      </w:r>
      <w:r>
        <w:rPr>
          <w:sz w:val="24"/>
          <w:szCs w:val="24"/>
        </w:rPr>
        <w:br/>
      </w:r>
    </w:p>
    <w:p w14:paraId="1907D053" w14:textId="77777777" w:rsidR="00583E10" w:rsidRDefault="00FF4902">
      <w:pPr>
        <w:numPr>
          <w:ilvl w:val="0"/>
          <w:numId w:val="2"/>
        </w:numPr>
        <w:contextualSpacing/>
        <w:rPr>
          <w:sz w:val="24"/>
          <w:szCs w:val="24"/>
        </w:rPr>
      </w:pPr>
      <w:r>
        <w:rPr>
          <w:sz w:val="24"/>
          <w:szCs w:val="24"/>
        </w:rPr>
        <w:t>Using a hashing utility, create an MD5 hash of the program, what is the hash value</w:t>
      </w:r>
      <w:r w:rsidR="00644DEA">
        <w:rPr>
          <w:sz w:val="24"/>
          <w:szCs w:val="24"/>
        </w:rPr>
        <w:t>?</w:t>
      </w:r>
      <w:r>
        <w:rPr>
          <w:sz w:val="24"/>
          <w:szCs w:val="24"/>
        </w:rPr>
        <w:t xml:space="preserve"> Use this hash to find additional information about the sample on VirusTotal, what are the results?</w:t>
      </w:r>
      <w:r>
        <w:rPr>
          <w:sz w:val="24"/>
          <w:szCs w:val="24"/>
        </w:rPr>
        <w:br/>
      </w:r>
    </w:p>
    <w:p w14:paraId="5BCFBD5E" w14:textId="77777777" w:rsidR="00FF4902" w:rsidRDefault="00FF4902" w:rsidP="00FF4902">
      <w:pPr>
        <w:numPr>
          <w:ilvl w:val="0"/>
          <w:numId w:val="2"/>
        </w:numPr>
        <w:contextualSpacing/>
        <w:rPr>
          <w:sz w:val="24"/>
          <w:szCs w:val="24"/>
        </w:rPr>
      </w:pPr>
      <w:r>
        <w:rPr>
          <w:sz w:val="24"/>
          <w:szCs w:val="24"/>
        </w:rPr>
        <w:t>Now create a SHA256 and SHA512 hash, what are they</w:t>
      </w:r>
      <w:r w:rsidR="00644DEA">
        <w:rPr>
          <w:sz w:val="24"/>
          <w:szCs w:val="24"/>
        </w:rPr>
        <w:t>?</w:t>
      </w:r>
      <w:r>
        <w:rPr>
          <w:sz w:val="24"/>
          <w:szCs w:val="24"/>
        </w:rPr>
        <w:br/>
      </w:r>
    </w:p>
    <w:p w14:paraId="4BA0A859" w14:textId="77777777" w:rsidR="00583E10" w:rsidRDefault="00644DEA">
      <w:pPr>
        <w:pStyle w:val="Heading3"/>
        <w:pBdr>
          <w:top w:val="single" w:sz="6" w:space="1" w:color="1CADE4"/>
        </w:pBdr>
        <w:rPr>
          <w:b/>
          <w:color w:val="000000"/>
        </w:rPr>
      </w:pPr>
      <w:bookmarkStart w:id="2" w:name="_4svozx87rkg0" w:colFirst="0" w:colLast="0"/>
      <w:bookmarkEnd w:id="2"/>
      <w:r>
        <w:rPr>
          <w:b/>
          <w:color w:val="000000"/>
        </w:rPr>
        <w:lastRenderedPageBreak/>
        <w:t>LAB EXERCISE 2:</w:t>
      </w:r>
    </w:p>
    <w:p w14:paraId="6D673911" w14:textId="77777777" w:rsidR="00583E10" w:rsidRDefault="00FF4902">
      <w:pPr>
        <w:rPr>
          <w:sz w:val="24"/>
          <w:szCs w:val="24"/>
        </w:rPr>
      </w:pPr>
      <w:r>
        <w:rPr>
          <w:sz w:val="24"/>
          <w:szCs w:val="24"/>
        </w:rPr>
        <w:t xml:space="preserve">This exercise will utilize the REMnux VM found at </w:t>
      </w:r>
      <w:hyperlink r:id="rId8" w:history="1">
        <w:r w:rsidRPr="00591393">
          <w:rPr>
            <w:rStyle w:val="Hyperlink"/>
            <w:sz w:val="24"/>
            <w:szCs w:val="24"/>
          </w:rPr>
          <w:t>https://remnux.org</w:t>
        </w:r>
      </w:hyperlink>
      <w:r>
        <w:rPr>
          <w:sz w:val="24"/>
          <w:szCs w:val="24"/>
        </w:rPr>
        <w:t xml:space="preserve"> and require you to create custom Clam-AV signatures.</w:t>
      </w:r>
    </w:p>
    <w:p w14:paraId="2C05401B" w14:textId="77777777" w:rsidR="00FF4902" w:rsidRPr="00B76F4D" w:rsidRDefault="00B76F4D" w:rsidP="00B76F4D">
      <w:pPr>
        <w:pStyle w:val="ListParagraph"/>
        <w:numPr>
          <w:ilvl w:val="0"/>
          <w:numId w:val="4"/>
        </w:numPr>
        <w:rPr>
          <w:sz w:val="24"/>
          <w:szCs w:val="24"/>
        </w:rPr>
      </w:pPr>
      <w:r>
        <w:rPr>
          <w:sz w:val="24"/>
          <w:szCs w:val="24"/>
        </w:rPr>
        <w:t>Create an ASCII-based signature based off of a custom program that you create. Show the results of scanning your custom program with Clam-AV from a terminal, the results should clearly demonstrate that Clam-AV identifies your sample program as malicious.</w:t>
      </w:r>
      <w:r w:rsidRPr="00B76F4D">
        <w:rPr>
          <w:sz w:val="24"/>
          <w:szCs w:val="24"/>
        </w:rPr>
        <w:br/>
      </w:r>
    </w:p>
    <w:p w14:paraId="60791A42" w14:textId="77777777" w:rsidR="00583E10" w:rsidRDefault="00644DEA">
      <w:pPr>
        <w:pStyle w:val="Heading2"/>
      </w:pPr>
      <w:r>
        <w:t xml:space="preserve">What to submit </w:t>
      </w:r>
    </w:p>
    <w:p w14:paraId="20F136A3" w14:textId="77777777" w:rsidR="00583E10" w:rsidRDefault="00583E10">
      <w:pPr>
        <w:spacing w:before="11"/>
      </w:pPr>
    </w:p>
    <w:p w14:paraId="60C9CAD4" w14:textId="77777777" w:rsidR="00583E10" w:rsidRDefault="00FF4902" w:rsidP="00FF4902">
      <w:pPr>
        <w:spacing w:before="11"/>
        <w:rPr>
          <w:sz w:val="24"/>
          <w:szCs w:val="24"/>
        </w:rPr>
      </w:pPr>
      <w:r>
        <w:rPr>
          <w:sz w:val="24"/>
          <w:szCs w:val="24"/>
        </w:rPr>
        <w:t>Submit a Microsoft Word document or PDF that includes answers to the questions posed along with screenshots supporting your answers.</w:t>
      </w:r>
    </w:p>
    <w:sectPr w:rsidR="00583E10">
      <w:headerReference w:type="even" r:id="rId9"/>
      <w:headerReference w:type="default" r:id="rId10"/>
      <w:footerReference w:type="even" r:id="rId11"/>
      <w:footerReference w:type="default" r:id="rId12"/>
      <w:headerReference w:type="first" r:id="rId13"/>
      <w:footerReference w:type="first" r:id="rId14"/>
      <w:pgSz w:w="12240" w:h="15840"/>
      <w:pgMar w:top="1400" w:right="1340" w:bottom="1200" w:left="1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DC0E7" w14:textId="77777777" w:rsidR="00504EA9" w:rsidRDefault="00504EA9">
      <w:pPr>
        <w:spacing w:before="0" w:after="0" w:line="240" w:lineRule="auto"/>
      </w:pPr>
      <w:r>
        <w:separator/>
      </w:r>
    </w:p>
  </w:endnote>
  <w:endnote w:type="continuationSeparator" w:id="0">
    <w:p w14:paraId="1BCA10ED" w14:textId="77777777" w:rsidR="00504EA9" w:rsidRDefault="00504E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04F8" w14:textId="77777777" w:rsidR="00583E10" w:rsidRDefault="00583E10">
    <w:pPr>
      <w:tabs>
        <w:tab w:val="center" w:pos="4680"/>
        <w:tab w:val="right" w:pos="9360"/>
      </w:tabs>
      <w:spacing w:after="6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95CEC" w14:textId="77777777" w:rsidR="00583E10" w:rsidRDefault="00644DEA">
    <w:pPr>
      <w:tabs>
        <w:tab w:val="center" w:pos="4680"/>
        <w:tab w:val="right" w:pos="9360"/>
      </w:tabs>
      <w:spacing w:before="0" w:after="0" w:line="240" w:lineRule="auto"/>
      <w:jc w:val="right"/>
      <w:rPr>
        <w:rFonts w:ascii="Calibri" w:eastAsia="Calibri" w:hAnsi="Calibri" w:cs="Calibri"/>
        <w:sz w:val="14"/>
        <w:szCs w:val="14"/>
      </w:rPr>
    </w:pPr>
    <w:r>
      <w:rPr>
        <w:rFonts w:ascii="Calibri" w:eastAsia="Calibri" w:hAnsi="Calibri" w:cs="Calibri"/>
        <w:sz w:val="14"/>
        <w:szCs w:val="14"/>
      </w:rPr>
      <w:tab/>
      <w:t xml:space="preserve"> Page | </w:t>
    </w:r>
    <w:r>
      <w:rPr>
        <w:rFonts w:ascii="Calibri" w:eastAsia="Calibri" w:hAnsi="Calibri" w:cs="Calibri"/>
        <w:sz w:val="14"/>
        <w:szCs w:val="14"/>
      </w:rPr>
      <w:fldChar w:fldCharType="begin"/>
    </w:r>
    <w:r>
      <w:rPr>
        <w:rFonts w:ascii="Calibri" w:eastAsia="Calibri" w:hAnsi="Calibri" w:cs="Calibri"/>
        <w:sz w:val="14"/>
        <w:szCs w:val="14"/>
      </w:rPr>
      <w:instrText>PAGE</w:instrText>
    </w:r>
    <w:r>
      <w:rPr>
        <w:rFonts w:ascii="Calibri" w:eastAsia="Calibri" w:hAnsi="Calibri" w:cs="Calibri"/>
        <w:sz w:val="14"/>
        <w:szCs w:val="14"/>
      </w:rPr>
      <w:fldChar w:fldCharType="separate"/>
    </w:r>
    <w:r w:rsidR="006617E8">
      <w:rPr>
        <w:rFonts w:ascii="Calibri" w:eastAsia="Calibri" w:hAnsi="Calibri" w:cs="Calibri"/>
        <w:noProof/>
        <w:sz w:val="14"/>
        <w:szCs w:val="14"/>
      </w:rPr>
      <w:t>2</w:t>
    </w:r>
    <w:r>
      <w:rPr>
        <w:rFonts w:ascii="Calibri" w:eastAsia="Calibri" w:hAnsi="Calibri" w:cs="Calibri"/>
        <w:sz w:val="14"/>
        <w:szCs w:val="14"/>
      </w:rPr>
      <w:fldChar w:fldCharType="end"/>
    </w:r>
    <w:r>
      <w:rPr>
        <w:rFonts w:ascii="Calibri" w:eastAsia="Calibri" w:hAnsi="Calibri" w:cs="Calibri"/>
        <w:sz w:val="14"/>
        <w:szCs w:val="14"/>
      </w:rPr>
      <w:t xml:space="preserve"> </w:t>
    </w:r>
  </w:p>
  <w:p w14:paraId="4EBEA718" w14:textId="77777777" w:rsidR="00583E10" w:rsidRDefault="00644DEA">
    <w:pPr>
      <w:tabs>
        <w:tab w:val="center" w:pos="4680"/>
        <w:tab w:val="right" w:pos="9360"/>
      </w:tabs>
      <w:spacing w:before="0" w:after="432" w:line="240" w:lineRule="auto"/>
      <w:rPr>
        <w:rFonts w:ascii="Calibri" w:eastAsia="Calibri" w:hAnsi="Calibri" w:cs="Calibri"/>
        <w:sz w:val="14"/>
        <w:szCs w:val="14"/>
      </w:rPr>
    </w:pPr>
    <w:r>
      <w:rPr>
        <w:rFonts w:ascii="Calibri" w:eastAsia="Calibri" w:hAnsi="Calibri" w:cs="Calibri"/>
        <w:noProof/>
        <w:sz w:val="14"/>
        <w:szCs w:val="14"/>
      </w:rPr>
      <w:drawing>
        <wp:inline distT="0" distB="0" distL="0" distR="0" wp14:anchorId="1EB0B1D7" wp14:editId="7BA33DE6">
          <wp:extent cx="673100" cy="241300"/>
          <wp:effectExtent l="0" t="0" r="0" b="0"/>
          <wp:docPr id="1" name="image3.png" descr="CC BY logo"/>
          <wp:cNvGraphicFramePr/>
          <a:graphic xmlns:a="http://schemas.openxmlformats.org/drawingml/2006/main">
            <a:graphicData uri="http://schemas.openxmlformats.org/drawingml/2006/picture">
              <pic:pic xmlns:pic="http://schemas.openxmlformats.org/drawingml/2006/picture">
                <pic:nvPicPr>
                  <pic:cNvPr id="0" name="image3.png" descr="CC BY logo"/>
                  <pic:cNvPicPr preferRelativeResize="0"/>
                </pic:nvPicPr>
                <pic:blipFill>
                  <a:blip r:embed="rId1"/>
                  <a:srcRect/>
                  <a:stretch>
                    <a:fillRect/>
                  </a:stretch>
                </pic:blipFill>
                <pic:spPr>
                  <a:xfrm>
                    <a:off x="0" y="0"/>
                    <a:ext cx="673100" cy="241300"/>
                  </a:xfrm>
                  <a:prstGeom prst="rect">
                    <a:avLst/>
                  </a:prstGeom>
                  <a:ln/>
                </pic:spPr>
              </pic:pic>
            </a:graphicData>
          </a:graphic>
        </wp:inline>
      </w:drawing>
    </w:r>
    <w:r>
      <w:rPr>
        <w:rFonts w:ascii="Calibri" w:eastAsia="Calibri" w:hAnsi="Calibri" w:cs="Calibri"/>
        <w:sz w:val="14"/>
        <w:szCs w:val="14"/>
      </w:rPr>
      <w:t xml:space="preserve">  This document is licensed with a </w:t>
    </w:r>
    <w:hyperlink r:id="rId2">
      <w:r>
        <w:rPr>
          <w:rFonts w:ascii="Calibri" w:eastAsia="Calibri" w:hAnsi="Calibri" w:cs="Calibri"/>
          <w:color w:val="0070C0"/>
          <w:sz w:val="14"/>
          <w:szCs w:val="14"/>
          <w:u w:val="single"/>
        </w:rPr>
        <w:t>Creative Commons Attribution 4.0 International License</w:t>
      </w:r>
    </w:hyperlink>
    <w:r>
      <w:rPr>
        <w:rFonts w:ascii="Calibri" w:eastAsia="Calibri" w:hAnsi="Calibri" w:cs="Calibri"/>
        <w:color w:val="0070C0"/>
        <w:sz w:val="14"/>
        <w:szCs w:val="14"/>
        <w:u w:val="single"/>
      </w:rPr>
      <w:t xml:space="preserve"> </w:t>
    </w:r>
    <w:r>
      <w:rPr>
        <w:rFonts w:ascii="Calibri" w:eastAsia="Calibri" w:hAnsi="Calibri" w:cs="Calibri"/>
        <w:sz w:val="14"/>
        <w:szCs w:val="14"/>
      </w:rPr>
      <w:t xml:space="preserve">©2017 </w:t>
    </w:r>
    <w:hyperlink r:id="rId3">
      <w:r>
        <w:rPr>
          <w:rFonts w:ascii="Calibri" w:eastAsia="Calibri" w:hAnsi="Calibri" w:cs="Calibri"/>
          <w:color w:val="0070C0"/>
          <w:sz w:val="14"/>
          <w:szCs w:val="14"/>
          <w:u w:val="single"/>
        </w:rPr>
        <w:t>Catalyzing Computing and Cybersecurity in Community Colleges</w:t>
      </w:r>
    </w:hyperlink>
    <w:r>
      <w:rPr>
        <w:rFonts w:ascii="Calibri" w:eastAsia="Calibri" w:hAnsi="Calibri" w:cs="Calibri"/>
        <w:sz w:val="14"/>
        <w:szCs w:val="1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FA00E" w14:textId="77777777" w:rsidR="00583E10" w:rsidRDefault="00644DEA">
    <w:pPr>
      <w:tabs>
        <w:tab w:val="center" w:pos="4680"/>
        <w:tab w:val="right" w:pos="9360"/>
      </w:tabs>
      <w:spacing w:before="0" w:after="0" w:line="240" w:lineRule="auto"/>
      <w:jc w:val="right"/>
      <w:rPr>
        <w:rFonts w:ascii="Calibri" w:eastAsia="Calibri" w:hAnsi="Calibri" w:cs="Calibri"/>
        <w:sz w:val="14"/>
        <w:szCs w:val="14"/>
      </w:rPr>
    </w:pPr>
    <w:r>
      <w:rPr>
        <w:rFonts w:ascii="Calibri" w:eastAsia="Calibri" w:hAnsi="Calibri" w:cs="Calibri"/>
        <w:sz w:val="14"/>
        <w:szCs w:val="14"/>
      </w:rPr>
      <w:tab/>
      <w:t xml:space="preserve"> Page | </w:t>
    </w:r>
    <w:r>
      <w:rPr>
        <w:rFonts w:ascii="Calibri" w:eastAsia="Calibri" w:hAnsi="Calibri" w:cs="Calibri"/>
        <w:sz w:val="14"/>
        <w:szCs w:val="14"/>
      </w:rPr>
      <w:fldChar w:fldCharType="begin"/>
    </w:r>
    <w:r>
      <w:rPr>
        <w:rFonts w:ascii="Calibri" w:eastAsia="Calibri" w:hAnsi="Calibri" w:cs="Calibri"/>
        <w:sz w:val="14"/>
        <w:szCs w:val="14"/>
      </w:rPr>
      <w:instrText>PAGE</w:instrText>
    </w:r>
    <w:r>
      <w:rPr>
        <w:rFonts w:ascii="Calibri" w:eastAsia="Calibri" w:hAnsi="Calibri" w:cs="Calibri"/>
        <w:sz w:val="14"/>
        <w:szCs w:val="14"/>
      </w:rPr>
      <w:fldChar w:fldCharType="separate"/>
    </w:r>
    <w:r w:rsidR="006617E8">
      <w:rPr>
        <w:rFonts w:ascii="Calibri" w:eastAsia="Calibri" w:hAnsi="Calibri" w:cs="Calibri"/>
        <w:noProof/>
        <w:sz w:val="14"/>
        <w:szCs w:val="14"/>
      </w:rPr>
      <w:t>1</w:t>
    </w:r>
    <w:r>
      <w:rPr>
        <w:rFonts w:ascii="Calibri" w:eastAsia="Calibri" w:hAnsi="Calibri" w:cs="Calibri"/>
        <w:sz w:val="14"/>
        <w:szCs w:val="14"/>
      </w:rPr>
      <w:fldChar w:fldCharType="end"/>
    </w:r>
    <w:r>
      <w:rPr>
        <w:rFonts w:ascii="Calibri" w:eastAsia="Calibri" w:hAnsi="Calibri" w:cs="Calibri"/>
        <w:sz w:val="14"/>
        <w:szCs w:val="14"/>
      </w:rPr>
      <w:t xml:space="preserve"> </w:t>
    </w:r>
  </w:p>
  <w:p w14:paraId="131C18FF" w14:textId="77777777" w:rsidR="00583E10" w:rsidRDefault="00644DEA">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8A949E" wp14:editId="1F74592D">
          <wp:extent cx="838200" cy="292100"/>
          <wp:effectExtent l="0" t="0" r="0" b="0"/>
          <wp:docPr id="2" name="image4.png" descr="reative Commons License"/>
          <wp:cNvGraphicFramePr/>
          <a:graphic xmlns:a="http://schemas.openxmlformats.org/drawingml/2006/main">
            <a:graphicData uri="http://schemas.openxmlformats.org/drawingml/2006/picture">
              <pic:pic xmlns:pic="http://schemas.openxmlformats.org/drawingml/2006/picture">
                <pic:nvPicPr>
                  <pic:cNvPr id="0" name="image4.png" descr="reative Commons License"/>
                  <pic:cNvPicPr preferRelativeResize="0"/>
                </pic:nvPicPr>
                <pic:blipFill>
                  <a:blip r:embed="rId1"/>
                  <a:srcRect/>
                  <a:stretch>
                    <a:fillRect/>
                  </a:stretch>
                </pic:blipFill>
                <pic:spPr>
                  <a:xfrm>
                    <a:off x="0" y="0"/>
                    <a:ext cx="838200" cy="292100"/>
                  </a:xfrm>
                  <a:prstGeom prst="rect">
                    <a:avLst/>
                  </a:prstGeom>
                  <a:ln/>
                </pic:spPr>
              </pic:pic>
            </a:graphicData>
          </a:graphic>
        </wp:inline>
      </w:drawing>
    </w:r>
    <w:r>
      <w:rPr>
        <w:rFonts w:ascii="Calibri" w:eastAsia="Calibri" w:hAnsi="Calibri" w:cs="Calibri"/>
        <w:sz w:val="14"/>
        <w:szCs w:val="14"/>
      </w:rPr>
      <w:t xml:space="preserve">  This document is licensed with a </w:t>
    </w:r>
    <w:hyperlink r:id="rId2">
      <w:r>
        <w:rPr>
          <w:rFonts w:ascii="Calibri" w:eastAsia="Calibri" w:hAnsi="Calibri" w:cs="Calibri"/>
          <w:color w:val="0070C0"/>
          <w:sz w:val="14"/>
          <w:szCs w:val="14"/>
          <w:u w:val="single"/>
        </w:rPr>
        <w:t>Creative Commons Attribution 4.0 International License</w:t>
      </w:r>
    </w:hyperlink>
    <w:r>
      <w:rPr>
        <w:rFonts w:ascii="Calibri" w:eastAsia="Calibri" w:hAnsi="Calibri" w:cs="Calibri"/>
        <w:color w:val="0070C0"/>
        <w:sz w:val="14"/>
        <w:szCs w:val="14"/>
        <w:u w:val="single"/>
      </w:rPr>
      <w:t xml:space="preserve"> </w:t>
    </w:r>
    <w:r>
      <w:rPr>
        <w:rFonts w:ascii="Calibri" w:eastAsia="Calibri" w:hAnsi="Calibri" w:cs="Calibri"/>
        <w:sz w:val="14"/>
        <w:szCs w:val="14"/>
      </w:rPr>
      <w:t xml:space="preserve">©2017 </w:t>
    </w:r>
  </w:p>
  <w:p w14:paraId="37F7B54B" w14:textId="77777777" w:rsidR="00583E10" w:rsidRDefault="00644DEA">
    <w:pPr>
      <w:tabs>
        <w:tab w:val="center" w:pos="4680"/>
        <w:tab w:val="right" w:pos="9360"/>
      </w:tabs>
      <w:spacing w:before="0" w:after="0" w:line="240" w:lineRule="auto"/>
      <w:jc w:val="right"/>
      <w:rPr>
        <w:rFonts w:ascii="Calibri" w:eastAsia="Calibri" w:hAnsi="Calibri" w:cs="Calibri"/>
        <w:sz w:val="14"/>
        <w:szCs w:val="14"/>
      </w:rPr>
    </w:pPr>
    <w:r>
      <w:rPr>
        <w:rFonts w:ascii="Calibri" w:eastAsia="Calibri" w:hAnsi="Calibri" w:cs="Calibri"/>
        <w:sz w:val="14"/>
        <w:szCs w:val="14"/>
      </w:rPr>
      <w:tab/>
      <w:t xml:space="preserve"> </w:t>
    </w:r>
  </w:p>
  <w:p w14:paraId="34F2E31A" w14:textId="77777777" w:rsidR="00583E10" w:rsidRDefault="00583E10">
    <w:pPr>
      <w:tabs>
        <w:tab w:val="center" w:pos="4680"/>
        <w:tab w:val="right" w:pos="9360"/>
      </w:tabs>
      <w:spacing w:before="0" w:after="432" w:line="240" w:lineRule="auto"/>
      <w:rPr>
        <w:rFonts w:ascii="Calibri" w:eastAsia="Calibri" w:hAnsi="Calibri" w:cs="Calibri"/>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01472" w14:textId="77777777" w:rsidR="00504EA9" w:rsidRDefault="00504EA9">
      <w:pPr>
        <w:spacing w:before="0" w:after="0" w:line="240" w:lineRule="auto"/>
      </w:pPr>
      <w:r>
        <w:separator/>
      </w:r>
    </w:p>
  </w:footnote>
  <w:footnote w:type="continuationSeparator" w:id="0">
    <w:p w14:paraId="18B37AB4" w14:textId="77777777" w:rsidR="00504EA9" w:rsidRDefault="00504E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25801" w14:textId="77777777" w:rsidR="00583E10" w:rsidRDefault="00583E10">
    <w:pPr>
      <w:tabs>
        <w:tab w:val="center" w:pos="4680"/>
        <w:tab w:val="right" w:pos="9360"/>
      </w:tabs>
      <w:spacing w:before="24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842B3" w14:textId="77777777" w:rsidR="00583E10" w:rsidRDefault="00583E10">
    <w:pPr>
      <w:tabs>
        <w:tab w:val="center" w:pos="4680"/>
        <w:tab w:val="right" w:pos="9360"/>
      </w:tabs>
      <w:spacing w:before="2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0F328" w14:textId="77777777" w:rsidR="00583E10" w:rsidRDefault="00644DEA">
    <w:pPr>
      <w:tabs>
        <w:tab w:val="left" w:pos="6120"/>
      </w:tabs>
      <w:spacing w:before="244"/>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064"/>
    <w:multiLevelType w:val="hybridMultilevel"/>
    <w:tmpl w:val="BC8C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C67A8"/>
    <w:multiLevelType w:val="hybridMultilevel"/>
    <w:tmpl w:val="ED5EB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BC7095"/>
    <w:multiLevelType w:val="multilevel"/>
    <w:tmpl w:val="828010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1A646C6"/>
    <w:multiLevelType w:val="multilevel"/>
    <w:tmpl w:val="C7745C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3E10"/>
    <w:rsid w:val="00010424"/>
    <w:rsid w:val="001B38CE"/>
    <w:rsid w:val="00215C4E"/>
    <w:rsid w:val="004C3674"/>
    <w:rsid w:val="00504EA9"/>
    <w:rsid w:val="005373B5"/>
    <w:rsid w:val="00583E10"/>
    <w:rsid w:val="00644DEA"/>
    <w:rsid w:val="006617E8"/>
    <w:rsid w:val="009013EC"/>
    <w:rsid w:val="00B063A5"/>
    <w:rsid w:val="00B76F4D"/>
    <w:rsid w:val="00CC4FF3"/>
    <w:rsid w:val="00FD60B5"/>
    <w:rsid w:val="00FF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986E"/>
  <w15:docId w15:val="{0C6DBCF0-CE9E-0D49-A5C6-D8444573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color w:val="000000"/>
        <w:sz w:val="22"/>
        <w:szCs w:val="22"/>
        <w:lang w:val="en-US" w:eastAsia="en-US" w:bidi="ar-SA"/>
      </w:rPr>
    </w:rPrDefault>
    <w:pPrDefault>
      <w:pPr>
        <w:pBdr>
          <w:top w:val="nil"/>
          <w:left w:val="nil"/>
          <w:bottom w:val="nil"/>
          <w:right w:val="nil"/>
          <w:between w:val="nil"/>
        </w:pBd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eastAsia="Century Gothic" w:hAnsi="Century Gothic" w:cs="Century Gothic"/>
      <w:b/>
      <w:i/>
      <w:smallCaps/>
      <w:color w:val="FFFFFF"/>
      <w:sz w:val="28"/>
      <w:szCs w:val="28"/>
    </w:rPr>
  </w:style>
  <w:style w:type="paragraph" w:styleId="Heading2">
    <w:name w:val="heading 2"/>
    <w:basedOn w:val="Normal"/>
    <w:next w:val="Normal"/>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eastAsia="Century Gothic" w:hAnsi="Century Gothic" w:cs="Century Gothic"/>
      <w:b/>
      <w:i/>
      <w:smallCaps/>
      <w:color w:val="FFFFFF"/>
      <w:sz w:val="28"/>
      <w:szCs w:val="28"/>
    </w:rPr>
  </w:style>
  <w:style w:type="paragraph" w:styleId="Heading3">
    <w:name w:val="heading 3"/>
    <w:basedOn w:val="Normal"/>
    <w:next w:val="Normal"/>
    <w:pPr>
      <w:pBdr>
        <w:top w:val="single" w:sz="6" w:space="2" w:color="1CADE4"/>
      </w:pBdr>
      <w:spacing w:before="300" w:after="0"/>
      <w:outlineLvl w:val="2"/>
    </w:pPr>
    <w:rPr>
      <w:smallCaps/>
      <w:color w:val="0D5571"/>
    </w:rPr>
  </w:style>
  <w:style w:type="paragraph" w:styleId="Heading4">
    <w:name w:val="heading 4"/>
    <w:basedOn w:val="Normal"/>
    <w:next w:val="Normal"/>
    <w:pPr>
      <w:pBdr>
        <w:top w:val="dotted" w:sz="6" w:space="2" w:color="1CADE4"/>
      </w:pBdr>
      <w:spacing w:before="200" w:after="0"/>
      <w:outlineLvl w:val="3"/>
    </w:pPr>
    <w:rPr>
      <w:smallCaps/>
      <w:color w:val="1481AB"/>
    </w:rPr>
  </w:style>
  <w:style w:type="paragraph" w:styleId="Heading5">
    <w:name w:val="heading 5"/>
    <w:basedOn w:val="Normal"/>
    <w:next w:val="Normal"/>
    <w:pPr>
      <w:pBdr>
        <w:bottom w:val="single" w:sz="6" w:space="1" w:color="1CADE4"/>
      </w:pBdr>
      <w:spacing w:before="200" w:after="0"/>
      <w:outlineLvl w:val="4"/>
    </w:pPr>
    <w:rPr>
      <w:smallCaps/>
      <w:color w:val="1481AB"/>
    </w:rPr>
  </w:style>
  <w:style w:type="paragraph" w:styleId="Heading6">
    <w:name w:val="heading 6"/>
    <w:basedOn w:val="Normal"/>
    <w:next w:val="Normal"/>
    <w:pPr>
      <w:pBdr>
        <w:bottom w:val="dotted" w:sz="6" w:space="1" w:color="1CADE4"/>
      </w:pBdr>
      <w:spacing w:before="200" w:after="0"/>
      <w:outlineLvl w:val="5"/>
    </w:pPr>
    <w:rPr>
      <w:smallCaps/>
      <w:color w:val="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spacing w:before="0" w:after="0"/>
    </w:pPr>
    <w:rPr>
      <w:rFonts w:ascii="Century Gothic" w:eastAsia="Century Gothic" w:hAnsi="Century Gothic" w:cs="Century Gothic"/>
      <w:smallCaps/>
      <w:sz w:val="52"/>
      <w:szCs w:val="52"/>
    </w:rPr>
  </w:style>
  <w:style w:type="paragraph" w:styleId="Subtitle">
    <w:name w:val="Subtitle"/>
    <w:basedOn w:val="Normal"/>
    <w:next w:val="Normal"/>
    <w:pPr>
      <w:spacing w:before="0" w:after="0"/>
      <w:contextualSpacing/>
    </w:pPr>
    <w:rPr>
      <w:smallCaps/>
      <w:color w:val="595959"/>
    </w:rPr>
  </w:style>
  <w:style w:type="character" w:styleId="Hyperlink">
    <w:name w:val="Hyperlink"/>
    <w:basedOn w:val="DefaultParagraphFont"/>
    <w:uiPriority w:val="99"/>
    <w:unhideWhenUsed/>
    <w:rsid w:val="006617E8"/>
    <w:rPr>
      <w:color w:val="0000FF" w:themeColor="hyperlink"/>
      <w:u w:val="single"/>
    </w:rPr>
  </w:style>
  <w:style w:type="character" w:styleId="UnresolvedMention">
    <w:name w:val="Unresolved Mention"/>
    <w:basedOn w:val="DefaultParagraphFont"/>
    <w:uiPriority w:val="99"/>
    <w:semiHidden/>
    <w:unhideWhenUsed/>
    <w:rsid w:val="006617E8"/>
    <w:rPr>
      <w:color w:val="808080"/>
      <w:shd w:val="clear" w:color="auto" w:fill="E6E6E6"/>
    </w:rPr>
  </w:style>
  <w:style w:type="paragraph" w:styleId="ListParagraph">
    <w:name w:val="List Paragraph"/>
    <w:basedOn w:val="Normal"/>
    <w:uiPriority w:val="34"/>
    <w:qFormat/>
    <w:rsid w:val="00FF4902"/>
    <w:pPr>
      <w:ind w:left="720"/>
      <w:contextualSpacing/>
    </w:pPr>
  </w:style>
  <w:style w:type="character" w:customStyle="1" w:styleId="TitleChar">
    <w:name w:val="Title Char"/>
    <w:basedOn w:val="DefaultParagraphFont"/>
    <w:link w:val="Title"/>
    <w:uiPriority w:val="99"/>
    <w:rsid w:val="00215C4E"/>
    <w:rPr>
      <w:rFonts w:ascii="Century Gothic" w:eastAsia="Century Gothic" w:hAnsi="Century Gothic" w:cs="Century Gothic"/>
      <w:smallCap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943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mnux.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remnux.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Denton</cp:lastModifiedBy>
  <cp:revision>8</cp:revision>
  <dcterms:created xsi:type="dcterms:W3CDTF">2018-02-07T20:41:00Z</dcterms:created>
  <dcterms:modified xsi:type="dcterms:W3CDTF">2020-08-30T03:47:00Z</dcterms:modified>
</cp:coreProperties>
</file>