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sz w:val="44"/>
          <w:szCs w:val="44"/>
        </w:rPr>
      </w:pPr>
      <w:r>
        <w:rPr>
          <w:rFonts w:ascii="Calibri" w:hAnsi="Calibri"/>
          <w:sz w:val="44"/>
          <w:szCs w:val="44"/>
        </w:rPr>
        <w:t>CPE457/557 Software Reverse Engineering</w:t>
      </w:r>
    </w:p>
    <w:p>
      <w:pPr>
        <w:pStyle w:val="Title"/>
        <w:rPr>
          <w:rFonts w:ascii="Calibri" w:hAnsi="Calibri"/>
          <w:b/>
          <w:b/>
          <w:sz w:val="36"/>
        </w:rPr>
      </w:pPr>
      <w:r>
        <w:rPr>
          <w:rFonts w:ascii="Calibri" w:hAnsi="Calibri"/>
          <w:b/>
          <w:sz w:val="36"/>
        </w:rPr>
        <w:t>19 - Dynamic API code obfuscation</w:t>
      </w:r>
    </w:p>
    <w:p>
      <w:pPr>
        <w:pStyle w:val="Normal"/>
        <w:rPr/>
      </w:pPr>
      <w:r>
        <w:rPr/>
      </w:r>
    </w:p>
    <w:p>
      <w:pPr>
        <w:pStyle w:val="Heading1"/>
        <w:rPr/>
      </w:pPr>
      <w:r>
        <w:rPr/>
        <w:t xml:space="preserve">Reverse Engineering Activity </w:t>
      </w:r>
    </w:p>
    <w:p>
      <w:pPr>
        <w:pStyle w:val="Normal"/>
        <w:rPr>
          <w:rFonts w:cs="Arial"/>
          <w:color w:val="000000"/>
          <w:sz w:val="24"/>
          <w:szCs w:val="24"/>
        </w:rPr>
      </w:pPr>
      <w:bookmarkStart w:id="0" w:name="_bookmark1"/>
      <w:bookmarkEnd w:id="0"/>
      <w:r>
        <w:rPr>
          <w:b/>
          <w:sz w:val="24"/>
          <w:szCs w:val="24"/>
        </w:rPr>
        <w:t xml:space="preserve">Lab Description: </w:t>
      </w:r>
      <w:r>
        <w:rPr>
          <w:rFonts w:cs="Arial"/>
          <w:color w:val="000000"/>
          <w:sz w:val="24"/>
          <w:szCs w:val="24"/>
        </w:rPr>
        <w:t>The goal of this lab is to reverse engineer a program that dynamically resolves all the addresses for the functions (from the Windows API) that it uses.  It does this by first finding the base address of the DLL/module that it needs functions from, then walks the exports of the module to find the addresses. This complicates the process of analysis by obfuscating the function calls, making it more complex to determine the purpose of the program.</w:t>
      </w:r>
    </w:p>
    <w:p>
      <w:pPr>
        <w:pStyle w:val="Normal"/>
        <w:rPr>
          <w:rFonts w:cs="Arial"/>
          <w:color w:val="000000"/>
          <w:sz w:val="24"/>
          <w:szCs w:val="24"/>
        </w:rPr>
      </w:pPr>
      <w:r>
        <w:rPr>
          <w:rFonts w:cs="Arial"/>
          <w:b/>
          <w:color w:val="000000"/>
          <w:sz w:val="24"/>
          <w:szCs w:val="24"/>
        </w:rPr>
        <w:t>This is a malicious file - do NOT execute the sample unless in a sandbox or lab environment.</w:t>
      </w:r>
      <w:r>
        <w:rPr>
          <w:rFonts w:cs="Arial"/>
          <w:color w:val="000000"/>
          <w:sz w:val="24"/>
          <w:szCs w:val="24"/>
        </w:rPr>
        <w:t xml:space="preserve">  The sample has been provided without an extension to help prevent accidental execution. You can analyze this sample with tools like IDA Pro, since it performs static analysis only, without infecting yourself. </w:t>
      </w:r>
    </w:p>
    <w:p>
      <w:pPr>
        <w:pStyle w:val="Normal"/>
        <w:rPr>
          <w:sz w:val="24"/>
          <w:szCs w:val="24"/>
        </w:rPr>
      </w:pPr>
      <w:r>
        <w:rPr>
          <w:b/>
          <w:sz w:val="24"/>
          <w:szCs w:val="24"/>
        </w:rPr>
        <w:t xml:space="preserve">Lab Environment: </w:t>
      </w:r>
      <w:r>
        <w:rPr>
          <w:sz w:val="24"/>
          <w:szCs w:val="24"/>
        </w:rPr>
        <w:t xml:space="preserve">Use of a virtual machine is recommended. </w:t>
      </w:r>
    </w:p>
    <w:p>
      <w:pPr>
        <w:pStyle w:val="Normal"/>
        <w:rPr>
          <w:sz w:val="24"/>
          <w:szCs w:val="24"/>
          <w:u w:val="single"/>
        </w:rPr>
      </w:pPr>
      <w:r>
        <w:rPr>
          <w:b/>
          <w:sz w:val="24"/>
          <w:szCs w:val="24"/>
          <w:u w:val="single"/>
        </w:rPr>
        <w:t>Lab zip File Needed</w:t>
      </w:r>
      <w:r>
        <w:rPr>
          <w:b/>
          <w:sz w:val="24"/>
          <w:szCs w:val="24"/>
        </w:rPr>
        <w:t>:</w:t>
      </w:r>
    </w:p>
    <w:p>
      <w:pPr>
        <w:pStyle w:val="Normal"/>
        <w:rPr>
          <w:rFonts w:cs="Arial"/>
          <w:color w:val="000000"/>
          <w:sz w:val="24"/>
          <w:szCs w:val="24"/>
        </w:rPr>
      </w:pPr>
      <w:r>
        <w:rPr>
          <w:rFonts w:cs="Arial"/>
          <w:color w:val="000000"/>
          <w:sz w:val="24"/>
          <w:szCs w:val="24"/>
        </w:rPr>
        <w:t>The password to the zip is ‘infected’, which is industry standard for archives that contain malicious files.</w:t>
      </w:r>
    </w:p>
    <w:p>
      <w:pPr>
        <w:pStyle w:val="Normal"/>
        <w:rPr>
          <w:rFonts w:cs="Arial"/>
          <w:color w:val="000000"/>
          <w:sz w:val="24"/>
          <w:szCs w:val="24"/>
        </w:rPr>
      </w:pPr>
      <w:r>
        <w:rPr>
          <w:rFonts w:cs="Arial"/>
          <w:color w:val="000000"/>
          <w:sz w:val="24"/>
          <w:szCs w:val="24"/>
        </w:rPr>
        <w:t>Sample MD5: 30d3307779016426d24f3077d8f33514</w:t>
      </w:r>
    </w:p>
    <w:p>
      <w:pPr>
        <w:pStyle w:val="Normal"/>
        <w:rPr>
          <w:rFonts w:cs="Arial"/>
          <w:color w:val="000000"/>
          <w:sz w:val="24"/>
          <w:szCs w:val="24"/>
        </w:rPr>
      </w:pPr>
      <w:r>
        <w:rPr>
          <w:rFonts w:cs="Arial"/>
          <w:color w:val="000000"/>
          <w:sz w:val="24"/>
          <w:szCs w:val="24"/>
        </w:rPr>
        <w:t xml:space="preserve">You may need to disable Windows Defender: </w:t>
      </w:r>
      <w:hyperlink r:id="rId2">
        <w:r>
          <w:rPr>
            <w:rStyle w:val="InternetLink"/>
            <w:rFonts w:cs="Arial"/>
            <w:sz w:val="24"/>
            <w:szCs w:val="24"/>
          </w:rPr>
          <w:t>https://support.microsoft.com/en-us/windows/turn-off-antivirus-protection-in-windows-security-99e6004f-c54c-8509-773c-a4d776b77960</w:t>
        </w:r>
      </w:hyperlink>
    </w:p>
    <w:p>
      <w:pPr>
        <w:pStyle w:val="Heading3"/>
        <w:rPr>
          <w:b/>
          <w:b/>
          <w:color w:val="000000"/>
          <w:sz w:val="24"/>
          <w:szCs w:val="24"/>
        </w:rPr>
      </w:pPr>
      <w:r>
        <w:rPr>
          <w:b/>
          <w:color w:val="000000"/>
          <w:sz w:val="24"/>
          <w:szCs w:val="24"/>
        </w:rPr>
        <w:t>Part 1 – finding modules</w:t>
      </w:r>
    </w:p>
    <w:p>
      <w:pPr>
        <w:pStyle w:val="Normal"/>
        <w:rPr>
          <w:i/>
          <w:i/>
        </w:rPr>
      </w:pPr>
      <w:r>
        <w:rPr>
          <w:i/>
        </w:rPr>
        <w:t>Learning Outcomes 1 and 2</w:t>
      </w:r>
    </w:p>
    <w:p>
      <w:pPr>
        <w:pStyle w:val="Normal"/>
        <w:rPr>
          <w:sz w:val="24"/>
          <w:szCs w:val="24"/>
        </w:rPr>
      </w:pPr>
      <w:r>
        <w:rPr>
          <w:sz w:val="24"/>
          <w:szCs w:val="24"/>
        </w:rPr>
        <w:t>Answer the following questions using unknown file:</w:t>
      </w:r>
    </w:p>
    <w:p>
      <w:pPr>
        <w:pStyle w:val="ListParagraph"/>
        <w:numPr>
          <w:ilvl w:val="0"/>
          <w:numId w:val="1"/>
        </w:numPr>
        <w:rPr>
          <w:sz w:val="24"/>
          <w:szCs w:val="24"/>
        </w:rPr>
      </w:pPr>
      <w:r>
        <w:rPr>
          <w:sz w:val="24"/>
          <w:szCs w:val="24"/>
        </w:rPr>
        <w:t>What function is responsible for resolving the base of a required DLL?</w:t>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sz w:val="24"/>
          <w:szCs w:val="24"/>
        </w:rPr>
        <w:t>sub_40175E</w:t>
      </w:r>
    </w:p>
    <w:p>
      <w:pPr>
        <w:pStyle w:val="ListParagraph"/>
        <w:numPr>
          <w:ilvl w:val="0"/>
          <w:numId w:val="0"/>
        </w:numPr>
        <w:ind w:left="720" w:hanging="0"/>
        <w:rPr>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308860" cy="1882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308860" cy="1882140"/>
                    </a:xfrm>
                    <a:prstGeom prst="rect">
                      <a:avLst/>
                    </a:prstGeom>
                  </pic:spPr>
                </pic:pic>
              </a:graphicData>
            </a:graphic>
          </wp:anchor>
        </w:drawing>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r>
    </w:p>
    <w:p>
      <w:pPr>
        <w:pStyle w:val="ListParagraph"/>
        <w:numPr>
          <w:ilvl w:val="0"/>
          <w:numId w:val="0"/>
        </w:numPr>
        <w:ind w:left="720" w:hanging="0"/>
        <w:rPr>
          <w:sz w:val="24"/>
          <w:szCs w:val="24"/>
        </w:rPr>
      </w:pPr>
      <w:r>
        <w:rPr>
          <w:sz w:val="24"/>
          <w:szCs w:val="24"/>
        </w:rPr>
        <w:br/>
      </w:r>
    </w:p>
    <w:p>
      <w:pPr>
        <w:pStyle w:val="ListParagraph"/>
        <w:numPr>
          <w:ilvl w:val="0"/>
          <w:numId w:val="1"/>
        </w:numPr>
        <w:rPr>
          <w:sz w:val="24"/>
          <w:szCs w:val="24"/>
        </w:rPr>
      </w:pPr>
      <w:r>
        <w:rPr>
          <w:sz w:val="24"/>
          <w:szCs w:val="24"/>
        </w:rPr>
        <w:t>Briefly describe how this function works - discuss structures used, how it utilizes any data in the executable and any other relevant information.  Please provide screenshots of your analysis.</w:t>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Heading3"/>
        <w:rPr>
          <w:b/>
          <w:b/>
          <w:color w:val="000000"/>
          <w:sz w:val="24"/>
          <w:szCs w:val="24"/>
        </w:rPr>
      </w:pPr>
      <w:r>
        <w:rPr>
          <w:b/>
          <w:color w:val="000000"/>
          <w:sz w:val="24"/>
          <w:szCs w:val="24"/>
        </w:rPr>
        <w:t>part 2 – resolving apis</w:t>
      </w:r>
    </w:p>
    <w:p>
      <w:pPr>
        <w:pStyle w:val="Normal"/>
        <w:rPr>
          <w:i/>
          <w:i/>
        </w:rPr>
      </w:pPr>
      <w:r>
        <w:rPr>
          <w:i/>
        </w:rPr>
        <w:t>Learning Outcomes 2, 3 and 4</w:t>
      </w:r>
    </w:p>
    <w:p>
      <w:pPr>
        <w:pStyle w:val="NormalWeb"/>
        <w:numPr>
          <w:ilvl w:val="0"/>
          <w:numId w:val="2"/>
        </w:numPr>
        <w:spacing w:before="280" w:after="0"/>
        <w:rPr>
          <w:rFonts w:ascii="Verdana" w:hAnsi="Verdana" w:cs="Arial"/>
          <w:color w:val="000000"/>
        </w:rPr>
      </w:pPr>
      <w:r>
        <w:rPr>
          <w:rFonts w:cs="Arial" w:ascii="Verdana" w:hAnsi="Verdana"/>
          <w:color w:val="000000"/>
        </w:rPr>
        <w:t>What function is responsible for resolving the address of an API?</w:t>
        <w:br/>
      </w:r>
    </w:p>
    <w:p>
      <w:pPr>
        <w:pStyle w:val="NormalWeb"/>
        <w:numPr>
          <w:ilvl w:val="0"/>
          <w:numId w:val="2"/>
        </w:numPr>
        <w:spacing w:before="0" w:after="0"/>
        <w:rPr>
          <w:rFonts w:ascii="Verdana" w:hAnsi="Verdana" w:cs="Arial"/>
          <w:color w:val="000000"/>
        </w:rPr>
      </w:pPr>
      <w:r>
        <w:rPr>
          <w:rFonts w:cs="Arial" w:ascii="Verdana" w:hAnsi="Verdana"/>
          <w:color w:val="000000"/>
        </w:rPr>
        <w:t>Does this function depend on the previous function? If so, how?</w:t>
        <w:br/>
      </w:r>
    </w:p>
    <w:p>
      <w:pPr>
        <w:pStyle w:val="NormalWeb"/>
        <w:numPr>
          <w:ilvl w:val="0"/>
          <w:numId w:val="2"/>
        </w:numPr>
        <w:spacing w:before="0" w:after="280"/>
        <w:rPr>
          <w:rFonts w:ascii="Verdana" w:hAnsi="Verdana" w:cs="Arial"/>
          <w:color w:val="000000"/>
        </w:rPr>
      </w:pPr>
      <w:r>
        <w:rPr>
          <w:rFonts w:cs="Arial" w:ascii="Verdana" w:hAnsi="Verdana"/>
          <w:color w:val="000000"/>
        </w:rPr>
        <w:t>Briefly describe how this function works - discuss structures used, how it utilizes any data in the executable and any other relevant information. Please provide screenshots of your analysis.</w:t>
      </w:r>
    </w:p>
    <w:p>
      <w:pPr>
        <w:pStyle w:val="NormalWeb"/>
        <w:spacing w:beforeAutospacing="0" w:before="0" w:afterAutospacing="0" w:after="0"/>
        <w:ind w:left="720" w:hanging="0"/>
        <w:textAlignment w:val="baseline"/>
        <w:rPr>
          <w:rFonts w:ascii="Verdana" w:hAnsi="Verdana" w:cs="Arial"/>
          <w:color w:val="000000"/>
        </w:rPr>
      </w:pPr>
      <w:r>
        <w:rPr>
          <w:rFonts w:cs="Arial" w:ascii="Verdana" w:hAnsi="Verdana"/>
          <w:color w:val="000000"/>
        </w:rPr>
      </w:r>
    </w:p>
    <w:p>
      <w:pPr>
        <w:pStyle w:val="Heading3"/>
        <w:rPr>
          <w:b/>
          <w:b/>
          <w:color w:val="000000"/>
          <w:sz w:val="24"/>
          <w:szCs w:val="24"/>
        </w:rPr>
      </w:pPr>
      <w:r>
        <w:rPr>
          <w:b/>
          <w:color w:val="000000"/>
          <w:sz w:val="24"/>
          <w:szCs w:val="24"/>
        </w:rPr>
        <w:t>Part 3 – Calling functions</w:t>
      </w:r>
    </w:p>
    <w:p>
      <w:pPr>
        <w:pStyle w:val="Normal"/>
        <w:rPr>
          <w:i/>
          <w:i/>
        </w:rPr>
      </w:pPr>
      <w:r>
        <w:rPr>
          <w:i/>
        </w:rPr>
        <w:t>Learning Outcomes 4</w:t>
      </w:r>
    </w:p>
    <w:p>
      <w:pPr>
        <w:pStyle w:val="Normal"/>
        <w:numPr>
          <w:ilvl w:val="0"/>
          <w:numId w:val="3"/>
        </w:numPr>
        <w:spacing w:lineRule="auto" w:line="240" w:before="0" w:after="0"/>
        <w:textAlignment w:val="baseline"/>
        <w:rPr>
          <w:rFonts w:cs="Arial"/>
          <w:color w:val="000000"/>
          <w:sz w:val="24"/>
          <w:szCs w:val="24"/>
        </w:rPr>
      </w:pPr>
      <w:r>
        <w:rPr>
          <w:rFonts w:cs="Arial"/>
          <w:color w:val="000000"/>
          <w:sz w:val="24"/>
          <w:szCs w:val="24"/>
        </w:rPr>
        <w:t>How does this program make the API call?  Summarize the technique used, provide the name of an API called, and show where the API call is made.</w:t>
      </w:r>
    </w:p>
    <w:p>
      <w:pPr>
        <w:pStyle w:val="Normal"/>
        <w:spacing w:lineRule="auto" w:line="240" w:before="0" w:after="0"/>
        <w:textAlignment w:val="baseline"/>
        <w:rPr>
          <w:rFonts w:cs="Arial"/>
          <w:color w:val="000000"/>
          <w:sz w:val="24"/>
          <w:szCs w:val="24"/>
        </w:rPr>
      </w:pPr>
      <w:r>
        <w:rPr>
          <w:rFonts w:cs="Arial"/>
          <w:color w:val="000000"/>
          <w:sz w:val="24"/>
          <w:szCs w:val="24"/>
        </w:rPr>
      </w:r>
    </w:p>
    <w:p>
      <w:pPr>
        <w:pStyle w:val="Normal"/>
        <w:spacing w:lineRule="auto" w:line="240" w:before="0" w:after="0"/>
        <w:textAlignment w:val="baseline"/>
        <w:rPr>
          <w:rFonts w:cs="Arial"/>
          <w:color w:val="000000"/>
          <w:sz w:val="24"/>
          <w:szCs w:val="24"/>
        </w:rPr>
      </w:pPr>
      <w:r>
        <w:rPr>
          <w:rFonts w:cs="Arial"/>
          <w:color w:val="000000"/>
          <w:sz w:val="24"/>
          <w:szCs w:val="24"/>
        </w:rPr>
      </w:r>
    </w:p>
    <w:p>
      <w:pPr>
        <w:pStyle w:val="Normal"/>
        <w:spacing w:lineRule="auto" w:line="240" w:before="0" w:after="0"/>
        <w:textAlignment w:val="baseline"/>
        <w:rPr>
          <w:rFonts w:cs="Arial"/>
          <w:color w:val="000000"/>
          <w:sz w:val="24"/>
          <w:szCs w:val="24"/>
        </w:rPr>
      </w:pPr>
      <w:r>
        <w:rPr>
          <w:rFonts w:cs="Arial"/>
          <w:color w:val="000000"/>
          <w:sz w:val="24"/>
          <w:szCs w:val="24"/>
        </w:rPr>
      </w:r>
    </w:p>
    <w:p>
      <w:pPr>
        <w:pStyle w:val="Heading1"/>
        <w:rPr/>
      </w:pPr>
      <w:r>
        <w:rPr/>
        <w:t xml:space="preserve">What to submit </w:t>
      </w:r>
    </w:p>
    <w:p>
      <w:pPr>
        <w:pStyle w:val="Normal"/>
        <w:spacing w:before="11" w:after="200"/>
        <w:rPr/>
      </w:pPr>
      <w:r>
        <w:rPr/>
      </w:r>
    </w:p>
    <w:p>
      <w:pPr>
        <w:pStyle w:val="Normal"/>
        <w:spacing w:before="11" w:after="200"/>
        <w:rPr>
          <w:rFonts w:cs="Calibri"/>
          <w:bCs/>
          <w:sz w:val="24"/>
          <w:szCs w:val="24"/>
        </w:rPr>
      </w:pPr>
      <w:r>
        <w:rPr>
          <w:rFonts w:cs="Calibri"/>
          <w:bCs/>
          <w:sz w:val="24"/>
          <w:szCs w:val="24"/>
        </w:rPr>
        <w:t>Submissions should be neatly organized.  Each question should include at least one screenshot and a brief explanation if possible.</w:t>
      </w:r>
    </w:p>
    <w:p>
      <w:pPr>
        <w:pStyle w:val="Normal"/>
        <w:spacing w:before="100" w:after="0"/>
        <w:ind w:left="720" w:hanging="0"/>
        <w:rPr>
          <w:color w:val="1481AB"/>
          <w:sz w:val="24"/>
          <w:szCs w:val="24"/>
        </w:rPr>
      </w:pPr>
      <w:r>
        <w:rPr/>
      </w:r>
    </w:p>
    <w:sectPr>
      <w:headerReference w:type="default" r:id="rId4"/>
      <w:headerReference w:type="first" r:id="rId5"/>
      <w:footerReference w:type="default" r:id="rId6"/>
      <w:footerReference w:type="first" r:id="rId7"/>
      <w:type w:val="nextPage"/>
      <w:pgSz w:w="12240" w:h="15840"/>
      <w:pgMar w:left="1720" w:right="1340" w:header="144" w:top="1400" w:footer="432" w:bottom="120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Verdana">
    <w:charset w:val="00"/>
    <w:family w:val="roman"/>
    <w:pitch w:val="variable"/>
  </w:font>
  <w:font w:name="Liberation Sans">
    <w:altName w:val="Arial"/>
    <w:charset w:val="00"/>
    <w:family w:val="swiss"/>
    <w:pitch w:val="variable"/>
  </w:font>
  <w:font w:name="Cambri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Page | </w:t>
    </w:r>
    <w:r>
      <w:rPr>
        <w:rFonts w:ascii="Calibri" w:hAnsi="Calibri"/>
        <w:sz w:val="14"/>
      </w:rPr>
      <w:fldChar w:fldCharType="begin"/>
    </w:r>
    <w:r>
      <w:rPr>
        <w:sz w:val="14"/>
        <w:rFonts w:ascii="Calibri" w:hAnsi="Calibri"/>
      </w:rPr>
      <w:instrText> PAGE </w:instrText>
    </w:r>
    <w:r>
      <w:rPr>
        <w:sz w:val="14"/>
        <w:rFonts w:ascii="Calibri" w:hAnsi="Calibri"/>
      </w:rPr>
      <w:fldChar w:fldCharType="separate"/>
    </w:r>
    <w:r>
      <w:rPr>
        <w:sz w:val="14"/>
        <w:rFonts w:ascii="Calibri" w:hAnsi="Calibri"/>
      </w:rPr>
      <w:t>3</w:t>
    </w:r>
    <w:r>
      <w:rPr>
        <w:sz w:val="14"/>
        <w:rFonts w:ascii="Calibri" w:hAnsi="Calibri"/>
      </w:rPr>
      <w:fldChar w:fldCharType="end"/>
    </w:r>
    <w:r>
      <w:rPr>
        <w:rFonts w:ascii="Calibri" w:hAnsi="Calibri"/>
        <w:sz w:val="14"/>
      </w:rPr>
      <w:t xml:space="preserve"> </w:t>
    </w:r>
  </w:p>
  <w:p>
    <w:pPr>
      <w:pStyle w:val="Footer"/>
      <w:spacing w:lineRule="auto" w:line="240" w:before="0" w:after="0"/>
      <w:rPr>
        <w:rFonts w:ascii="Calibri" w:hAnsi="Calibri"/>
        <w:sz w:val="14"/>
      </w:rPr>
    </w:pPr>
    <w:r>
      <w:rPr/>
      <w:drawing>
        <wp:inline distT="0" distB="0" distL="0" distR="0">
          <wp:extent cx="673100" cy="241300"/>
          <wp:effectExtent l="0" t="0" r="0" b="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Style w:val="InternetLink"/>
        <w:rFonts w:ascii="Calibri" w:hAnsi="Calibri"/>
        <w:sz w:val="14"/>
      </w:rPr>
      <w:t xml:space="preserve"> </w:t>
    </w:r>
    <w:r>
      <w:rPr>
        <w:rFonts w:ascii="Calibri" w:hAnsi="Calibri"/>
        <w:sz w:val="14"/>
      </w:rPr>
      <w:t xml:space="preserve">©2017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Page | </w:t>
    </w:r>
    <w:r>
      <w:rPr>
        <w:rFonts w:ascii="Calibri" w:hAnsi="Calibri"/>
        <w:sz w:val="14"/>
      </w:rPr>
      <w:fldChar w:fldCharType="begin"/>
    </w:r>
    <w:r>
      <w:rPr>
        <w:sz w:val="14"/>
        <w:rFonts w:ascii="Calibri" w:hAnsi="Calibri"/>
      </w:rPr>
      <w:instrText> PAGE </w:instrText>
    </w:r>
    <w:r>
      <w:rPr>
        <w:sz w:val="14"/>
        <w:rFonts w:ascii="Calibri" w:hAnsi="Calibri"/>
      </w:rPr>
      <w:fldChar w:fldCharType="separate"/>
    </w:r>
    <w:r>
      <w:rPr>
        <w:sz w:val="14"/>
        <w:rFonts w:ascii="Calibri" w:hAnsi="Calibri"/>
      </w:rPr>
      <w:t>1</w:t>
    </w:r>
    <w:r>
      <w:rPr>
        <w:sz w:val="14"/>
        <w:rFonts w:ascii="Calibri" w:hAnsi="Calibri"/>
      </w:rPr>
      <w:fldChar w:fldCharType="end"/>
    </w:r>
    <w:r>
      <w:rPr>
        <w:rFonts w:ascii="Calibri" w:hAnsi="Calibri"/>
        <w:sz w:val="14"/>
      </w:rPr>
      <w:t xml:space="preserve"> </w:t>
    </w:r>
  </w:p>
  <w:p>
    <w:pPr>
      <w:pStyle w:val="Normal"/>
      <w:spacing w:lineRule="auto" w:line="240" w:before="0" w:after="0"/>
      <w:rPr>
        <w:rFonts w:ascii="Times New Roman" w:hAnsi="Times New Roman"/>
        <w:sz w:val="24"/>
        <w:szCs w:val="24"/>
      </w:rPr>
    </w:pPr>
    <w:r>
      <w:rPr/>
      <w:drawing>
        <wp:inline distT="0" distB="0" distL="0" distR="0">
          <wp:extent cx="838200" cy="292100"/>
          <wp:effectExtent l="0" t="0" r="0" b="0"/>
          <wp:docPr id="3"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Style w:val="InternetLink"/>
        <w:rFonts w:ascii="Calibri" w:hAnsi="Calibri"/>
        <w:sz w:val="14"/>
      </w:rPr>
      <w:t xml:space="preserve"> </w:t>
    </w:r>
    <w:r>
      <w:rPr>
        <w:rFonts w:ascii="Calibri" w:hAnsi="Calibri"/>
        <w:sz w:val="14"/>
      </w:rPr>
      <w:t xml:space="preserve">©2017 </w:t>
    </w:r>
  </w:p>
  <w:p>
    <w:pPr>
      <w:pStyle w:val="Footer"/>
      <w:spacing w:lineRule="auto" w:line="240" w:before="0" w:after="0"/>
      <w:jc w:val="right"/>
      <w:rPr>
        <w:rFonts w:ascii="Calibri" w:hAnsi="Calibri"/>
        <w:sz w:val="14"/>
      </w:rPr>
    </w:pPr>
    <w:r>
      <w:rPr>
        <w:rFonts w:ascii="Calibri" w:hAnsi="Calibri"/>
        <w:sz w:val="14"/>
      </w:rPr>
    </w:r>
  </w:p>
  <w:p>
    <w:pPr>
      <w:pStyle w:val="Footer"/>
      <w:spacing w:lineRule="auto" w:line="240" w:before="0" w:after="0"/>
      <w:rPr>
        <w:rFonts w:ascii="Calibri" w:hAnsi="Calibri"/>
        <w:sz w:val="14"/>
      </w:rPr>
    </w:pPr>
    <w:r>
      <w:rPr>
        <w:rFonts w:ascii="Calibri" w:hAnsi="Calibri"/>
        <w:sz w:val="1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612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10fd5"/>
    <w:pPr>
      <w:widowControl/>
      <w:bidi w:val="0"/>
      <w:spacing w:lineRule="auto" w:line="276" w:before="100" w:after="200"/>
      <w:jc w:val="left"/>
    </w:pPr>
    <w:rPr>
      <w:rFonts w:ascii="Verdana" w:hAnsi="Verdana" w:eastAsia="Times New Roman" w:cs="Times New Roman"/>
      <w:color w:val="auto"/>
      <w:kern w:val="0"/>
      <w:sz w:val="22"/>
      <w:szCs w:val="20"/>
      <w:lang w:val="en-US" w:eastAsia="en-US" w:bidi="ar-SA"/>
    </w:rPr>
  </w:style>
  <w:style w:type="paragraph" w:styleId="Heading1">
    <w:name w:val="Heading 1"/>
    <w:basedOn w:val="Normal"/>
    <w:next w:val="Normal"/>
    <w:link w:val="Heading1Char"/>
    <w:autoRedefine/>
    <w:uiPriority w:val="99"/>
    <w:qFormat/>
    <w:rsid w:val="0029686b"/>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0f2971"/>
    <w:pPr>
      <w:pBdr>
        <w:top w:val="single" w:sz="24" w:space="0" w:color="D1EEF9"/>
        <w:left w:val="single" w:sz="24" w:space="0" w:color="D1EEF9"/>
        <w:bottom w:val="single" w:sz="24" w:space="0" w:color="D1EEF9"/>
        <w:right w:val="single" w:sz="24" w:space="0" w:color="D1EEF9"/>
      </w:pBdr>
      <w:shd w:val="clear" w:color="auto" w:fill="D1EEF9"/>
      <w:spacing w:before="100" w:after="0"/>
      <w:jc w:val="center"/>
      <w:outlineLvl w:val="1"/>
    </w:pPr>
    <w:rPr>
      <w:rFonts w:ascii="Century Gothic" w:hAnsi="Century Gothic"/>
      <w:b/>
      <w:caps/>
      <w:spacing w:val="15"/>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29686b"/>
    <w:rPr>
      <w:rFonts w:ascii="Century Gothic" w:hAnsi="Century Gothic" w:cs="Times New Roman"/>
      <w:b/>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0f2971"/>
    <w:rPr>
      <w:rFonts w:ascii="Century Gothic" w:hAnsi="Century Gothic" w:cs="Times New Roman"/>
      <w:b/>
      <w:caps/>
      <w:spacing w:val="15"/>
      <w:sz w:val="22"/>
      <w:shd w:fill="D1EEF9"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7c598e"/>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Hyperlink"/>
    <w:basedOn w:val="DefaultParagraphFont"/>
    <w:uiPriority w:val="99"/>
    <w:rsid w:val="008d5430"/>
    <w:rPr>
      <w:rFonts w:cs="Times New Roman"/>
      <w:color w:val="0070C0"/>
      <w:u w:val="single"/>
    </w:rPr>
  </w:style>
  <w:style w:type="character" w:styleId="UnresolvedMention">
    <w:name w:val="Unresolved Mention"/>
    <w:basedOn w:val="DefaultParagraphFont"/>
    <w:uiPriority w:val="99"/>
    <w:qFormat/>
    <w:rsid w:val="00d2333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rsid w:val="006d46f1"/>
    <w:pPr>
      <w:ind w:left="1540" w:hanging="0"/>
    </w:pPr>
    <w:rPr>
      <w:rFonts w:ascii="Cambria" w:hAnsi="Cambria"/>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99"/>
    <w:rsid w:val="006d46f1"/>
    <w:pPr>
      <w:spacing w:before="559" w:after="200"/>
    </w:pPr>
    <w:rPr>
      <w:rFonts w:ascii="Calibri" w:hAnsi="Calibri"/>
    </w:rPr>
  </w:style>
  <w:style w:type="paragraph" w:styleId="Contents2">
    <w:name w:val="TOC 2"/>
    <w:basedOn w:val="Normal"/>
    <w:uiPriority w:val="99"/>
    <w:rsid w:val="006d46f1"/>
    <w:pPr>
      <w:spacing w:before="139" w:after="200"/>
      <w:ind w:left="321" w:hanging="0"/>
    </w:pPr>
    <w:rPr>
      <w:rFonts w:ascii="Calibri" w:hAnsi="Calibri"/>
    </w:rPr>
  </w:style>
  <w:style w:type="paragraph" w:styleId="Contents3">
    <w:name w:val="TOC 3"/>
    <w:basedOn w:val="Normal"/>
    <w:uiPriority w:val="99"/>
    <w:rsid w:val="006d46f1"/>
    <w:pPr>
      <w:spacing w:before="139" w:after="200"/>
      <w:ind w:left="539" w:hanging="0"/>
    </w:pPr>
    <w:rPr>
      <w:rFonts w:ascii="Calibri" w:hAnsi="Calibri"/>
    </w:rPr>
  </w:style>
  <w:style w:type="paragraph" w:styleId="ListParagraph">
    <w:name w:val="List Paragraph"/>
    <w:basedOn w:val="Normal"/>
    <w:uiPriority w:val="99"/>
    <w:qFormat/>
    <w:rsid w:val="006d46f1"/>
    <w:pPr>
      <w:spacing w:before="100" w:after="200"/>
      <w:ind w:left="720" w:hanging="0"/>
      <w:contextualSpacing/>
    </w:pPr>
    <w:rPr/>
  </w:style>
  <w:style w:type="paragraph" w:styleId="TableParagraph" w:customStyle="1">
    <w:name w:val="Table Paragraph"/>
    <w:basedOn w:val="Normal"/>
    <w:uiPriority w:val="99"/>
    <w:qFormat/>
    <w:rsid w:val="006d46f1"/>
    <w:pPr/>
    <w:rPr/>
  </w:style>
  <w:style w:type="paragraph" w:styleId="HeaderandFooter">
    <w:name w:val="Header and Footer"/>
    <w:basedOn w:val="Normal"/>
    <w:qFormat/>
    <w:pPr/>
    <w:rPr/>
  </w:style>
  <w:style w:type="paragraph" w:styleId="Header">
    <w:name w:val="Header"/>
    <w:basedOn w:val="Normal"/>
    <w:link w:val="HeaderChar"/>
    <w:uiPriority w:val="99"/>
    <w:rsid w:val="00cd551a"/>
    <w:pPr>
      <w:tabs>
        <w:tab w:val="clear" w:pos="720"/>
        <w:tab w:val="center" w:pos="4680" w:leader="none"/>
        <w:tab w:val="right" w:pos="9360" w:leader="none"/>
      </w:tabs>
    </w:pPr>
    <w:rPr/>
  </w:style>
  <w:style w:type="paragraph" w:styleId="Footer">
    <w:name w:val="Footer"/>
    <w:basedOn w:val="Normal"/>
    <w:link w:val="FooterChar"/>
    <w:uiPriority w:val="99"/>
    <w:rsid w:val="00cd551a"/>
    <w:pPr>
      <w:tabs>
        <w:tab w:val="clear" w:pos="720"/>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auto"/>
      <w:kern w:val="0"/>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fill="E68923" w:val="clear"/>
    </w:pPr>
    <w:rPr/>
  </w:style>
  <w:style w:type="paragraph" w:styleId="NormalWeb">
    <w:name w:val="Normal (Web)"/>
    <w:basedOn w:val="Normal"/>
    <w:uiPriority w:val="99"/>
    <w:unhideWhenUsed/>
    <w:qFormat/>
    <w:rsid w:val="00c25165"/>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windows/turn-off-antivirus-protection-in-windows-security-99e6004f-c54c-8509-773c-a4d776b77960"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AED84-D752-0141-9377-99587000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234</TotalTime>
  <Application>LibreOffice/7.0.1.2$Windows_X86_64 LibreOffice_project/7cbcfc562f6eb6708b5ff7d7397325de9e764452</Application>
  <Pages>3</Pages>
  <Words>404</Words>
  <Characters>2246</Characters>
  <CharactersWithSpaces>2643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2017-12-28T16:43:00Z</dcterms:created>
  <dc:creator>Christine Hosler</dc:creator>
  <dc:description/>
  <cp:keywords>C5 C5</cp:keywords>
  <dc:language>en-US</dc:language>
  <cp:lastModifiedBy/>
  <dcterms:modified xsi:type="dcterms:W3CDTF">2020-11-21T14:01:54Z</dcterms:modified>
  <cp:revision>34</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