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02E6" w14:textId="45498FDB" w:rsidR="006E03F7" w:rsidRDefault="00D83DA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3.1</w:t>
      </w:r>
    </w:p>
    <w:p w14:paraId="3220B088" w14:textId="19A0A0E7" w:rsidR="00D83DA0" w:rsidRDefault="001F0238" w:rsidP="001F0238">
      <w:pPr>
        <w:jc w:val="center"/>
        <w:rPr>
          <w:b/>
          <w:bCs/>
          <w:sz w:val="26"/>
          <w:szCs w:val="26"/>
        </w:rPr>
      </w:pPr>
      <w:r w:rsidRPr="00964315">
        <w:rPr>
          <w:b/>
          <w:bCs/>
          <w:noProof/>
          <w:sz w:val="26"/>
          <w:szCs w:val="26"/>
        </w:rPr>
        <w:drawing>
          <wp:inline distT="0" distB="0" distL="0" distR="0" wp14:anchorId="5BF9C11C" wp14:editId="177225B8">
            <wp:extent cx="5646909" cy="100592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72E4" w14:textId="269A5889" w:rsidR="00CC7942" w:rsidRDefault="00CC7942" w:rsidP="00CC794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3.2</w:t>
      </w:r>
    </w:p>
    <w:p w14:paraId="0A4355B7" w14:textId="41D166E5" w:rsidR="00CC7942" w:rsidRDefault="00EE4E5E" w:rsidP="00EE4E5E">
      <w:pPr>
        <w:jc w:val="center"/>
        <w:rPr>
          <w:b/>
          <w:bCs/>
          <w:sz w:val="26"/>
          <w:szCs w:val="26"/>
        </w:rPr>
      </w:pPr>
      <w:r w:rsidRPr="00070BD0">
        <w:rPr>
          <w:b/>
          <w:bCs/>
          <w:noProof/>
          <w:sz w:val="26"/>
          <w:szCs w:val="26"/>
        </w:rPr>
        <w:drawing>
          <wp:inline distT="0" distB="0" distL="0" distR="0" wp14:anchorId="42840B80" wp14:editId="3D2B510E">
            <wp:extent cx="5943600" cy="575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2CBF" w14:textId="68AB72D7" w:rsidR="00EE4E5E" w:rsidRDefault="008E03A5" w:rsidP="00EE4E5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4.</w:t>
      </w:r>
    </w:p>
    <w:p w14:paraId="464A65E8" w14:textId="1063EFA5" w:rsidR="0024346B" w:rsidRDefault="0024346B" w:rsidP="0024346B">
      <w:pPr>
        <w:jc w:val="center"/>
        <w:rPr>
          <w:b/>
          <w:bCs/>
          <w:sz w:val="26"/>
          <w:szCs w:val="26"/>
        </w:rPr>
      </w:pPr>
      <w:r w:rsidRPr="00904BA9">
        <w:rPr>
          <w:b/>
          <w:bCs/>
          <w:noProof/>
          <w:sz w:val="26"/>
          <w:szCs w:val="26"/>
        </w:rPr>
        <w:drawing>
          <wp:inline distT="0" distB="0" distL="0" distR="0" wp14:anchorId="04D7A96C" wp14:editId="608B36C6">
            <wp:extent cx="4122777" cy="21871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461C" w14:textId="5C64C535" w:rsidR="008E03A5" w:rsidRDefault="008E03A5" w:rsidP="008E03A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5.1</w:t>
      </w:r>
    </w:p>
    <w:p w14:paraId="20EE6ED4" w14:textId="0390827D" w:rsidR="008E03A5" w:rsidRDefault="0015320F" w:rsidP="008E03A5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A LAND attack is a type od DOS attack. The goal is to overrun the target with packets. </w:t>
      </w:r>
      <w:r w:rsidR="008C0479">
        <w:rPr>
          <w:sz w:val="26"/>
          <w:szCs w:val="26"/>
        </w:rPr>
        <w:t xml:space="preserve">The idea is that the source and </w:t>
      </w:r>
      <w:r w:rsidR="00A52C78">
        <w:rPr>
          <w:sz w:val="26"/>
          <w:szCs w:val="26"/>
        </w:rPr>
        <w:t>destination information are the same.</w:t>
      </w:r>
      <w:r w:rsidR="00CB4228">
        <w:rPr>
          <w:sz w:val="26"/>
          <w:szCs w:val="26"/>
        </w:rPr>
        <w:t xml:space="preserve"> </w:t>
      </w:r>
      <w:r w:rsidR="007B3DD7">
        <w:rPr>
          <w:sz w:val="26"/>
          <w:szCs w:val="26"/>
        </w:rPr>
        <w:t>When the machine receives a packet, it tries to reply to itself. This creates a loop</w:t>
      </w:r>
      <w:r w:rsidR="00F4105C">
        <w:rPr>
          <w:sz w:val="26"/>
          <w:szCs w:val="26"/>
        </w:rPr>
        <w:t>, crashing the machine.</w:t>
      </w:r>
    </w:p>
    <w:p w14:paraId="59EA9DA5" w14:textId="5F36CC89" w:rsidR="00F4105C" w:rsidRDefault="00F4105C" w:rsidP="008E03A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5.2</w:t>
      </w:r>
    </w:p>
    <w:p w14:paraId="54517BA9" w14:textId="6C7D57F5" w:rsidR="00F4105C" w:rsidRDefault="00F4105C" w:rsidP="008E03A5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8F66B0">
        <w:rPr>
          <w:sz w:val="26"/>
          <w:szCs w:val="26"/>
        </w:rPr>
        <w:t xml:space="preserve">One way to prevent a land attack would be to perform filtering on the packets that are received. If a packet is received that has the same </w:t>
      </w:r>
      <w:r w:rsidR="00284303">
        <w:rPr>
          <w:sz w:val="26"/>
          <w:szCs w:val="26"/>
        </w:rPr>
        <w:t xml:space="preserve">source and destination </w:t>
      </w:r>
      <w:r w:rsidR="000E79B3">
        <w:rPr>
          <w:sz w:val="26"/>
          <w:szCs w:val="26"/>
        </w:rPr>
        <w:t>info,</w:t>
      </w:r>
      <w:r w:rsidR="00284303">
        <w:rPr>
          <w:sz w:val="26"/>
          <w:szCs w:val="26"/>
        </w:rPr>
        <w:t xml:space="preserve"> then reject the packet. </w:t>
      </w:r>
      <w:r w:rsidR="00BE740F">
        <w:rPr>
          <w:sz w:val="26"/>
          <w:szCs w:val="26"/>
        </w:rPr>
        <w:t xml:space="preserve">One way to recover from the attack would be to implement </w:t>
      </w:r>
      <w:r w:rsidR="00283CD2">
        <w:rPr>
          <w:sz w:val="26"/>
          <w:szCs w:val="26"/>
        </w:rPr>
        <w:t>loop detection. That is, the server detects that it is in a loop and resets itself.</w:t>
      </w:r>
    </w:p>
    <w:p w14:paraId="75CC71B2" w14:textId="77777777" w:rsidR="006E14D1" w:rsidRDefault="006E14D1" w:rsidP="008E03A5">
      <w:pPr>
        <w:rPr>
          <w:b/>
          <w:bCs/>
          <w:sz w:val="26"/>
          <w:szCs w:val="26"/>
        </w:rPr>
      </w:pPr>
    </w:p>
    <w:p w14:paraId="1581E8E2" w14:textId="77777777" w:rsidR="006E14D1" w:rsidRDefault="006E14D1" w:rsidP="008E03A5">
      <w:pPr>
        <w:rPr>
          <w:b/>
          <w:bCs/>
          <w:sz w:val="26"/>
          <w:szCs w:val="26"/>
        </w:rPr>
      </w:pPr>
    </w:p>
    <w:p w14:paraId="7B20C386" w14:textId="33CFF2FB" w:rsidR="000E79B3" w:rsidRDefault="000E79B3" w:rsidP="008E03A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5.3</w:t>
      </w:r>
    </w:p>
    <w:p w14:paraId="2AFA8232" w14:textId="521B3730" w:rsidR="000E79B3" w:rsidRDefault="00200410" w:rsidP="008E03A5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In </w:t>
      </w:r>
      <w:r w:rsidR="001759C9">
        <w:rPr>
          <w:sz w:val="26"/>
          <w:szCs w:val="26"/>
        </w:rPr>
        <w:t xml:space="preserve">the </w:t>
      </w:r>
      <w:r w:rsidR="00FC3F02">
        <w:rPr>
          <w:sz w:val="26"/>
          <w:szCs w:val="26"/>
        </w:rPr>
        <w:t>LAND attack there was a continuous stream</w:t>
      </w:r>
      <w:r w:rsidR="00F5389E">
        <w:rPr>
          <w:sz w:val="26"/>
          <w:szCs w:val="26"/>
        </w:rPr>
        <w:t xml:space="preserve"> of TCP packets sent. The source and destination IP were the same. This is what makes it a LAND attack</w:t>
      </w:r>
      <w:r w:rsidR="00006B25">
        <w:rPr>
          <w:sz w:val="26"/>
          <w:szCs w:val="26"/>
        </w:rPr>
        <w:t>.</w:t>
      </w:r>
      <w:r w:rsidR="006E14D1">
        <w:rPr>
          <w:sz w:val="26"/>
          <w:szCs w:val="26"/>
        </w:rPr>
        <w:t xml:space="preserve"> Wire shark </w:t>
      </w:r>
      <w:r w:rsidR="00897AEC">
        <w:rPr>
          <w:sz w:val="26"/>
          <w:szCs w:val="26"/>
        </w:rPr>
        <w:t xml:space="preserve">has </w:t>
      </w:r>
      <w:r w:rsidR="003B0EC5">
        <w:rPr>
          <w:sz w:val="26"/>
          <w:szCs w:val="26"/>
        </w:rPr>
        <w:t>detected that something is wrong and has blacklisted the packets.</w:t>
      </w:r>
    </w:p>
    <w:p w14:paraId="7921139C" w14:textId="31285D59" w:rsidR="00076992" w:rsidRDefault="00076992" w:rsidP="00076992">
      <w:pPr>
        <w:jc w:val="center"/>
        <w:rPr>
          <w:sz w:val="26"/>
          <w:szCs w:val="26"/>
        </w:rPr>
      </w:pPr>
      <w:r w:rsidRPr="00076992">
        <w:rPr>
          <w:sz w:val="26"/>
          <w:szCs w:val="26"/>
        </w:rPr>
        <w:drawing>
          <wp:inline distT="0" distB="0" distL="0" distR="0" wp14:anchorId="2100260E" wp14:editId="1F76F1D6">
            <wp:extent cx="594360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DCCF" w14:textId="6619380B" w:rsidR="00076992" w:rsidRDefault="00886F99" w:rsidP="00076992">
      <w:pPr>
        <w:rPr>
          <w:sz w:val="26"/>
          <w:szCs w:val="26"/>
        </w:rPr>
      </w:pPr>
      <w:r>
        <w:rPr>
          <w:sz w:val="26"/>
          <w:szCs w:val="26"/>
        </w:rPr>
        <w:t xml:space="preserve">The SYN flood is </w:t>
      </w:r>
      <w:r w:rsidR="003553F0">
        <w:rPr>
          <w:sz w:val="26"/>
          <w:szCs w:val="26"/>
        </w:rPr>
        <w:t>like</w:t>
      </w:r>
      <w:r>
        <w:rPr>
          <w:sz w:val="26"/>
          <w:szCs w:val="26"/>
        </w:rPr>
        <w:t xml:space="preserve"> the LAND attack. </w:t>
      </w:r>
      <w:r w:rsidR="00CD62B8">
        <w:rPr>
          <w:sz w:val="26"/>
          <w:szCs w:val="26"/>
        </w:rPr>
        <w:t xml:space="preserve">The TCP packets are blacklisted. The difference is that instead of </w:t>
      </w:r>
      <w:r w:rsidR="003553F0">
        <w:rPr>
          <w:sz w:val="26"/>
          <w:szCs w:val="26"/>
        </w:rPr>
        <w:t xml:space="preserve">using the same source and destination address, we are spoofing the source to look like the HMI. </w:t>
      </w:r>
      <w:r w:rsidR="00D96D73">
        <w:rPr>
          <w:sz w:val="26"/>
          <w:szCs w:val="26"/>
        </w:rPr>
        <w:t xml:space="preserve">Many more packets were generated in a short amount of time than </w:t>
      </w:r>
      <w:r w:rsidR="00881838">
        <w:rPr>
          <w:sz w:val="26"/>
          <w:szCs w:val="26"/>
        </w:rPr>
        <w:t>the LAND attack. The purpose of this attack is to overwhelm the server.</w:t>
      </w:r>
    </w:p>
    <w:p w14:paraId="03F0E07F" w14:textId="2815702A" w:rsidR="003553F0" w:rsidRDefault="002325BE" w:rsidP="002325BE">
      <w:pPr>
        <w:jc w:val="center"/>
        <w:rPr>
          <w:sz w:val="26"/>
          <w:szCs w:val="26"/>
        </w:rPr>
      </w:pPr>
      <w:r w:rsidRPr="002325BE">
        <w:rPr>
          <w:sz w:val="26"/>
          <w:szCs w:val="26"/>
        </w:rPr>
        <w:drawing>
          <wp:inline distT="0" distB="0" distL="0" distR="0" wp14:anchorId="3716FA58" wp14:editId="480CA4A7">
            <wp:extent cx="5943600" cy="2469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3ED8" w14:textId="77777777" w:rsidR="007109EF" w:rsidRDefault="007109EF" w:rsidP="002325BE">
      <w:pPr>
        <w:rPr>
          <w:b/>
          <w:bCs/>
          <w:sz w:val="26"/>
          <w:szCs w:val="26"/>
        </w:rPr>
      </w:pPr>
    </w:p>
    <w:p w14:paraId="0DC98921" w14:textId="77777777" w:rsidR="007109EF" w:rsidRDefault="007109EF" w:rsidP="002325BE">
      <w:pPr>
        <w:rPr>
          <w:b/>
          <w:bCs/>
          <w:sz w:val="26"/>
          <w:szCs w:val="26"/>
        </w:rPr>
      </w:pPr>
    </w:p>
    <w:p w14:paraId="63B7A548" w14:textId="77777777" w:rsidR="007109EF" w:rsidRDefault="007109EF" w:rsidP="002325BE">
      <w:pPr>
        <w:rPr>
          <w:b/>
          <w:bCs/>
          <w:sz w:val="26"/>
          <w:szCs w:val="26"/>
        </w:rPr>
      </w:pPr>
    </w:p>
    <w:p w14:paraId="6FE00D99" w14:textId="77777777" w:rsidR="007109EF" w:rsidRDefault="007109EF" w:rsidP="002325BE">
      <w:pPr>
        <w:rPr>
          <w:b/>
          <w:bCs/>
          <w:sz w:val="26"/>
          <w:szCs w:val="26"/>
        </w:rPr>
      </w:pPr>
    </w:p>
    <w:p w14:paraId="40453AA1" w14:textId="77777777" w:rsidR="007109EF" w:rsidRDefault="007109EF" w:rsidP="002325BE">
      <w:pPr>
        <w:rPr>
          <w:b/>
          <w:bCs/>
          <w:sz w:val="26"/>
          <w:szCs w:val="26"/>
        </w:rPr>
      </w:pPr>
    </w:p>
    <w:p w14:paraId="4B47015E" w14:textId="77777777" w:rsidR="007109EF" w:rsidRDefault="007109EF" w:rsidP="002325BE">
      <w:pPr>
        <w:rPr>
          <w:b/>
          <w:bCs/>
          <w:sz w:val="26"/>
          <w:szCs w:val="26"/>
        </w:rPr>
      </w:pPr>
    </w:p>
    <w:p w14:paraId="597CB866" w14:textId="650EA3F9" w:rsidR="002325BE" w:rsidRDefault="008605F9" w:rsidP="002325B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5.4</w:t>
      </w:r>
    </w:p>
    <w:p w14:paraId="7DB56989" w14:textId="7664A504" w:rsidR="007109EF" w:rsidRPr="0029042A" w:rsidRDefault="0029042A" w:rsidP="002325BE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The results for part 4 are shown below. One difference </w:t>
      </w:r>
      <w:r w:rsidR="004F0963">
        <w:rPr>
          <w:sz w:val="26"/>
          <w:szCs w:val="26"/>
        </w:rPr>
        <w:t xml:space="preserve">is that the TCP packets are not blacklisted in part 4. </w:t>
      </w:r>
      <w:r w:rsidR="00932157">
        <w:rPr>
          <w:sz w:val="26"/>
          <w:szCs w:val="26"/>
        </w:rPr>
        <w:t xml:space="preserve">In addition to this, the IP wasn’t spoofed </w:t>
      </w:r>
      <w:r w:rsidR="00D44C00">
        <w:rPr>
          <w:sz w:val="26"/>
          <w:szCs w:val="26"/>
        </w:rPr>
        <w:t>to the IP of the HMI in part 4.</w:t>
      </w:r>
    </w:p>
    <w:p w14:paraId="0BB181E8" w14:textId="1F219DBF" w:rsidR="008605F9" w:rsidRDefault="007109EF" w:rsidP="007109EF">
      <w:pPr>
        <w:jc w:val="center"/>
        <w:rPr>
          <w:b/>
          <w:bCs/>
          <w:sz w:val="26"/>
          <w:szCs w:val="26"/>
        </w:rPr>
      </w:pPr>
      <w:r w:rsidRPr="007109EF">
        <w:rPr>
          <w:b/>
          <w:bCs/>
          <w:sz w:val="26"/>
          <w:szCs w:val="26"/>
        </w:rPr>
        <w:drawing>
          <wp:inline distT="0" distB="0" distL="0" distR="0" wp14:anchorId="6D3D220A" wp14:editId="42C92D1D">
            <wp:extent cx="5943600" cy="3625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64C7" w14:textId="2676626A" w:rsidR="00E8395F" w:rsidRDefault="00E8395F" w:rsidP="00E8395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5.5</w:t>
      </w:r>
    </w:p>
    <w:p w14:paraId="26AA3DD9" w14:textId="0052F843" w:rsidR="004A06CF" w:rsidRPr="004A06CF" w:rsidRDefault="004A06CF" w:rsidP="00EB0103">
      <w:pPr>
        <w:ind w:firstLine="720"/>
        <w:rPr>
          <w:sz w:val="26"/>
          <w:szCs w:val="26"/>
        </w:rPr>
      </w:pPr>
      <w:r w:rsidRPr="004A06CF">
        <w:rPr>
          <w:sz w:val="26"/>
          <w:szCs w:val="26"/>
        </w:rPr>
        <w:t xml:space="preserve">SCADABr </w:t>
      </w:r>
      <w:r w:rsidR="00DC0AE2" w:rsidRPr="004A06CF">
        <w:rPr>
          <w:sz w:val="26"/>
          <w:szCs w:val="26"/>
        </w:rPr>
        <w:t>can</w:t>
      </w:r>
      <w:r>
        <w:rPr>
          <w:sz w:val="26"/>
          <w:szCs w:val="26"/>
        </w:rPr>
        <w:t xml:space="preserve"> keep up because the attacks that we are using have been around for a long time. Security </w:t>
      </w:r>
      <w:r w:rsidR="00DC0AE2">
        <w:rPr>
          <w:sz w:val="26"/>
          <w:szCs w:val="26"/>
        </w:rPr>
        <w:t>measures</w:t>
      </w:r>
      <w:r>
        <w:rPr>
          <w:sz w:val="26"/>
          <w:szCs w:val="26"/>
        </w:rPr>
        <w:t xml:space="preserve"> </w:t>
      </w:r>
      <w:r w:rsidR="00DC0AE2">
        <w:rPr>
          <w:sz w:val="26"/>
          <w:szCs w:val="26"/>
        </w:rPr>
        <w:t xml:space="preserve">have been put into place to keep LAND attacks from causing a loop as well as from keeping </w:t>
      </w:r>
      <w:r w:rsidR="00EB0103">
        <w:rPr>
          <w:sz w:val="26"/>
          <w:szCs w:val="26"/>
        </w:rPr>
        <w:t xml:space="preserve">SYN flood from totally overwhelming the system. </w:t>
      </w:r>
      <w:r w:rsidR="003F2B89">
        <w:rPr>
          <w:sz w:val="26"/>
          <w:szCs w:val="26"/>
        </w:rPr>
        <w:t xml:space="preserve">I did notice a small amount of lag when using Metasploit to conduct the attack, but other than that, the firewall prevented </w:t>
      </w:r>
      <w:r w:rsidR="00404578">
        <w:rPr>
          <w:sz w:val="26"/>
          <w:szCs w:val="26"/>
        </w:rPr>
        <w:t>a</w:t>
      </w:r>
      <w:r w:rsidR="003F2B89">
        <w:rPr>
          <w:sz w:val="26"/>
          <w:szCs w:val="26"/>
        </w:rPr>
        <w:t xml:space="preserve"> denial of service.</w:t>
      </w:r>
    </w:p>
    <w:sectPr w:rsidR="004A06CF" w:rsidRPr="004A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C5"/>
    <w:rsid w:val="00006B25"/>
    <w:rsid w:val="00076992"/>
    <w:rsid w:val="000E79B3"/>
    <w:rsid w:val="0015320F"/>
    <w:rsid w:val="001759C9"/>
    <w:rsid w:val="001F0238"/>
    <w:rsid w:val="00200410"/>
    <w:rsid w:val="002325BE"/>
    <w:rsid w:val="0024346B"/>
    <w:rsid w:val="00283CD2"/>
    <w:rsid w:val="00284303"/>
    <w:rsid w:val="0029042A"/>
    <w:rsid w:val="003553F0"/>
    <w:rsid w:val="003B0EC5"/>
    <w:rsid w:val="003F2B89"/>
    <w:rsid w:val="00404578"/>
    <w:rsid w:val="004A06CF"/>
    <w:rsid w:val="004F0963"/>
    <w:rsid w:val="006E03F7"/>
    <w:rsid w:val="006E14D1"/>
    <w:rsid w:val="007109EF"/>
    <w:rsid w:val="007B3DD7"/>
    <w:rsid w:val="008605F9"/>
    <w:rsid w:val="00881838"/>
    <w:rsid w:val="00886F99"/>
    <w:rsid w:val="00897AEC"/>
    <w:rsid w:val="008C0479"/>
    <w:rsid w:val="008E03A5"/>
    <w:rsid w:val="008F66B0"/>
    <w:rsid w:val="00932157"/>
    <w:rsid w:val="00967FC5"/>
    <w:rsid w:val="00A52C78"/>
    <w:rsid w:val="00BE740F"/>
    <w:rsid w:val="00CB4228"/>
    <w:rsid w:val="00CC7942"/>
    <w:rsid w:val="00CD62B8"/>
    <w:rsid w:val="00D44C00"/>
    <w:rsid w:val="00D83DA0"/>
    <w:rsid w:val="00D96D73"/>
    <w:rsid w:val="00DC0AE2"/>
    <w:rsid w:val="00E8395F"/>
    <w:rsid w:val="00EB0103"/>
    <w:rsid w:val="00EE4E5E"/>
    <w:rsid w:val="00F4105C"/>
    <w:rsid w:val="00F5389E"/>
    <w:rsid w:val="00FC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4400"/>
  <w15:chartTrackingRefBased/>
  <w15:docId w15:val="{FBA71261-78BA-4BED-9037-36A7C756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46</cp:revision>
  <dcterms:created xsi:type="dcterms:W3CDTF">2021-04-10T18:05:00Z</dcterms:created>
  <dcterms:modified xsi:type="dcterms:W3CDTF">2021-04-11T02:10:00Z</dcterms:modified>
</cp:coreProperties>
</file>