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16C0" w:rsidRPr="006A7FA9" w:rsidRDefault="001916C0" w:rsidP="001916C0">
      <w:pPr>
        <w:pStyle w:val="Heading1"/>
        <w:tabs>
          <w:tab w:val="right" w:pos="9360"/>
        </w:tabs>
      </w:pPr>
      <w:bookmarkStart w:id="0" w:name="_Toc289842747"/>
      <w:bookmarkStart w:id="1" w:name="_Toc301517818"/>
      <w:bookmarkStart w:id="2" w:name="_Toc304735574"/>
      <w:bookmarkStart w:id="3" w:name="_Toc300653622"/>
      <w:bookmarkStart w:id="4" w:name="_Toc158805971"/>
      <w:bookmarkStart w:id="5" w:name="_Toc289842748"/>
      <w:bookmarkStart w:id="6" w:name="_Toc300658435"/>
      <w:bookmarkStart w:id="7" w:name="_Toc304990088"/>
      <w:bookmarkStart w:id="8" w:name="_Toc289842663"/>
      <w:bookmarkStart w:id="9" w:name="_Toc289842750"/>
      <w:bookmarkStart w:id="10" w:name="_Toc306014639"/>
      <w:bookmarkStart w:id="11" w:name="_Toc158805973"/>
      <w:bookmarkStart w:id="12" w:name="_Toc262147560"/>
      <w:bookmarkStart w:id="13" w:name="_Toc438453596"/>
      <w:r>
        <w:t>Platform Configuration</w:t>
      </w:r>
      <w:r w:rsidRPr="006A7FA9">
        <w:t xml:space="preserve"> Standard</w:t>
      </w:r>
      <w:bookmarkStart w:id="14" w:name="_GoBack"/>
      <w:bookmarkEnd w:id="14"/>
      <w:r>
        <w:tab/>
      </w:r>
    </w:p>
    <w:p w:rsidR="001916C0" w:rsidRDefault="001916C0" w:rsidP="001916C0">
      <w:pPr>
        <w:pStyle w:val="Heading2"/>
      </w:pPr>
      <w:r>
        <w:t xml:space="preserve">Related </w:t>
      </w:r>
      <w:r w:rsidRPr="002311A6">
        <w:t>P</w:t>
      </w:r>
      <w:r>
        <w:t>olicy</w:t>
      </w:r>
    </w:p>
    <w:bookmarkEnd w:id="0"/>
    <w:bookmarkEnd w:id="1"/>
    <w:bookmarkEnd w:id="2"/>
    <w:p w:rsidR="001916C0" w:rsidRDefault="001916C0" w:rsidP="001916C0">
      <w:pPr>
        <w:pStyle w:val="NormalDS"/>
        <w:numPr>
          <w:ilvl w:val="0"/>
          <w:numId w:val="14"/>
        </w:numPr>
      </w:pPr>
      <w:r>
        <w:t>201.00 Asset and Data Protection Policy</w:t>
      </w:r>
      <w:bookmarkStart w:id="15" w:name="_Toc304735578"/>
    </w:p>
    <w:p w:rsidR="001916C0" w:rsidRPr="001325AE" w:rsidRDefault="001916C0" w:rsidP="001916C0">
      <w:pPr>
        <w:pStyle w:val="Heading2"/>
      </w:pPr>
      <w:r w:rsidRPr="001325AE">
        <w:t>Purpose</w:t>
      </w:r>
    </w:p>
    <w:p w:rsidR="001916C0" w:rsidRPr="0006089C" w:rsidRDefault="001916C0" w:rsidP="001916C0">
      <w:pPr>
        <w:rPr>
          <w:rFonts w:cs="Arial"/>
          <w:sz w:val="22"/>
        </w:rPr>
      </w:pPr>
      <w:r w:rsidRPr="0006089C">
        <w:rPr>
          <w:rFonts w:cs="Arial"/>
        </w:rPr>
        <w:t xml:space="preserve">The purpose of the Standard is to define the appropriate protection and configuration for </w:t>
      </w:r>
      <w:r>
        <w:rPr>
          <w:rFonts w:cs="Arial"/>
        </w:rPr>
        <w:t>Alight</w:t>
      </w:r>
      <w:r w:rsidRPr="0006089C">
        <w:rPr>
          <w:rFonts w:cs="Arial"/>
        </w:rPr>
        <w:t>’s system devices.</w:t>
      </w:r>
      <w:r w:rsidRPr="0006089C">
        <w:rPr>
          <w:rFonts w:cs="Arial"/>
          <w:sz w:val="22"/>
        </w:rPr>
        <w:t xml:space="preserve"> </w:t>
      </w:r>
    </w:p>
    <w:p w:rsidR="001916C0" w:rsidRPr="00110062" w:rsidRDefault="001916C0" w:rsidP="001916C0">
      <w:pPr>
        <w:pStyle w:val="Heading2"/>
        <w:rPr>
          <w:rStyle w:val="Heading1Char"/>
        </w:rPr>
      </w:pPr>
      <w:r w:rsidRPr="00110062">
        <w:rPr>
          <w:rStyle w:val="Heading1Char"/>
        </w:rPr>
        <w:t>Standard Statements</w:t>
      </w:r>
      <w:bookmarkStart w:id="16" w:name="_Hlt103157950"/>
      <w:bookmarkStart w:id="17" w:name="_Toc300653623"/>
      <w:bookmarkEnd w:id="3"/>
      <w:bookmarkEnd w:id="15"/>
      <w:bookmarkEnd w:id="16"/>
    </w:p>
    <w:p w:rsidR="001916C0" w:rsidRPr="004F3A92" w:rsidRDefault="001916C0" w:rsidP="001916C0">
      <w:pPr>
        <w:pStyle w:val="Heading3"/>
        <w:numPr>
          <w:ilvl w:val="0"/>
          <w:numId w:val="9"/>
        </w:numPr>
        <w:spacing w:before="0" w:line="240" w:lineRule="auto"/>
        <w:ind w:left="540" w:hanging="540"/>
        <w:jc w:val="both"/>
        <w:rPr>
          <w:rFonts w:cs="Arial"/>
        </w:rPr>
      </w:pPr>
      <w:bookmarkStart w:id="18" w:name="_Toc304933053"/>
      <w:bookmarkStart w:id="19" w:name="_Toc306020241"/>
      <w:bookmarkStart w:id="20" w:name="_Ref103999072"/>
      <w:bookmarkStart w:id="21" w:name="_Toc144115735"/>
      <w:bookmarkStart w:id="22" w:name="_Toc171751785"/>
      <w:bookmarkStart w:id="23" w:name="_Toc171752823"/>
      <w:bookmarkStart w:id="24" w:name="_Toc171752857"/>
      <w:bookmarkStart w:id="25" w:name="_Toc171753297"/>
      <w:bookmarkStart w:id="26" w:name="_Toc210180813"/>
      <w:bookmarkStart w:id="27" w:name="_Toc289842761"/>
      <w:bookmarkStart w:id="28" w:name="_Toc158805972"/>
      <w:bookmarkStart w:id="29" w:name="_Toc289842767"/>
      <w:bookmarkStart w:id="30" w:name="_Toc301517836"/>
      <w:bookmarkStart w:id="31" w:name="_Toc304735590"/>
      <w:bookmarkEnd w:id="17"/>
      <w:r w:rsidRPr="004F3A92">
        <w:rPr>
          <w:rFonts w:cs="Arial"/>
        </w:rPr>
        <w:t>General</w:t>
      </w:r>
      <w:bookmarkEnd w:id="18"/>
      <w:bookmarkEnd w:id="19"/>
    </w:p>
    <w:p w:rsidR="001916C0" w:rsidRPr="004F3A92" w:rsidRDefault="001916C0" w:rsidP="001916C0">
      <w:pPr>
        <w:pStyle w:val="NormalDS"/>
        <w:numPr>
          <w:ilvl w:val="1"/>
          <w:numId w:val="9"/>
        </w:numPr>
      </w:pPr>
      <w:r w:rsidRPr="004F3A92">
        <w:t>Configuration standards must be established and documented for common technologies</w:t>
      </w:r>
      <w:r>
        <w:t xml:space="preserve"> and infrastructure services</w:t>
      </w:r>
      <w:r w:rsidRPr="004F3A92">
        <w:t xml:space="preserve"> used in the production environment. </w:t>
      </w:r>
    </w:p>
    <w:p w:rsidR="001916C0" w:rsidRPr="004F3A92" w:rsidRDefault="001916C0" w:rsidP="001916C0">
      <w:pPr>
        <w:pStyle w:val="NormalDS"/>
        <w:numPr>
          <w:ilvl w:val="1"/>
          <w:numId w:val="9"/>
        </w:numPr>
      </w:pPr>
      <w:r w:rsidRPr="004F3A92">
        <w:t xml:space="preserve">Configuration standards should be reviewed and approved by the </w:t>
      </w:r>
      <w:r>
        <w:t>Global</w:t>
      </w:r>
      <w:r w:rsidRPr="004F3A92">
        <w:t xml:space="preserve"> Security Services </w:t>
      </w:r>
      <w:r>
        <w:t>business unit</w:t>
      </w:r>
      <w:r w:rsidRPr="004F3A92">
        <w:t>.</w:t>
      </w:r>
    </w:p>
    <w:p w:rsidR="001916C0" w:rsidRPr="004F3A92" w:rsidRDefault="001916C0" w:rsidP="001916C0">
      <w:pPr>
        <w:pStyle w:val="Heading3"/>
        <w:numPr>
          <w:ilvl w:val="0"/>
          <w:numId w:val="9"/>
        </w:numPr>
        <w:spacing w:before="0" w:line="240" w:lineRule="auto"/>
        <w:ind w:left="540" w:hanging="540"/>
        <w:jc w:val="both"/>
        <w:rPr>
          <w:rFonts w:cs="Arial"/>
        </w:rPr>
      </w:pPr>
      <w:r w:rsidRPr="004F3A92">
        <w:rPr>
          <w:rFonts w:cs="Arial"/>
        </w:rPr>
        <w:t>IT System Device Configuration</w:t>
      </w:r>
    </w:p>
    <w:p w:rsidR="001916C0" w:rsidRPr="004F3A92" w:rsidRDefault="001916C0" w:rsidP="001916C0">
      <w:pPr>
        <w:pStyle w:val="NormalDS"/>
        <w:numPr>
          <w:ilvl w:val="1"/>
          <w:numId w:val="9"/>
        </w:numPr>
      </w:pPr>
      <w:r w:rsidRPr="004F3A92">
        <w:t xml:space="preserve">All system devices (including servers, voice and data networking equipment, or other devices enabling </w:t>
      </w:r>
      <w:proofErr w:type="gramStart"/>
      <w:r>
        <w:t>Alight</w:t>
      </w:r>
      <w:proofErr w:type="gramEnd"/>
      <w:r w:rsidRPr="004F3A92">
        <w:t xml:space="preserve"> colleague’s access to data) must be configured to minimize potential security threats, as documented in the </w:t>
      </w:r>
      <w:r>
        <w:t>Alight</w:t>
      </w:r>
      <w:r w:rsidRPr="004F3A92">
        <w:t xml:space="preserve"> hardening standards</w:t>
      </w:r>
      <w:r>
        <w:t xml:space="preserve"> (Minimum Baseline Security Standards)</w:t>
      </w:r>
      <w:r w:rsidRPr="004F3A92">
        <w:t xml:space="preserve">, while facilitating the conduct of </w:t>
      </w:r>
      <w:r>
        <w:t>Alight</w:t>
      </w:r>
      <w:r w:rsidRPr="004F3A92">
        <w:t xml:space="preserve">'s business. </w:t>
      </w:r>
    </w:p>
    <w:p w:rsidR="001916C0" w:rsidRPr="004F3A92" w:rsidRDefault="001916C0" w:rsidP="001916C0">
      <w:pPr>
        <w:pStyle w:val="NormalDS"/>
        <w:numPr>
          <w:ilvl w:val="1"/>
          <w:numId w:val="9"/>
        </w:numPr>
      </w:pPr>
      <w:r>
        <w:t>Alight</w:t>
      </w:r>
      <w:r w:rsidRPr="004F3A92">
        <w:t xml:space="preserve"> owned and managed </w:t>
      </w:r>
      <w:r>
        <w:t xml:space="preserve">(inclusive of Alight managed service providers) </w:t>
      </w:r>
      <w:r w:rsidRPr="004F3A92">
        <w:t xml:space="preserve">computing platforms are the only systems allowed to connect to the </w:t>
      </w:r>
      <w:r>
        <w:t>Alight</w:t>
      </w:r>
      <w:r w:rsidRPr="004F3A92">
        <w:t xml:space="preserve"> corporate network. </w:t>
      </w:r>
    </w:p>
    <w:p w:rsidR="001916C0" w:rsidRPr="004F3A92" w:rsidRDefault="001916C0" w:rsidP="001916C0">
      <w:pPr>
        <w:pStyle w:val="NormalDS"/>
        <w:numPr>
          <w:ilvl w:val="1"/>
          <w:numId w:val="9"/>
        </w:numPr>
      </w:pPr>
      <w:r w:rsidRPr="004F3A92">
        <w:t xml:space="preserve">As defined </w:t>
      </w:r>
      <w:r>
        <w:t>Global Security Services standards,</w:t>
      </w:r>
      <w:r w:rsidRPr="004F3A92">
        <w:t xml:space="preserve"> business or client requirements, systems in scope of Logging and Monitoring requirements will deploy technologies/forward logs to </w:t>
      </w:r>
      <w:proofErr w:type="gramStart"/>
      <w:r>
        <w:t>Alight</w:t>
      </w:r>
      <w:proofErr w:type="gramEnd"/>
      <w:r w:rsidRPr="004F3A92">
        <w:t xml:space="preserve"> managed or provisioned security event incident management systems. </w:t>
      </w:r>
    </w:p>
    <w:p w:rsidR="001916C0" w:rsidRPr="004F3A92" w:rsidRDefault="001916C0" w:rsidP="001916C0">
      <w:pPr>
        <w:pStyle w:val="NormalDS"/>
        <w:numPr>
          <w:ilvl w:val="1"/>
          <w:numId w:val="9"/>
        </w:numPr>
      </w:pPr>
      <w:r w:rsidRPr="004F3A92">
        <w:t xml:space="preserve">All system configuration changes must be approved and follow </w:t>
      </w:r>
      <w:r>
        <w:t>Alight</w:t>
      </w:r>
      <w:r w:rsidRPr="004F3A92">
        <w:t xml:space="preserve"> change control processes. </w:t>
      </w:r>
    </w:p>
    <w:p w:rsidR="001916C0" w:rsidRPr="004F3A92" w:rsidRDefault="001916C0" w:rsidP="001916C0">
      <w:pPr>
        <w:pStyle w:val="NormalDS"/>
        <w:numPr>
          <w:ilvl w:val="1"/>
          <w:numId w:val="9"/>
        </w:numPr>
      </w:pPr>
      <w:r w:rsidRPr="004F3A92">
        <w:t xml:space="preserve">Installed applications should run with functional ID (or service account) privileges, as opposed to administrator-equivalent privileges. </w:t>
      </w:r>
    </w:p>
    <w:p w:rsidR="001916C0" w:rsidRPr="004F3A92" w:rsidRDefault="001916C0" w:rsidP="001916C0">
      <w:pPr>
        <w:pStyle w:val="NormalDS"/>
        <w:numPr>
          <w:ilvl w:val="1"/>
          <w:numId w:val="9"/>
        </w:numPr>
      </w:pPr>
      <w:r>
        <w:t>Systemic controls must be implemented which p</w:t>
      </w:r>
      <w:r w:rsidRPr="004F3A92">
        <w:t xml:space="preserve">revent installation of unauthorized hardware on the </w:t>
      </w:r>
      <w:r>
        <w:t>Alight</w:t>
      </w:r>
      <w:r w:rsidRPr="004F3A92">
        <w:t xml:space="preserve"> network.</w:t>
      </w:r>
    </w:p>
    <w:p w:rsidR="001916C0" w:rsidRPr="002C5C7A" w:rsidRDefault="001916C0" w:rsidP="001916C0">
      <w:pPr>
        <w:pStyle w:val="NormalDS"/>
        <w:numPr>
          <w:ilvl w:val="1"/>
          <w:numId w:val="9"/>
        </w:numPr>
      </w:pPr>
      <w:r w:rsidRPr="002C5C7A">
        <w:lastRenderedPageBreak/>
        <w:t xml:space="preserve">Systemic controls must be implemented which prevent installation of unauthorized software on system devices. </w:t>
      </w:r>
    </w:p>
    <w:p w:rsidR="001916C0" w:rsidRPr="002C5C7A" w:rsidRDefault="001916C0" w:rsidP="001916C0">
      <w:pPr>
        <w:pStyle w:val="NormalDS"/>
        <w:numPr>
          <w:ilvl w:val="1"/>
          <w:numId w:val="9"/>
        </w:numPr>
      </w:pPr>
      <w:r w:rsidRPr="002C5C7A">
        <w:t xml:space="preserve">All systems must be security hardened which remove or disable all unnecessary software-based utilities and system software. </w:t>
      </w:r>
    </w:p>
    <w:p w:rsidR="001916C0" w:rsidRPr="002C5C7A" w:rsidRDefault="001916C0" w:rsidP="001916C0">
      <w:pPr>
        <w:pStyle w:val="NormalDS"/>
        <w:numPr>
          <w:ilvl w:val="1"/>
          <w:numId w:val="9"/>
        </w:numPr>
      </w:pPr>
      <w:r w:rsidRPr="002C5C7A">
        <w:t xml:space="preserve">All systems must be security hardened which require the session time-out mechanism to lock the screen. </w:t>
      </w:r>
    </w:p>
    <w:p w:rsidR="001916C0" w:rsidRPr="002C5C7A" w:rsidRDefault="001916C0" w:rsidP="001916C0">
      <w:pPr>
        <w:pStyle w:val="NormalDS"/>
        <w:numPr>
          <w:ilvl w:val="1"/>
          <w:numId w:val="9"/>
        </w:numPr>
      </w:pPr>
      <w:r w:rsidRPr="002C5C7A">
        <w:t xml:space="preserve">Require a session time-out after a maximum of fifteen minutes of inactivity. </w:t>
      </w:r>
    </w:p>
    <w:p w:rsidR="001916C0" w:rsidRPr="002C5C7A" w:rsidRDefault="001916C0" w:rsidP="001916C0">
      <w:pPr>
        <w:pStyle w:val="NormalDS"/>
        <w:numPr>
          <w:ilvl w:val="1"/>
          <w:numId w:val="9"/>
        </w:numPr>
      </w:pPr>
      <w:r w:rsidRPr="002C5C7A">
        <w:t xml:space="preserve">Configure IT system devices so that all remote administrative access is through secure channels (‘secure’ methods include, but are not limited to, using encrypted protocols, passwords not in the clear using acceptable Alight-defined methods, i.e., </w:t>
      </w:r>
      <w:proofErr w:type="spellStart"/>
      <w:proofErr w:type="gramStart"/>
      <w:r w:rsidRPr="002C5C7A">
        <w:t>scp</w:t>
      </w:r>
      <w:proofErr w:type="spellEnd"/>
      <w:proofErr w:type="gramEnd"/>
      <w:r w:rsidRPr="002C5C7A">
        <w:t xml:space="preserve">, </w:t>
      </w:r>
      <w:proofErr w:type="spellStart"/>
      <w:r w:rsidRPr="002C5C7A">
        <w:t>ssh</w:t>
      </w:r>
      <w:proofErr w:type="spellEnd"/>
      <w:r w:rsidRPr="002C5C7A">
        <w:t xml:space="preserve">, secure </w:t>
      </w:r>
      <w:proofErr w:type="spellStart"/>
      <w:r w:rsidRPr="002C5C7A">
        <w:t>rdp</w:t>
      </w:r>
      <w:proofErr w:type="spellEnd"/>
      <w:r w:rsidRPr="002C5C7A">
        <w:t xml:space="preserve"> as opposed to telnet and ftp). </w:t>
      </w:r>
    </w:p>
    <w:p w:rsidR="001916C0" w:rsidRPr="002C5C7A" w:rsidRDefault="001916C0" w:rsidP="001916C0">
      <w:pPr>
        <w:pStyle w:val="NormalDS"/>
        <w:numPr>
          <w:ilvl w:val="1"/>
          <w:numId w:val="9"/>
        </w:numPr>
      </w:pPr>
      <w:r w:rsidRPr="002C5C7A">
        <w:t xml:space="preserve">Review all vendor-supplied defaults (accounts and security roles) on all IT system devices connected to the Alight network (production or otherwise) are required to be changed during building the system for use. </w:t>
      </w:r>
    </w:p>
    <w:p w:rsidR="001916C0" w:rsidRPr="002C5C7A" w:rsidRDefault="001916C0" w:rsidP="001916C0">
      <w:pPr>
        <w:pStyle w:val="NormalDS"/>
        <w:numPr>
          <w:ilvl w:val="1"/>
          <w:numId w:val="9"/>
        </w:numPr>
      </w:pPr>
      <w:r w:rsidRPr="002C5C7A">
        <w:t xml:space="preserve">Review all vendor-supplied default password on all IT system devices connected to the Alight network (production or otherwise) are required to be changed during building the system for use. </w:t>
      </w:r>
    </w:p>
    <w:p w:rsidR="001916C0" w:rsidRPr="002C5C7A" w:rsidRDefault="001916C0" w:rsidP="001916C0">
      <w:pPr>
        <w:pStyle w:val="NormalDS"/>
        <w:numPr>
          <w:ilvl w:val="1"/>
          <w:numId w:val="9"/>
        </w:numPr>
      </w:pPr>
      <w:r w:rsidRPr="002C5C7A">
        <w:t xml:space="preserve">Disable unnecessary services and devices on deployed servers by changing default access to devices and services using the “deny all”, except required for business purposes” model. </w:t>
      </w:r>
    </w:p>
    <w:p w:rsidR="001916C0" w:rsidRPr="002C5C7A" w:rsidRDefault="001916C0" w:rsidP="001916C0">
      <w:pPr>
        <w:pStyle w:val="NormalDS"/>
        <w:numPr>
          <w:ilvl w:val="1"/>
          <w:numId w:val="9"/>
        </w:numPr>
      </w:pPr>
      <w:r w:rsidRPr="002C5C7A">
        <w:t>Systems must utilize Network Time Protocol (NTP), obtaining time information from an approved time source.</w:t>
      </w:r>
    </w:p>
    <w:p w:rsidR="001916C0" w:rsidRPr="004F3A92" w:rsidRDefault="001916C0" w:rsidP="001916C0">
      <w:pPr>
        <w:pStyle w:val="Heading3"/>
        <w:numPr>
          <w:ilvl w:val="0"/>
          <w:numId w:val="9"/>
        </w:numPr>
        <w:spacing w:before="0" w:line="240" w:lineRule="auto"/>
        <w:ind w:left="540" w:hanging="540"/>
        <w:jc w:val="both"/>
        <w:rPr>
          <w:rFonts w:cs="Arial"/>
        </w:rPr>
      </w:pPr>
      <w:r w:rsidRPr="004F3A92">
        <w:rPr>
          <w:rFonts w:cs="Arial"/>
        </w:rPr>
        <w:t>Workstation and Laptop Configuration</w:t>
      </w:r>
    </w:p>
    <w:p w:rsidR="001916C0" w:rsidRPr="004F3A92" w:rsidRDefault="001916C0" w:rsidP="001916C0">
      <w:pPr>
        <w:pStyle w:val="NormalDS"/>
        <w:numPr>
          <w:ilvl w:val="1"/>
          <w:numId w:val="9"/>
        </w:numPr>
      </w:pPr>
      <w:r w:rsidRPr="004F3A92">
        <w:t xml:space="preserve">General </w:t>
      </w:r>
    </w:p>
    <w:p w:rsidR="001916C0" w:rsidRPr="004F3A92" w:rsidRDefault="001916C0" w:rsidP="001916C0">
      <w:pPr>
        <w:pStyle w:val="NormalDS"/>
        <w:numPr>
          <w:ilvl w:val="2"/>
          <w:numId w:val="9"/>
        </w:numPr>
        <w:ind w:left="1224"/>
      </w:pPr>
      <w:r w:rsidRPr="004F3A92">
        <w:t xml:space="preserve">By default, </w:t>
      </w:r>
      <w:proofErr w:type="gramStart"/>
      <w:r>
        <w:t>Alight</w:t>
      </w:r>
      <w:proofErr w:type="gramEnd"/>
      <w:r w:rsidRPr="004F3A92">
        <w:t xml:space="preserve"> colleagues use non-privileged ("Power User") accounts to access workstations or laptops. </w:t>
      </w:r>
    </w:p>
    <w:p w:rsidR="001916C0" w:rsidRPr="004F3A92" w:rsidRDefault="001916C0" w:rsidP="001916C0">
      <w:pPr>
        <w:pStyle w:val="NormalDS"/>
        <w:numPr>
          <w:ilvl w:val="2"/>
          <w:numId w:val="9"/>
        </w:numPr>
        <w:ind w:left="1224"/>
      </w:pPr>
      <w:r>
        <w:t>Alight</w:t>
      </w:r>
      <w:r w:rsidRPr="004F3A92">
        <w:t xml:space="preserve"> colleagues must not install other unapproved software packages on workstations or laptop computers without obtaining advance permission from </w:t>
      </w:r>
      <w:r>
        <w:t>Alight’s Workplace Technology</w:t>
      </w:r>
      <w:r w:rsidRPr="004F3A92">
        <w:t xml:space="preserve"> Services. </w:t>
      </w:r>
    </w:p>
    <w:p w:rsidR="001916C0" w:rsidRPr="004F3A92" w:rsidRDefault="001916C0" w:rsidP="001916C0">
      <w:pPr>
        <w:pStyle w:val="NormalDS"/>
        <w:numPr>
          <w:ilvl w:val="2"/>
          <w:numId w:val="9"/>
        </w:numPr>
        <w:ind w:left="1224"/>
      </w:pPr>
      <w:r w:rsidRPr="004F3A92">
        <w:t xml:space="preserve">Laptop computers must securely log all significant security relevant events. </w:t>
      </w:r>
    </w:p>
    <w:p w:rsidR="001916C0" w:rsidRPr="004F3A92" w:rsidRDefault="001916C0" w:rsidP="001916C0">
      <w:pPr>
        <w:pStyle w:val="NormalDS"/>
        <w:numPr>
          <w:ilvl w:val="2"/>
          <w:numId w:val="9"/>
        </w:numPr>
        <w:ind w:left="1224"/>
      </w:pPr>
      <w:r w:rsidRPr="004F3A92">
        <w:t>Laptop computers must utilize full-disk encryption with no less than 128-bit key strength</w:t>
      </w:r>
      <w:r>
        <w:t xml:space="preserve"> using approved cipher suite algorithms defined in Global Security Services Encryption standard</w:t>
      </w:r>
      <w:r w:rsidRPr="004F3A92">
        <w:t xml:space="preserve">. </w:t>
      </w:r>
    </w:p>
    <w:p w:rsidR="001916C0" w:rsidRPr="00026989" w:rsidRDefault="001916C0" w:rsidP="001916C0">
      <w:pPr>
        <w:pStyle w:val="NormalDS"/>
        <w:numPr>
          <w:ilvl w:val="2"/>
          <w:numId w:val="9"/>
        </w:numPr>
        <w:ind w:left="1224"/>
      </w:pPr>
      <w:r w:rsidRPr="004F3A92">
        <w:lastRenderedPageBreak/>
        <w:t xml:space="preserve">Anti-virus </w:t>
      </w:r>
      <w:r w:rsidRPr="00026989">
        <w:t xml:space="preserve">software must be running at all times and updated with reasonable regularity on workstations or laptops. </w:t>
      </w:r>
    </w:p>
    <w:p w:rsidR="001916C0" w:rsidRPr="00026989" w:rsidRDefault="001916C0" w:rsidP="001916C0">
      <w:pPr>
        <w:pStyle w:val="NormalDS"/>
        <w:numPr>
          <w:ilvl w:val="2"/>
          <w:numId w:val="9"/>
        </w:numPr>
        <w:ind w:left="1224"/>
      </w:pPr>
      <w:r>
        <w:t>Alight</w:t>
      </w:r>
      <w:r w:rsidRPr="00026989">
        <w:t xml:space="preserve"> colleagues must not permit automatic software installation routines to be run on </w:t>
      </w:r>
      <w:proofErr w:type="gramStart"/>
      <w:r>
        <w:t>Alight</w:t>
      </w:r>
      <w:proofErr w:type="gramEnd"/>
      <w:r w:rsidRPr="00026989">
        <w:t xml:space="preserve"> workstations or laptop computers unless these routines have been approved by the </w:t>
      </w:r>
      <w:r>
        <w:t>Alight</w:t>
      </w:r>
      <w:r w:rsidRPr="00026989">
        <w:t xml:space="preserve"> Workplace Technology Services. </w:t>
      </w:r>
    </w:p>
    <w:p w:rsidR="001916C0" w:rsidRPr="004F3A92" w:rsidRDefault="001916C0" w:rsidP="001916C0">
      <w:pPr>
        <w:pStyle w:val="NormalDS"/>
        <w:numPr>
          <w:ilvl w:val="1"/>
          <w:numId w:val="9"/>
        </w:numPr>
      </w:pPr>
      <w:r w:rsidRPr="004F3A92">
        <w:t xml:space="preserve">Physical Protections for Laptops </w:t>
      </w:r>
    </w:p>
    <w:p w:rsidR="001916C0" w:rsidRPr="004F3A92" w:rsidRDefault="001916C0" w:rsidP="001916C0">
      <w:pPr>
        <w:pStyle w:val="NormalDS"/>
        <w:numPr>
          <w:ilvl w:val="2"/>
          <w:numId w:val="9"/>
        </w:numPr>
        <w:ind w:left="1224"/>
      </w:pPr>
      <w:r>
        <w:t>Alight</w:t>
      </w:r>
      <w:r w:rsidRPr="004F3A92">
        <w:t xml:space="preserve"> colleagues must never leave the laptop unattended in an unsecured area. </w:t>
      </w:r>
    </w:p>
    <w:p w:rsidR="001916C0" w:rsidRDefault="001916C0" w:rsidP="001916C0">
      <w:pPr>
        <w:pStyle w:val="NormalDS"/>
        <w:numPr>
          <w:ilvl w:val="2"/>
          <w:numId w:val="9"/>
        </w:numPr>
        <w:ind w:left="1224"/>
      </w:pPr>
      <w:r>
        <w:t>Alight</w:t>
      </w:r>
      <w:r w:rsidRPr="004F3A92">
        <w:t xml:space="preserve"> colleagues must lock the workstation or laptop in their office or work area during off-hours. </w:t>
      </w:r>
    </w:p>
    <w:p w:rsidR="001916C0" w:rsidRPr="004F3A92" w:rsidRDefault="001916C0" w:rsidP="001916C0">
      <w:pPr>
        <w:pStyle w:val="NormalDS"/>
        <w:numPr>
          <w:ilvl w:val="2"/>
          <w:numId w:val="9"/>
        </w:numPr>
        <w:ind w:left="1224"/>
      </w:pPr>
      <w:r>
        <w:t>Alight</w:t>
      </w:r>
      <w:r w:rsidRPr="004F3A92">
        <w:t xml:space="preserve"> colleagues must never check their laptop as part of their luggage when traveling. </w:t>
      </w:r>
    </w:p>
    <w:p w:rsidR="001916C0" w:rsidRPr="004F3A92" w:rsidRDefault="001916C0" w:rsidP="001916C0">
      <w:pPr>
        <w:pStyle w:val="NormalDS"/>
        <w:numPr>
          <w:ilvl w:val="2"/>
          <w:numId w:val="9"/>
        </w:numPr>
        <w:ind w:left="1224"/>
      </w:pPr>
      <w:r>
        <w:t>Alight</w:t>
      </w:r>
      <w:r w:rsidRPr="004F3A92">
        <w:t xml:space="preserve"> colleagues must not leave an unsecured meeting or conference room without their laptop. </w:t>
      </w:r>
    </w:p>
    <w:p w:rsidR="001916C0" w:rsidRPr="004F3A92" w:rsidRDefault="001916C0" w:rsidP="001916C0">
      <w:pPr>
        <w:pStyle w:val="NormalDS"/>
        <w:numPr>
          <w:ilvl w:val="2"/>
          <w:numId w:val="9"/>
        </w:numPr>
        <w:ind w:left="1224"/>
      </w:pPr>
      <w:r>
        <w:t>Alight</w:t>
      </w:r>
      <w:r w:rsidRPr="004F3A92">
        <w:t xml:space="preserve"> colleagues must back up all important information periodically to ensure data availability in the event of theft. </w:t>
      </w:r>
    </w:p>
    <w:p w:rsidR="001916C0" w:rsidRPr="004F3A92" w:rsidRDefault="001916C0" w:rsidP="001916C0">
      <w:pPr>
        <w:pStyle w:val="NormalDS"/>
        <w:numPr>
          <w:ilvl w:val="2"/>
          <w:numId w:val="9"/>
        </w:numPr>
        <w:ind w:left="1224"/>
      </w:pPr>
      <w:r w:rsidRPr="004F3A92">
        <w:t xml:space="preserve">In the event of a stolen laptop, contact the Global.EOC.Mailbox@aon.com immediately. </w:t>
      </w:r>
    </w:p>
    <w:p w:rsidR="001916C0" w:rsidRPr="004F3A92" w:rsidRDefault="001916C0" w:rsidP="001916C0">
      <w:pPr>
        <w:pStyle w:val="NormalDS"/>
        <w:numPr>
          <w:ilvl w:val="1"/>
          <w:numId w:val="9"/>
        </w:numPr>
      </w:pPr>
      <w:r w:rsidRPr="004F3A92">
        <w:t xml:space="preserve">Use of Shared Accounts </w:t>
      </w:r>
    </w:p>
    <w:p w:rsidR="001916C0" w:rsidRPr="004F3A92" w:rsidRDefault="001916C0" w:rsidP="001916C0">
      <w:pPr>
        <w:pStyle w:val="NormalDS"/>
        <w:numPr>
          <w:ilvl w:val="2"/>
          <w:numId w:val="9"/>
        </w:numPr>
        <w:ind w:left="1224"/>
      </w:pPr>
      <w:r w:rsidRPr="004F3A92">
        <w:t>The use of shared accounts must be kept to a minimum and only on systems that are part of a pooled resource and may never be used in production environments.</w:t>
      </w:r>
      <w:r>
        <w:t xml:space="preserve">  All users should be uniquely identified wherever possible.</w:t>
      </w:r>
      <w:r w:rsidRPr="004F3A92">
        <w:t xml:space="preserve"> </w:t>
      </w:r>
      <w:r>
        <w:t xml:space="preserve"> A shared account with privileged access is required to have call alter / privilege elevation procedures that provide audit capability. </w:t>
      </w:r>
    </w:p>
    <w:p w:rsidR="001916C0" w:rsidRPr="004F3A92" w:rsidRDefault="001916C0" w:rsidP="001916C0">
      <w:pPr>
        <w:pStyle w:val="NormalDS"/>
        <w:numPr>
          <w:ilvl w:val="2"/>
          <w:numId w:val="9"/>
        </w:numPr>
        <w:ind w:left="1224"/>
      </w:pPr>
      <w:r w:rsidRPr="004F3A92">
        <w:t xml:space="preserve">Shared accounts must have a documented and identified owner. </w:t>
      </w:r>
    </w:p>
    <w:p w:rsidR="001916C0" w:rsidRPr="004F3A92" w:rsidRDefault="001916C0" w:rsidP="001916C0">
      <w:pPr>
        <w:pStyle w:val="NormalDS"/>
        <w:numPr>
          <w:ilvl w:val="2"/>
          <w:numId w:val="9"/>
        </w:numPr>
        <w:ind w:left="1224"/>
      </w:pPr>
      <w:r w:rsidRPr="004F3A92">
        <w:t xml:space="preserve">Upon return of a shared resource (such as a shared laptop), the system must be wiped and reinstalled. </w:t>
      </w:r>
    </w:p>
    <w:p w:rsidR="001916C0" w:rsidRPr="004F3A92" w:rsidRDefault="001916C0" w:rsidP="001916C0">
      <w:pPr>
        <w:pStyle w:val="NormalDS"/>
        <w:numPr>
          <w:ilvl w:val="2"/>
          <w:numId w:val="9"/>
        </w:numPr>
        <w:ind w:left="1224"/>
      </w:pPr>
      <w:r w:rsidRPr="004F3A92">
        <w:t xml:space="preserve">Upon return of a shared resource (such as a shared laptop) using a common User ID, the password to the system must be changed. </w:t>
      </w:r>
    </w:p>
    <w:p w:rsidR="001916C0" w:rsidRPr="004F3A92" w:rsidRDefault="001916C0" w:rsidP="001916C0">
      <w:pPr>
        <w:pStyle w:val="NormalDS"/>
        <w:numPr>
          <w:ilvl w:val="2"/>
          <w:numId w:val="9"/>
        </w:numPr>
        <w:ind w:left="1224"/>
      </w:pPr>
      <w:r w:rsidRPr="004F3A92">
        <w:t>Logging and monitoring of shared resources must be configured and reviewed in accordance with the Logging and Monitoring Standard.</w:t>
      </w:r>
    </w:p>
    <w:p w:rsidR="001916C0" w:rsidRPr="004F3A92" w:rsidRDefault="001916C0" w:rsidP="001916C0">
      <w:pPr>
        <w:pStyle w:val="Heading3"/>
        <w:numPr>
          <w:ilvl w:val="0"/>
          <w:numId w:val="9"/>
        </w:numPr>
        <w:spacing w:before="0" w:line="240" w:lineRule="auto"/>
        <w:ind w:left="540" w:hanging="540"/>
        <w:jc w:val="both"/>
        <w:rPr>
          <w:rFonts w:cs="Arial"/>
        </w:rPr>
      </w:pPr>
      <w:r w:rsidRPr="004F3A92">
        <w:rPr>
          <w:rFonts w:cs="Arial"/>
        </w:rPr>
        <w:t>Mobile Storage Device</w:t>
      </w:r>
    </w:p>
    <w:p w:rsidR="001916C0" w:rsidRPr="004F3A92" w:rsidRDefault="001916C0" w:rsidP="001916C0">
      <w:pPr>
        <w:pStyle w:val="NormalDS"/>
        <w:numPr>
          <w:ilvl w:val="1"/>
          <w:numId w:val="9"/>
        </w:numPr>
      </w:pPr>
      <w:r>
        <w:t>Alight</w:t>
      </w:r>
      <w:r w:rsidRPr="004F3A92">
        <w:t xml:space="preserve"> requires the use of an approved industry standard encryption methods to protect corporate data. Please refer to the Encryption Standard for more information. </w:t>
      </w:r>
    </w:p>
    <w:p w:rsidR="001916C0" w:rsidRPr="004F3A92" w:rsidRDefault="001916C0" w:rsidP="001916C0">
      <w:pPr>
        <w:pStyle w:val="NormalDS"/>
        <w:numPr>
          <w:ilvl w:val="1"/>
          <w:numId w:val="9"/>
        </w:numPr>
      </w:pPr>
      <w:r>
        <w:lastRenderedPageBreak/>
        <w:t>Alight</w:t>
      </w:r>
      <w:r w:rsidRPr="004F3A92">
        <w:t xml:space="preserve"> may access or confiscate privately owned equipment, used for conducting </w:t>
      </w:r>
      <w:r>
        <w:t>Alight</w:t>
      </w:r>
      <w:r w:rsidRPr="004F3A92">
        <w:t xml:space="preserve"> business, during investigations of data use, security configuration and review, or incident forensics. </w:t>
      </w:r>
    </w:p>
    <w:p w:rsidR="001916C0" w:rsidRPr="004F3A92" w:rsidRDefault="001916C0" w:rsidP="001916C0">
      <w:pPr>
        <w:pStyle w:val="NormalDS"/>
        <w:numPr>
          <w:ilvl w:val="2"/>
          <w:numId w:val="9"/>
        </w:numPr>
        <w:ind w:left="1224"/>
      </w:pPr>
      <w:r w:rsidRPr="004F3A92">
        <w:t xml:space="preserve">Anyone using a mobile device for </w:t>
      </w:r>
      <w:proofErr w:type="gramStart"/>
      <w:r>
        <w:t>Alight</w:t>
      </w:r>
      <w:proofErr w:type="gramEnd"/>
      <w:r w:rsidRPr="004F3A92">
        <w:t xml:space="preserve"> business must agree to this requirement.</w:t>
      </w:r>
    </w:p>
    <w:p w:rsidR="001916C0" w:rsidRPr="004F3A92" w:rsidRDefault="001916C0" w:rsidP="001916C0">
      <w:pPr>
        <w:pStyle w:val="Heading3"/>
        <w:numPr>
          <w:ilvl w:val="0"/>
          <w:numId w:val="9"/>
        </w:numPr>
        <w:spacing w:before="0" w:line="240" w:lineRule="auto"/>
        <w:ind w:left="540" w:hanging="540"/>
        <w:jc w:val="both"/>
        <w:rPr>
          <w:rFonts w:cs="Arial"/>
        </w:rPr>
      </w:pPr>
      <w:r w:rsidRPr="004F3A92">
        <w:rPr>
          <w:rFonts w:cs="Arial"/>
        </w:rPr>
        <w:t>Password Configuration</w:t>
      </w:r>
    </w:p>
    <w:p w:rsidR="001916C0" w:rsidRPr="004F3A92" w:rsidRDefault="001916C0" w:rsidP="001916C0">
      <w:pPr>
        <w:pStyle w:val="NormalDS"/>
        <w:numPr>
          <w:ilvl w:val="1"/>
          <w:numId w:val="9"/>
        </w:numPr>
      </w:pPr>
      <w:r w:rsidRPr="004F3A92">
        <w:t xml:space="preserve">Require passwords to meet or exceed </w:t>
      </w:r>
      <w:r>
        <w:t>Alight</w:t>
      </w:r>
      <w:r w:rsidRPr="004F3A92">
        <w:t>’s password rules defined in the Password and Authentication Standard.</w:t>
      </w:r>
    </w:p>
    <w:p w:rsidR="001916C0" w:rsidRPr="004F3A92" w:rsidRDefault="001916C0" w:rsidP="001916C0">
      <w:pPr>
        <w:pStyle w:val="Heading3"/>
        <w:numPr>
          <w:ilvl w:val="0"/>
          <w:numId w:val="9"/>
        </w:numPr>
        <w:spacing w:before="0" w:line="240" w:lineRule="auto"/>
        <w:ind w:left="540" w:hanging="540"/>
        <w:jc w:val="both"/>
        <w:rPr>
          <w:rFonts w:cs="Arial"/>
        </w:rPr>
      </w:pPr>
      <w:r w:rsidRPr="004F3A92">
        <w:rPr>
          <w:rFonts w:cs="Arial"/>
        </w:rPr>
        <w:t>Antivirus</w:t>
      </w:r>
    </w:p>
    <w:p w:rsidR="001916C0" w:rsidRPr="004F3A92" w:rsidRDefault="001916C0" w:rsidP="001916C0">
      <w:pPr>
        <w:pStyle w:val="NormalDS"/>
        <w:numPr>
          <w:ilvl w:val="1"/>
          <w:numId w:val="9"/>
        </w:numPr>
      </w:pPr>
      <w:r>
        <w:t>All Alight systems must d</w:t>
      </w:r>
      <w:r w:rsidRPr="004F3A92">
        <w:t xml:space="preserve">eploy systems capable of detecting malicious code (including spyware and adware) on workstations, servers, and other related network devices where a commercially viable option is readily available. </w:t>
      </w:r>
    </w:p>
    <w:p w:rsidR="001916C0" w:rsidRPr="004F3A92" w:rsidRDefault="001916C0" w:rsidP="001916C0">
      <w:pPr>
        <w:pStyle w:val="NormalDS"/>
        <w:numPr>
          <w:ilvl w:val="1"/>
          <w:numId w:val="9"/>
        </w:numPr>
      </w:pPr>
      <w:r w:rsidRPr="004F3A92">
        <w:t xml:space="preserve">Ensure detection systems are kept current using automated update processes. </w:t>
      </w:r>
    </w:p>
    <w:p w:rsidR="001916C0" w:rsidRPr="004F3A92" w:rsidRDefault="001916C0" w:rsidP="001916C0">
      <w:pPr>
        <w:pStyle w:val="NormalDS"/>
        <w:numPr>
          <w:ilvl w:val="1"/>
          <w:numId w:val="9"/>
        </w:numPr>
      </w:pPr>
      <w:r w:rsidRPr="004F3A92">
        <w:t xml:space="preserve">Configure detection systems to actively scan appropriate targets and generate logs. </w:t>
      </w:r>
    </w:p>
    <w:p w:rsidR="001916C0" w:rsidRPr="004F3A92" w:rsidRDefault="001916C0" w:rsidP="001916C0">
      <w:pPr>
        <w:pStyle w:val="NormalDS"/>
        <w:numPr>
          <w:ilvl w:val="1"/>
          <w:numId w:val="9"/>
        </w:numPr>
      </w:pPr>
      <w:r w:rsidRPr="004F3A92">
        <w:t xml:space="preserve">Employ integrity checking software on sensitive business systems to detect unauthorized changes. </w:t>
      </w:r>
    </w:p>
    <w:p w:rsidR="001916C0" w:rsidRPr="004F3A92" w:rsidRDefault="001916C0" w:rsidP="001916C0">
      <w:pPr>
        <w:pStyle w:val="NormalDS"/>
        <w:numPr>
          <w:ilvl w:val="1"/>
          <w:numId w:val="9"/>
        </w:numPr>
      </w:pPr>
      <w:r w:rsidRPr="004F3A92">
        <w:t xml:space="preserve">Workstations must be protected with real-time, on-access scanning features. </w:t>
      </w:r>
    </w:p>
    <w:p w:rsidR="001916C0" w:rsidRPr="004F3A92" w:rsidRDefault="001916C0" w:rsidP="001916C0">
      <w:pPr>
        <w:pStyle w:val="NormalDS"/>
        <w:numPr>
          <w:ilvl w:val="1"/>
          <w:numId w:val="9"/>
        </w:numPr>
      </w:pPr>
      <w:r w:rsidRPr="004F3A92">
        <w:t>Servers are protected with scheduled scans during low-traffic timeframes.</w:t>
      </w:r>
    </w:p>
    <w:p w:rsidR="001916C0" w:rsidRPr="004F3A92" w:rsidRDefault="001916C0" w:rsidP="001916C0">
      <w:pPr>
        <w:pStyle w:val="NormalDS"/>
        <w:ind w:left="360"/>
      </w:pPr>
    </w:p>
    <w:p w:rsidR="001916C0" w:rsidRPr="004F3A92" w:rsidRDefault="001916C0" w:rsidP="001916C0">
      <w:pPr>
        <w:pStyle w:val="Heading3"/>
        <w:numPr>
          <w:ilvl w:val="0"/>
          <w:numId w:val="9"/>
        </w:numPr>
        <w:spacing w:before="0" w:line="240" w:lineRule="auto"/>
        <w:ind w:left="540" w:hanging="540"/>
        <w:jc w:val="both"/>
        <w:rPr>
          <w:rFonts w:cs="Arial"/>
        </w:rPr>
      </w:pPr>
      <w:r w:rsidRPr="004F3A92">
        <w:rPr>
          <w:rFonts w:cs="Arial"/>
        </w:rPr>
        <w:t>Network Device Configuratio</w:t>
      </w:r>
      <w:r>
        <w:rPr>
          <w:rFonts w:cs="Arial"/>
        </w:rPr>
        <w:t>n</w:t>
      </w:r>
    </w:p>
    <w:p w:rsidR="001916C0" w:rsidRPr="004F3A92" w:rsidRDefault="001916C0" w:rsidP="001916C0">
      <w:pPr>
        <w:pStyle w:val="NormalDS"/>
        <w:numPr>
          <w:ilvl w:val="1"/>
          <w:numId w:val="9"/>
        </w:numPr>
      </w:pPr>
      <w:r w:rsidRPr="004F3A92">
        <w:t xml:space="preserve">Configure stored start-up files for routers and firewalls to be the identical secure configuration as the running configuration. </w:t>
      </w:r>
    </w:p>
    <w:p w:rsidR="001916C0" w:rsidRDefault="001916C0" w:rsidP="001916C0">
      <w:pPr>
        <w:pStyle w:val="NormalDS"/>
        <w:numPr>
          <w:ilvl w:val="1"/>
          <w:numId w:val="9"/>
        </w:numPr>
      </w:pPr>
      <w:r w:rsidRPr="004F3A92">
        <w:t xml:space="preserve">Configure modems to auto-disconnect based on </w:t>
      </w:r>
      <w:r>
        <w:t>Alight</w:t>
      </w:r>
      <w:r w:rsidRPr="004F3A92">
        <w:t xml:space="preserve">’s accepted hardening documents. The default standard is to not allow dial in modems. For modems requiring dial-in, the source must be screened. </w:t>
      </w:r>
    </w:p>
    <w:p w:rsidR="001916C0" w:rsidRPr="004F3A92" w:rsidRDefault="001916C0" w:rsidP="001916C0">
      <w:pPr>
        <w:pStyle w:val="NormalDS"/>
        <w:numPr>
          <w:ilvl w:val="2"/>
          <w:numId w:val="9"/>
        </w:numPr>
        <w:ind w:left="1224"/>
      </w:pPr>
      <w:r>
        <w:t>Modem use should restricted to only critical infrastructure</w:t>
      </w:r>
    </w:p>
    <w:p w:rsidR="001916C0" w:rsidRPr="004F3A92" w:rsidRDefault="001916C0" w:rsidP="001916C0">
      <w:pPr>
        <w:pStyle w:val="NormalDS"/>
        <w:numPr>
          <w:ilvl w:val="1"/>
          <w:numId w:val="9"/>
        </w:numPr>
      </w:pPr>
      <w:r w:rsidRPr="004F3A92">
        <w:t>Disable vendor access modems as a default and require activation when needed.</w:t>
      </w:r>
    </w:p>
    <w:p w:rsidR="001916C0" w:rsidRPr="004F3A92" w:rsidRDefault="001916C0" w:rsidP="001916C0">
      <w:pPr>
        <w:pStyle w:val="Heading3"/>
        <w:numPr>
          <w:ilvl w:val="0"/>
          <w:numId w:val="9"/>
        </w:numPr>
        <w:spacing w:before="0" w:line="240" w:lineRule="auto"/>
        <w:ind w:left="540" w:hanging="540"/>
        <w:jc w:val="both"/>
        <w:rPr>
          <w:rFonts w:cs="Arial"/>
        </w:rPr>
      </w:pPr>
      <w:r w:rsidRPr="004F3A92">
        <w:rPr>
          <w:rFonts w:cs="Arial"/>
        </w:rPr>
        <w:t>Database Configuration</w:t>
      </w:r>
    </w:p>
    <w:p w:rsidR="001916C0" w:rsidRPr="004F3A92" w:rsidRDefault="001916C0" w:rsidP="001916C0">
      <w:pPr>
        <w:pStyle w:val="NormalDS"/>
        <w:numPr>
          <w:ilvl w:val="1"/>
          <w:numId w:val="9"/>
        </w:numPr>
      </w:pPr>
      <w:r w:rsidRPr="004F3A92">
        <w:t xml:space="preserve">Databases and applications that interface with databases must be configured in accordance with the following practices: </w:t>
      </w:r>
    </w:p>
    <w:p w:rsidR="001916C0" w:rsidRPr="004F3A92" w:rsidRDefault="001916C0" w:rsidP="001916C0">
      <w:pPr>
        <w:pStyle w:val="NormalDS"/>
        <w:numPr>
          <w:ilvl w:val="2"/>
          <w:numId w:val="9"/>
        </w:numPr>
        <w:ind w:left="1224"/>
      </w:pPr>
      <w:r w:rsidRPr="004F3A92">
        <w:lastRenderedPageBreak/>
        <w:t xml:space="preserve">All databases must authenticate users. Every user must be individually identifiable and must not use shared/functional accounts to log into database resources. </w:t>
      </w:r>
    </w:p>
    <w:p w:rsidR="001916C0" w:rsidRPr="004F3A92" w:rsidRDefault="001916C0" w:rsidP="001916C0">
      <w:pPr>
        <w:pStyle w:val="NormalDS"/>
        <w:numPr>
          <w:ilvl w:val="2"/>
          <w:numId w:val="9"/>
        </w:numPr>
        <w:ind w:left="1224"/>
      </w:pPr>
      <w:r w:rsidRPr="004F3A92">
        <w:t xml:space="preserve">Database access controls must be applied per schema or tables as required by the application. </w:t>
      </w:r>
    </w:p>
    <w:p w:rsidR="001916C0" w:rsidRPr="004F3A92" w:rsidRDefault="001916C0" w:rsidP="001916C0">
      <w:pPr>
        <w:pStyle w:val="NormalDS"/>
        <w:numPr>
          <w:ilvl w:val="3"/>
          <w:numId w:val="9"/>
        </w:numPr>
      </w:pPr>
      <w:r w:rsidRPr="004F3A92">
        <w:t xml:space="preserve">Access to HBI or MBI data as defined in </w:t>
      </w:r>
      <w:r>
        <w:t>Data Security</w:t>
      </w:r>
      <w:r w:rsidRPr="004F3A92">
        <w:t xml:space="preserve"> Classification Standard within the database must be limited to only those </w:t>
      </w:r>
      <w:proofErr w:type="gramStart"/>
      <w:r>
        <w:t>Alight</w:t>
      </w:r>
      <w:proofErr w:type="gramEnd"/>
      <w:r w:rsidRPr="004F3A92">
        <w:t xml:space="preserve"> colleagues/systems that require access to that information. </w:t>
      </w:r>
    </w:p>
    <w:p w:rsidR="001916C0" w:rsidRPr="004F3A92" w:rsidRDefault="001916C0" w:rsidP="001916C0">
      <w:pPr>
        <w:pStyle w:val="NormalDS"/>
        <w:numPr>
          <w:ilvl w:val="3"/>
          <w:numId w:val="9"/>
        </w:numPr>
      </w:pPr>
      <w:r w:rsidRPr="004F3A92">
        <w:t xml:space="preserve">Access must be limited to only those functions (e.g., read, write, modify, etc.) required using a role based access paradigm. </w:t>
      </w:r>
    </w:p>
    <w:p w:rsidR="001916C0" w:rsidRPr="004F3A92" w:rsidRDefault="001916C0" w:rsidP="001916C0">
      <w:pPr>
        <w:pStyle w:val="NormalDS"/>
        <w:numPr>
          <w:ilvl w:val="2"/>
          <w:numId w:val="9"/>
        </w:numPr>
        <w:ind w:left="1224"/>
      </w:pPr>
      <w:r w:rsidRPr="004F3A92">
        <w:t xml:space="preserve">The </w:t>
      </w:r>
      <w:r>
        <w:t>Data Security</w:t>
      </w:r>
      <w:r w:rsidRPr="004F3A92">
        <w:t xml:space="preserve"> Classification Standard defines data types that must be encrypted within database </w:t>
      </w:r>
    </w:p>
    <w:p w:rsidR="001916C0" w:rsidRPr="004F3A92" w:rsidRDefault="001916C0" w:rsidP="001916C0">
      <w:pPr>
        <w:pStyle w:val="NormalDS"/>
        <w:numPr>
          <w:ilvl w:val="2"/>
          <w:numId w:val="9"/>
        </w:numPr>
        <w:ind w:left="1224"/>
      </w:pPr>
      <w:r w:rsidRPr="004F3A92">
        <w:t xml:space="preserve">The </w:t>
      </w:r>
      <w:r>
        <w:t>Data Security</w:t>
      </w:r>
      <w:r w:rsidRPr="004F3A92">
        <w:t xml:space="preserve"> Classification Standard defines data types that must be encrypted in transit when accessed from the database. </w:t>
      </w:r>
    </w:p>
    <w:p w:rsidR="001916C0" w:rsidRPr="004F3A92" w:rsidRDefault="001916C0" w:rsidP="001916C0">
      <w:pPr>
        <w:pStyle w:val="NormalDS"/>
        <w:numPr>
          <w:ilvl w:val="2"/>
          <w:numId w:val="9"/>
        </w:numPr>
        <w:ind w:left="1224"/>
      </w:pPr>
      <w:r w:rsidRPr="004F3A92">
        <w:t xml:space="preserve">Restricted data integrity verification and monitoring techniques must be used to detect data tampering and unauthorized modification. </w:t>
      </w:r>
    </w:p>
    <w:p w:rsidR="001916C0" w:rsidRPr="004F3A92" w:rsidRDefault="001916C0" w:rsidP="001916C0">
      <w:pPr>
        <w:pStyle w:val="NormalDS"/>
        <w:numPr>
          <w:ilvl w:val="2"/>
          <w:numId w:val="9"/>
        </w:numPr>
        <w:ind w:left="1224"/>
      </w:pPr>
      <w:r w:rsidRPr="004F3A92">
        <w:t xml:space="preserve">Database servers with HBI or MBI data as defined in the </w:t>
      </w:r>
      <w:r>
        <w:t>Data Security</w:t>
      </w:r>
      <w:r w:rsidRPr="004F3A92">
        <w:t xml:space="preserve"> Classification Standard must be secured using internal firewalls to only allow connections from authorized and database-system-authenticated sources. </w:t>
      </w:r>
    </w:p>
    <w:p w:rsidR="001916C0" w:rsidRPr="004F3A92" w:rsidRDefault="001916C0" w:rsidP="001916C0">
      <w:pPr>
        <w:pStyle w:val="NormalDS"/>
        <w:numPr>
          <w:ilvl w:val="2"/>
          <w:numId w:val="9"/>
        </w:numPr>
        <w:ind w:left="1224"/>
      </w:pPr>
      <w:r w:rsidRPr="004F3A92">
        <w:t xml:space="preserve">HBI or MBI data as defined in the </w:t>
      </w:r>
      <w:r>
        <w:t>Data Security</w:t>
      </w:r>
      <w:r w:rsidRPr="004F3A92">
        <w:t xml:space="preserve"> Classification Standard access event records must be created and written to a centralized log server in accordance with the Logging and Monitoring Standard. </w:t>
      </w:r>
    </w:p>
    <w:p w:rsidR="001916C0" w:rsidRPr="004F3A92" w:rsidRDefault="001916C0" w:rsidP="001916C0">
      <w:pPr>
        <w:pStyle w:val="NormalDS"/>
        <w:numPr>
          <w:ilvl w:val="2"/>
          <w:numId w:val="9"/>
        </w:numPr>
        <w:ind w:left="1224"/>
      </w:pPr>
      <w:r w:rsidRPr="004F3A92">
        <w:t xml:space="preserve">All Restricted Access databases must log connections and Data Control Language (DCL) changes. </w:t>
      </w:r>
    </w:p>
    <w:p w:rsidR="001916C0" w:rsidRPr="004F3A92" w:rsidRDefault="001916C0" w:rsidP="001916C0">
      <w:pPr>
        <w:pStyle w:val="NormalDS"/>
        <w:numPr>
          <w:ilvl w:val="2"/>
          <w:numId w:val="9"/>
        </w:numPr>
        <w:ind w:left="1224"/>
      </w:pPr>
      <w:r w:rsidRPr="004F3A92">
        <w:t>If users are allowed to make updates to a database via a web page, these updates must be validated to ensure that they are warranted and safe.</w:t>
      </w:r>
    </w:p>
    <w:p w:rsidR="001916C0" w:rsidRPr="004F3A92" w:rsidRDefault="001916C0" w:rsidP="001916C0">
      <w:pPr>
        <w:pStyle w:val="Heading3"/>
        <w:numPr>
          <w:ilvl w:val="0"/>
          <w:numId w:val="9"/>
        </w:numPr>
        <w:spacing w:before="0" w:line="240" w:lineRule="auto"/>
        <w:ind w:left="360"/>
        <w:jc w:val="both"/>
        <w:rPr>
          <w:rFonts w:cs="Arial"/>
        </w:rPr>
      </w:pPr>
      <w:r w:rsidRPr="004F3A92">
        <w:rPr>
          <w:rFonts w:cs="Arial"/>
        </w:rPr>
        <w:t>DNS</w:t>
      </w:r>
    </w:p>
    <w:p w:rsidR="001916C0" w:rsidRPr="009B7E7F" w:rsidRDefault="001916C0" w:rsidP="001916C0">
      <w:pPr>
        <w:pStyle w:val="NormalDS"/>
      </w:pPr>
      <w:r w:rsidRPr="009B7E7F">
        <w:t xml:space="preserve">Domain Name Service (DNS) is a hierarchical, distributed database that provides IP address to name (and name to IP address) translation for applications that need to access specific hosts. The standard implementation of DNS is with software named BIND (Berkeley Internet Name Domain), which runs on UNIX platforms. </w:t>
      </w:r>
    </w:p>
    <w:p w:rsidR="001916C0" w:rsidRPr="009B7E7F" w:rsidRDefault="001916C0" w:rsidP="001916C0">
      <w:pPr>
        <w:pStyle w:val="NormalDS"/>
      </w:pPr>
    </w:p>
    <w:p w:rsidR="001916C0" w:rsidRPr="009B7E7F" w:rsidRDefault="001916C0" w:rsidP="001916C0">
      <w:pPr>
        <w:pStyle w:val="NormalDS"/>
        <w:numPr>
          <w:ilvl w:val="1"/>
          <w:numId w:val="15"/>
        </w:numPr>
      </w:pPr>
      <w:r w:rsidRPr="009B7E7F">
        <w:t xml:space="preserve">DNS settings for </w:t>
      </w:r>
      <w:proofErr w:type="gramStart"/>
      <w:r>
        <w:t>Alight</w:t>
      </w:r>
      <w:proofErr w:type="gramEnd"/>
      <w:r w:rsidRPr="009B7E7F">
        <w:t xml:space="preserve"> systems will only be sourced from </w:t>
      </w:r>
      <w:r>
        <w:t>Alight</w:t>
      </w:r>
      <w:r w:rsidRPr="009B7E7F">
        <w:t xml:space="preserve"> managed or provisioned DNS server resources. </w:t>
      </w:r>
    </w:p>
    <w:p w:rsidR="001916C0" w:rsidRPr="009B7E7F" w:rsidRDefault="001916C0" w:rsidP="001916C0">
      <w:pPr>
        <w:pStyle w:val="NormalDS"/>
        <w:numPr>
          <w:ilvl w:val="1"/>
          <w:numId w:val="15"/>
        </w:numPr>
      </w:pPr>
      <w:r w:rsidRPr="009B7E7F">
        <w:lastRenderedPageBreak/>
        <w:t xml:space="preserve">Externally accessible (from the Internet or from a trusted, third-party network) DNS servers must be deployed and configured in a secure manner in order to protect </w:t>
      </w:r>
      <w:proofErr w:type="gramStart"/>
      <w:r>
        <w:t>Alight</w:t>
      </w:r>
      <w:proofErr w:type="gramEnd"/>
      <w:r w:rsidRPr="009B7E7F">
        <w:t xml:space="preserve"> systems from unauthorized access. </w:t>
      </w:r>
    </w:p>
    <w:p w:rsidR="001916C0" w:rsidRPr="009B7E7F" w:rsidRDefault="001916C0" w:rsidP="001916C0">
      <w:pPr>
        <w:pStyle w:val="NormalDS"/>
        <w:numPr>
          <w:ilvl w:val="1"/>
          <w:numId w:val="15"/>
        </w:numPr>
      </w:pPr>
      <w:r w:rsidRPr="009B7E7F">
        <w:t xml:space="preserve">The DNS architecture must be implemented in a secure way to minimize threats and outages. </w:t>
      </w:r>
    </w:p>
    <w:p w:rsidR="001916C0" w:rsidRPr="009B7E7F" w:rsidRDefault="001916C0" w:rsidP="001916C0">
      <w:pPr>
        <w:pStyle w:val="NormalDS"/>
        <w:numPr>
          <w:ilvl w:val="2"/>
          <w:numId w:val="15"/>
        </w:numPr>
      </w:pPr>
      <w:r w:rsidRPr="009B7E7F">
        <w:t xml:space="preserve">The externally accessible DNS server must be located behind a firewall DMZ to minimize potential for attack. Placing the externally accessible DNS server behind the firewall DMZ protects the DNS server from attacks by limiting external replies to one packet. This prevents a spoofed query by accepting only one reply that contains a query ID that matches the query ID sent in the query message. </w:t>
      </w:r>
    </w:p>
    <w:p w:rsidR="001916C0" w:rsidRPr="009B7E7F" w:rsidRDefault="001916C0" w:rsidP="001916C0">
      <w:pPr>
        <w:pStyle w:val="NormalDS"/>
        <w:numPr>
          <w:ilvl w:val="2"/>
          <w:numId w:val="15"/>
        </w:numPr>
      </w:pPr>
      <w:r w:rsidRPr="009B7E7F">
        <w:t xml:space="preserve">The firewall should also provide state-based TCP-filtering and UDP traffic inspection to restrict from unauthorized queries. </w:t>
      </w:r>
    </w:p>
    <w:p w:rsidR="001916C0" w:rsidRPr="009B7E7F" w:rsidRDefault="001916C0" w:rsidP="001916C0">
      <w:pPr>
        <w:pStyle w:val="NormalDS"/>
        <w:numPr>
          <w:ilvl w:val="2"/>
          <w:numId w:val="15"/>
        </w:numPr>
      </w:pPr>
      <w:r w:rsidRPr="009B7E7F">
        <w:t xml:space="preserve">Split-DNS must be used to provide separate name resolution for external lookups. </w:t>
      </w:r>
    </w:p>
    <w:p w:rsidR="001916C0" w:rsidRPr="009B7E7F" w:rsidRDefault="001916C0" w:rsidP="001916C0">
      <w:pPr>
        <w:pStyle w:val="NormalDS"/>
        <w:numPr>
          <w:ilvl w:val="2"/>
          <w:numId w:val="15"/>
        </w:numPr>
      </w:pPr>
      <w:r w:rsidRPr="009B7E7F">
        <w:t xml:space="preserve">External DNS resolution must be provided so that users on the Internet can find </w:t>
      </w:r>
      <w:proofErr w:type="gramStart"/>
      <w:r>
        <w:t>Alight</w:t>
      </w:r>
      <w:proofErr w:type="gramEnd"/>
      <w:r w:rsidRPr="009B7E7F">
        <w:t xml:space="preserve"> public servers. </w:t>
      </w:r>
    </w:p>
    <w:p w:rsidR="001916C0" w:rsidRPr="009B7E7F" w:rsidRDefault="001916C0" w:rsidP="001916C0">
      <w:pPr>
        <w:pStyle w:val="NormalDS"/>
        <w:numPr>
          <w:ilvl w:val="3"/>
          <w:numId w:val="15"/>
        </w:numPr>
      </w:pPr>
      <w:r w:rsidRPr="009B7E7F">
        <w:t xml:space="preserve">This DNS server must not have information about the internal DNS, which means that internal network structure will be unavailable to outsiders. </w:t>
      </w:r>
    </w:p>
    <w:p w:rsidR="001916C0" w:rsidRPr="009B7E7F" w:rsidRDefault="001916C0" w:rsidP="001916C0">
      <w:pPr>
        <w:pStyle w:val="NormalDS"/>
        <w:numPr>
          <w:ilvl w:val="3"/>
          <w:numId w:val="15"/>
        </w:numPr>
      </w:pPr>
      <w:r w:rsidRPr="009B7E7F">
        <w:t xml:space="preserve">The internal DNS (located on the inside of the firewall) handles name resolution for the </w:t>
      </w:r>
      <w:r>
        <w:t>Alight</w:t>
      </w:r>
      <w:r w:rsidRPr="009B7E7F">
        <w:t xml:space="preserve"> WAN. </w:t>
      </w:r>
    </w:p>
    <w:p w:rsidR="001916C0" w:rsidRPr="009B7E7F" w:rsidRDefault="001916C0" w:rsidP="001916C0">
      <w:pPr>
        <w:pStyle w:val="NormalDS"/>
        <w:numPr>
          <w:ilvl w:val="2"/>
          <w:numId w:val="15"/>
        </w:numPr>
      </w:pPr>
      <w:r w:rsidRPr="009B7E7F">
        <w:t xml:space="preserve">The internal DNS servers are the only hosts permitted to make outbound DNS queries to the external DNS servers. </w:t>
      </w:r>
    </w:p>
    <w:p w:rsidR="001916C0" w:rsidRPr="009B7E7F" w:rsidRDefault="001916C0" w:rsidP="001916C0">
      <w:pPr>
        <w:pStyle w:val="NormalDS"/>
        <w:numPr>
          <w:ilvl w:val="2"/>
          <w:numId w:val="15"/>
        </w:numPr>
      </w:pPr>
      <w:r w:rsidRPr="009B7E7F">
        <w:t xml:space="preserve">Use at least 2 DNS servers to avoid a single point of failure. </w:t>
      </w:r>
    </w:p>
    <w:p w:rsidR="001916C0" w:rsidRPr="009B7E7F" w:rsidRDefault="001916C0" w:rsidP="001916C0">
      <w:pPr>
        <w:pStyle w:val="NormalDS"/>
        <w:numPr>
          <w:ilvl w:val="2"/>
          <w:numId w:val="15"/>
        </w:numPr>
      </w:pPr>
      <w:r w:rsidRPr="009B7E7F">
        <w:t xml:space="preserve">Two (2) geographically separate DNS servers must be used to provide external name resolution. DNS servers will be provisioned with a different ISP, so that in the event of a failure, DNS resolution is still available with the other DNS server. </w:t>
      </w:r>
    </w:p>
    <w:p w:rsidR="001916C0" w:rsidRPr="009B7E7F" w:rsidRDefault="001916C0" w:rsidP="001916C0">
      <w:pPr>
        <w:pStyle w:val="NormalDS"/>
        <w:numPr>
          <w:ilvl w:val="1"/>
          <w:numId w:val="15"/>
        </w:numPr>
      </w:pPr>
      <w:r w:rsidRPr="009B7E7F">
        <w:t xml:space="preserve">Use the most recent version of the DNS server software to minimize the security vulnerabilities and minimize the possibility of attack. Old versions of BIND have widely known vulnerabilities. </w:t>
      </w:r>
    </w:p>
    <w:p w:rsidR="001916C0" w:rsidRPr="009B7E7F" w:rsidRDefault="001916C0" w:rsidP="001916C0">
      <w:pPr>
        <w:pStyle w:val="NormalDS"/>
        <w:numPr>
          <w:ilvl w:val="1"/>
          <w:numId w:val="15"/>
        </w:numPr>
      </w:pPr>
      <w:r w:rsidRPr="009B7E7F">
        <w:t xml:space="preserve">Restrict zone transfers from slave DNS servers and the primary DNS master. </w:t>
      </w:r>
    </w:p>
    <w:p w:rsidR="001916C0" w:rsidRPr="009B7E7F" w:rsidRDefault="001916C0" w:rsidP="001916C0">
      <w:pPr>
        <w:pStyle w:val="NormalDS"/>
        <w:numPr>
          <w:ilvl w:val="2"/>
          <w:numId w:val="15"/>
        </w:numPr>
      </w:pPr>
      <w:r w:rsidRPr="009B7E7F">
        <w:t xml:space="preserve">DNS Zone transfers are only allowed to and from authorized internal DNS servers. </w:t>
      </w:r>
    </w:p>
    <w:p w:rsidR="001916C0" w:rsidRPr="009B7E7F" w:rsidRDefault="001916C0" w:rsidP="001916C0">
      <w:pPr>
        <w:pStyle w:val="NormalDS"/>
        <w:numPr>
          <w:ilvl w:val="2"/>
          <w:numId w:val="15"/>
        </w:numPr>
      </w:pPr>
      <w:r w:rsidRPr="009B7E7F">
        <w:t xml:space="preserve">Zone transfers are not permitted from internal DNS servers to external untrusted networks (the Internet or the DMZ). Any exceptions to this rule require approval from the Chief Information Security Officer. </w:t>
      </w:r>
    </w:p>
    <w:p w:rsidR="001916C0" w:rsidRPr="009B7E7F" w:rsidRDefault="001916C0" w:rsidP="001916C0">
      <w:pPr>
        <w:pStyle w:val="NormalDS"/>
        <w:numPr>
          <w:ilvl w:val="1"/>
          <w:numId w:val="15"/>
        </w:numPr>
      </w:pPr>
      <w:r w:rsidRPr="009B7E7F">
        <w:t xml:space="preserve">If dynamic update must be used, it must be restricted as much as possible to individual addresses. </w:t>
      </w:r>
    </w:p>
    <w:p w:rsidR="001916C0" w:rsidRPr="009B7E7F" w:rsidRDefault="001916C0" w:rsidP="001916C0">
      <w:pPr>
        <w:pStyle w:val="NormalDS"/>
        <w:numPr>
          <w:ilvl w:val="1"/>
          <w:numId w:val="15"/>
        </w:numPr>
      </w:pPr>
      <w:r w:rsidRPr="009B7E7F">
        <w:lastRenderedPageBreak/>
        <w:t xml:space="preserve">Strong anti-spoofing mechanisms must be used on the perimeter router and bastion host since addresses are used for authentication. </w:t>
      </w:r>
    </w:p>
    <w:p w:rsidR="001916C0" w:rsidRPr="009B7E7F" w:rsidRDefault="001916C0" w:rsidP="001916C0">
      <w:pPr>
        <w:pStyle w:val="NormalDS"/>
        <w:numPr>
          <w:ilvl w:val="1"/>
          <w:numId w:val="15"/>
        </w:numPr>
      </w:pPr>
      <w:r w:rsidRPr="009B7E7F">
        <w:t xml:space="preserve">Protect against spoofing by turning off recursion. </w:t>
      </w:r>
    </w:p>
    <w:p w:rsidR="001916C0" w:rsidRPr="009B7E7F" w:rsidRDefault="001916C0" w:rsidP="001916C0">
      <w:pPr>
        <w:pStyle w:val="NormalDS"/>
        <w:numPr>
          <w:ilvl w:val="1"/>
          <w:numId w:val="15"/>
        </w:numPr>
      </w:pPr>
      <w:r w:rsidRPr="009B7E7F">
        <w:t xml:space="preserve">Dynamic DNS </w:t>
      </w:r>
    </w:p>
    <w:p w:rsidR="001916C0" w:rsidRPr="009B7E7F" w:rsidRDefault="001916C0" w:rsidP="001916C0">
      <w:pPr>
        <w:pStyle w:val="NormalDS"/>
        <w:numPr>
          <w:ilvl w:val="2"/>
          <w:numId w:val="15"/>
        </w:numPr>
      </w:pPr>
      <w:r w:rsidRPr="009B7E7F">
        <w:t xml:space="preserve">Dynamic DNS is allowed to provide DNS resolution for workstations and systems in user LANs and build networks. </w:t>
      </w:r>
    </w:p>
    <w:p w:rsidR="001916C0" w:rsidRPr="009B7E7F" w:rsidRDefault="001916C0" w:rsidP="001916C0">
      <w:pPr>
        <w:pStyle w:val="NormalDS"/>
        <w:numPr>
          <w:ilvl w:val="2"/>
          <w:numId w:val="15"/>
        </w:numPr>
      </w:pPr>
      <w:r w:rsidRPr="009B7E7F">
        <w:t xml:space="preserve">Dynamic DNS is not allowed in datacenter or server LANs. </w:t>
      </w:r>
    </w:p>
    <w:p w:rsidR="001916C0" w:rsidRPr="009B7E7F" w:rsidRDefault="001916C0" w:rsidP="001916C0">
      <w:pPr>
        <w:pStyle w:val="NormalDS"/>
        <w:numPr>
          <w:ilvl w:val="2"/>
          <w:numId w:val="15"/>
        </w:numPr>
      </w:pPr>
      <w:r w:rsidRPr="009B7E7F">
        <w:t>Dynamic DNS entries will expire within the same period that DHCP leases have been defined, or if the host is granted a new IP within the same time period.</w:t>
      </w:r>
    </w:p>
    <w:bookmarkEnd w:id="20"/>
    <w:bookmarkEnd w:id="21"/>
    <w:bookmarkEnd w:id="22"/>
    <w:bookmarkEnd w:id="23"/>
    <w:bookmarkEnd w:id="24"/>
    <w:bookmarkEnd w:id="25"/>
    <w:bookmarkEnd w:id="26"/>
    <w:bookmarkEnd w:id="27"/>
    <w:p w:rsidR="001916C0" w:rsidRPr="009B7E7F" w:rsidRDefault="001916C0" w:rsidP="001916C0">
      <w:pPr>
        <w:pStyle w:val="NormalDS"/>
        <w:rPr>
          <w:lang w:bidi="he-IL"/>
        </w:rPr>
      </w:pPr>
    </w:p>
    <w:p w:rsidR="001916C0" w:rsidRDefault="001916C0" w:rsidP="001916C0">
      <w:pPr>
        <w:pStyle w:val="Heading2"/>
      </w:pPr>
      <w:r>
        <w:t xml:space="preserve">References and </w:t>
      </w:r>
      <w:r w:rsidRPr="003C0DCB">
        <w:t>Mandates</w:t>
      </w:r>
      <w:bookmarkStart w:id="32" w:name="_Appendix_I"/>
      <w:bookmarkStart w:id="33" w:name="_Appendix_I_"/>
      <w:bookmarkStart w:id="34" w:name="_Toc304735593"/>
      <w:bookmarkEnd w:id="28"/>
      <w:bookmarkEnd w:id="29"/>
      <w:bookmarkEnd w:id="30"/>
      <w:bookmarkEnd w:id="31"/>
      <w:bookmarkEnd w:id="32"/>
      <w:bookmarkEnd w:id="33"/>
    </w:p>
    <w:p w:rsidR="001916C0" w:rsidRDefault="001916C0" w:rsidP="001916C0">
      <w:pPr>
        <w:pStyle w:val="NormalDS"/>
        <w:numPr>
          <w:ilvl w:val="0"/>
          <w:numId w:val="14"/>
        </w:numPr>
      </w:pPr>
      <w:r w:rsidRPr="00120BCC">
        <w:t>None</w:t>
      </w:r>
      <w:bookmarkStart w:id="35" w:name="_Appendix_I_1"/>
      <w:bookmarkEnd w:id="35"/>
    </w:p>
    <w:p w:rsidR="001916C0" w:rsidRPr="00EE255B" w:rsidRDefault="001916C0" w:rsidP="001916C0">
      <w:pPr>
        <w:pStyle w:val="Heading2"/>
      </w:pPr>
      <w:r w:rsidRPr="007E6914">
        <w:t>Legal Conflicts</w:t>
      </w:r>
      <w:r w:rsidRPr="00EE255B">
        <w:t xml:space="preserve"> </w:t>
      </w:r>
    </w:p>
    <w:p w:rsidR="001916C0" w:rsidRPr="001325AE" w:rsidRDefault="001916C0" w:rsidP="001916C0">
      <w:pPr>
        <w:pStyle w:val="NormalDS"/>
      </w:pPr>
      <w:r>
        <w:t>Alight</w:t>
      </w:r>
      <w:r w:rsidRPr="001325AE">
        <w:t xml:space="preserve"> Security Policies and Standards were drafted to address the protections found in existing laws and regulations and may be amended as necessary due to law, regulation, or business requirements.  There is no intent to conflict with relevant laws or regulations.  In the event of any conflict with relevant laws or regulations, they will control.</w:t>
      </w:r>
    </w:p>
    <w:p w:rsidR="001916C0" w:rsidRDefault="001916C0" w:rsidP="001916C0">
      <w:pPr>
        <w:pStyle w:val="NormalDS"/>
      </w:pPr>
      <w:r>
        <w:t>Alight</w:t>
      </w:r>
      <w:r w:rsidRPr="001325AE">
        <w:t xml:space="preserve"> Security Policies and Standards may be supplemented by other policies or standards of </w:t>
      </w:r>
      <w:r>
        <w:t>Alight</w:t>
      </w:r>
      <w:r w:rsidRPr="001325AE">
        <w:t xml:space="preserve">.  In the case of a conflict or ambiguity, the more specific provisions of any such policy or standard of </w:t>
      </w:r>
      <w:r>
        <w:t>Alight</w:t>
      </w:r>
      <w:r w:rsidRPr="001325AE">
        <w:t xml:space="preserve"> shall take precedence over the more general provisions contained in </w:t>
      </w:r>
      <w:r>
        <w:t>Alight</w:t>
      </w:r>
      <w:r w:rsidRPr="001325AE">
        <w:t xml:space="preserve"> Security Policies and Standards.</w:t>
      </w:r>
    </w:p>
    <w:p w:rsidR="001916C0" w:rsidRDefault="001916C0" w:rsidP="001916C0">
      <w:pPr>
        <w:rPr>
          <w:color w:val="5EB6E4"/>
          <w:sz w:val="36"/>
          <w:szCs w:val="36"/>
        </w:rPr>
      </w:pPr>
      <w:r>
        <w:br w:type="page"/>
      </w:r>
    </w:p>
    <w:p w:rsidR="001916C0" w:rsidRPr="002311A6" w:rsidRDefault="001916C0" w:rsidP="001916C0">
      <w:pPr>
        <w:pStyle w:val="Heading1"/>
      </w:pPr>
      <w:bookmarkStart w:id="36" w:name="_Toc306014656"/>
      <w:bookmarkEnd w:id="34"/>
      <w:r w:rsidRPr="002311A6">
        <w:lastRenderedPageBreak/>
        <w:t>Document Control Information</w:t>
      </w:r>
      <w:bookmarkEnd w:id="36"/>
    </w:p>
    <w:p w:rsidR="001916C0" w:rsidRPr="00274338" w:rsidRDefault="001916C0" w:rsidP="001916C0">
      <w:pPr>
        <w:pStyle w:val="TableTitle"/>
      </w:pPr>
      <w:bookmarkStart w:id="37" w:name="_Toc528945611"/>
      <w:bookmarkStart w:id="38" w:name="_Toc529855774"/>
      <w:bookmarkStart w:id="39" w:name="_Toc529856551"/>
      <w:bookmarkStart w:id="40" w:name="_Toc531756491"/>
      <w:bookmarkStart w:id="41" w:name="_Toc1631615"/>
      <w:bookmarkStart w:id="42" w:name="_Toc133747320"/>
      <w:bookmarkStart w:id="43" w:name="_Toc158457851"/>
      <w:bookmarkStart w:id="44" w:name="_Toc158805969"/>
      <w:bookmarkStart w:id="45" w:name="_Toc289842769"/>
      <w:bookmarkStart w:id="46" w:name="_Toc306014657"/>
      <w:r>
        <w:t xml:space="preserve">Document Control Information </w:t>
      </w:r>
    </w:p>
    <w:tbl>
      <w:tblPr>
        <w:tblW w:w="4987" w:type="pct"/>
        <w:tblBorders>
          <w:insideH w:val="single" w:sz="4" w:space="0" w:color="000000" w:themeColor="text1"/>
        </w:tblBorders>
        <w:tblLayout w:type="fixed"/>
        <w:tblCellMar>
          <w:left w:w="115" w:type="dxa"/>
          <w:right w:w="115" w:type="dxa"/>
        </w:tblCellMar>
        <w:tblLook w:val="0000" w:firstRow="0" w:lastRow="0" w:firstColumn="0" w:lastColumn="0" w:noHBand="0" w:noVBand="0"/>
      </w:tblPr>
      <w:tblGrid>
        <w:gridCol w:w="3355"/>
        <w:gridCol w:w="6210"/>
      </w:tblGrid>
      <w:tr w:rsidR="001916C0" w:rsidRPr="00274338" w:rsidTr="00C46064">
        <w:trPr>
          <w:cantSplit/>
          <w:trHeight w:val="483"/>
        </w:trPr>
        <w:tc>
          <w:tcPr>
            <w:tcW w:w="3355" w:type="dxa"/>
            <w:tcBorders>
              <w:top w:val="single" w:sz="12" w:space="0" w:color="808080" w:themeColor="background1" w:themeShade="80"/>
              <w:bottom w:val="single" w:sz="4" w:space="0" w:color="808080" w:themeColor="background1" w:themeShade="80"/>
            </w:tcBorders>
            <w:shd w:val="clear" w:color="auto" w:fill="auto"/>
          </w:tcPr>
          <w:p w:rsidR="001916C0" w:rsidRDefault="001916C0" w:rsidP="00C46064">
            <w:pPr>
              <w:pStyle w:val="TableCopy"/>
            </w:pPr>
            <w:r>
              <w:t>Document Name</w:t>
            </w:r>
          </w:p>
        </w:tc>
        <w:tc>
          <w:tcPr>
            <w:tcW w:w="6210" w:type="dxa"/>
            <w:tcBorders>
              <w:top w:val="single" w:sz="12" w:space="0" w:color="808080" w:themeColor="background1" w:themeShade="80"/>
              <w:bottom w:val="single" w:sz="4" w:space="0" w:color="808080" w:themeColor="background1" w:themeShade="80"/>
            </w:tcBorders>
            <w:shd w:val="clear" w:color="auto" w:fill="auto"/>
          </w:tcPr>
          <w:p w:rsidR="001916C0" w:rsidRDefault="001916C0" w:rsidP="00C46064">
            <w:pPr>
              <w:pStyle w:val="Bullet4Table"/>
              <w:numPr>
                <w:ilvl w:val="0"/>
                <w:numId w:val="0"/>
              </w:numPr>
            </w:pPr>
            <w:r w:rsidRPr="004338A7">
              <w:t>INFOSEC_201.0</w:t>
            </w:r>
            <w:r>
              <w:t>5</w:t>
            </w:r>
            <w:r w:rsidRPr="004338A7">
              <w:t xml:space="preserve"> </w:t>
            </w:r>
            <w:r>
              <w:t>Platform Configuration</w:t>
            </w:r>
            <w:r w:rsidRPr="004338A7">
              <w:t xml:space="preserve"> Standard</w:t>
            </w:r>
          </w:p>
        </w:tc>
      </w:tr>
      <w:tr w:rsidR="001916C0" w:rsidRPr="00274338" w:rsidTr="00C46064">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1916C0" w:rsidRDefault="001916C0" w:rsidP="00C46064">
            <w:pPr>
              <w:pStyle w:val="TableCopy"/>
            </w:pPr>
            <w:r>
              <w:t>Primary Contact</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1916C0" w:rsidRDefault="001916C0" w:rsidP="00C46064">
            <w:pPr>
              <w:pStyle w:val="TableCopy"/>
            </w:pPr>
            <w:r>
              <w:t>Alight</w:t>
            </w:r>
            <w:r w:rsidRPr="009B6065">
              <w:t xml:space="preserve"> Global Security Services | </w:t>
            </w:r>
            <w:hyperlink r:id="rId9" w:history="1">
              <w:r w:rsidRPr="009B6065">
                <w:rPr>
                  <w:rStyle w:val="Hyperlink"/>
                  <w:color w:val="auto"/>
                  <w:u w:val="none"/>
                </w:rPr>
                <w:t>global.security.services@aon.com</w:t>
              </w:r>
            </w:hyperlink>
          </w:p>
        </w:tc>
      </w:tr>
      <w:tr w:rsidR="001916C0" w:rsidRPr="00274338" w:rsidTr="00C46064">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1916C0" w:rsidRPr="00274338" w:rsidRDefault="001916C0" w:rsidP="00C46064">
            <w:pPr>
              <w:pStyle w:val="TableCopy"/>
            </w:pPr>
            <w:r>
              <w:t>Version Number</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1916C0" w:rsidRPr="00274338" w:rsidRDefault="001916C0" w:rsidP="00C46064">
            <w:pPr>
              <w:pStyle w:val="TableCopy"/>
            </w:pPr>
            <w:r>
              <w:t>1.5</w:t>
            </w:r>
          </w:p>
        </w:tc>
      </w:tr>
      <w:tr w:rsidR="001916C0" w:rsidRPr="00274338" w:rsidTr="00C46064">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1916C0" w:rsidRPr="00274338" w:rsidRDefault="001916C0" w:rsidP="00C46064">
            <w:pPr>
              <w:pStyle w:val="TableCopy"/>
            </w:pPr>
            <w:r>
              <w:t>Owner</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1916C0" w:rsidRPr="00274338" w:rsidRDefault="001916C0" w:rsidP="00C46064">
            <w:pPr>
              <w:pStyle w:val="TableCopy"/>
            </w:pPr>
            <w:r>
              <w:t>Alight</w:t>
            </w:r>
            <w:r w:rsidRPr="009B6065">
              <w:t xml:space="preserve"> Global Security Services | Information Security</w:t>
            </w:r>
          </w:p>
        </w:tc>
      </w:tr>
      <w:tr w:rsidR="001916C0" w:rsidRPr="00274338" w:rsidTr="00C46064">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1916C0" w:rsidRPr="00274338" w:rsidRDefault="001916C0" w:rsidP="00C46064">
            <w:pPr>
              <w:pStyle w:val="TableCopy"/>
            </w:pPr>
            <w:r>
              <w:t>Author(s)</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1916C0" w:rsidRPr="00274338" w:rsidRDefault="001916C0" w:rsidP="00C46064">
            <w:pPr>
              <w:pStyle w:val="TableCopy"/>
            </w:pPr>
            <w:r>
              <w:t>Alight</w:t>
            </w:r>
            <w:r w:rsidRPr="009B6065">
              <w:t xml:space="preserve"> Global Security Services | Information Security</w:t>
            </w:r>
          </w:p>
        </w:tc>
      </w:tr>
      <w:tr w:rsidR="001916C0" w:rsidRPr="00274338" w:rsidTr="00C46064">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1916C0" w:rsidRDefault="001916C0" w:rsidP="00C46064">
            <w:pPr>
              <w:pStyle w:val="TableCopy"/>
            </w:pPr>
            <w:r>
              <w:t>Approved By</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1916C0" w:rsidRDefault="001916C0" w:rsidP="00C46064">
            <w:pPr>
              <w:pStyle w:val="TableCopy"/>
            </w:pPr>
            <w:r>
              <w:t>Jim Hartley</w:t>
            </w:r>
            <w:r w:rsidRPr="009B6065">
              <w:t xml:space="preserve">, Chief </w:t>
            </w:r>
            <w:r>
              <w:t xml:space="preserve">Information </w:t>
            </w:r>
            <w:r w:rsidRPr="009B6065">
              <w:t>Security Officer</w:t>
            </w:r>
          </w:p>
        </w:tc>
      </w:tr>
      <w:tr w:rsidR="001916C0" w:rsidRPr="00274338" w:rsidTr="00C46064">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1916C0" w:rsidRDefault="001916C0" w:rsidP="00C46064">
            <w:pPr>
              <w:pStyle w:val="TableCopy"/>
            </w:pPr>
            <w:r>
              <w:t>Approval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1916C0" w:rsidRDefault="001916C0" w:rsidP="00C46064">
            <w:pPr>
              <w:pStyle w:val="TableCopy"/>
            </w:pPr>
            <w:r>
              <w:t>May 1, 2017</w:t>
            </w:r>
          </w:p>
        </w:tc>
      </w:tr>
      <w:tr w:rsidR="001916C0" w:rsidRPr="00274338" w:rsidTr="00C46064">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1916C0" w:rsidRDefault="001916C0" w:rsidP="00C46064">
            <w:pPr>
              <w:pStyle w:val="TableCopy"/>
            </w:pPr>
            <w:r>
              <w:t>Effective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1916C0" w:rsidRDefault="001916C0" w:rsidP="00C46064">
            <w:pPr>
              <w:pStyle w:val="TableCopy"/>
            </w:pPr>
            <w:r>
              <w:t>May 1, 2017</w:t>
            </w:r>
          </w:p>
        </w:tc>
      </w:tr>
      <w:tr w:rsidR="001916C0" w:rsidRPr="00274338" w:rsidTr="00C46064">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1916C0" w:rsidRDefault="001916C0" w:rsidP="00C46064">
            <w:pPr>
              <w:pStyle w:val="TableCopy"/>
            </w:pPr>
            <w:r>
              <w:t>Creation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1916C0" w:rsidRDefault="001916C0" w:rsidP="00C46064">
            <w:pPr>
              <w:pStyle w:val="TableCopy"/>
            </w:pPr>
            <w:r>
              <w:t>May 2, 2011</w:t>
            </w:r>
          </w:p>
        </w:tc>
      </w:tr>
      <w:tr w:rsidR="001916C0" w:rsidRPr="00274338" w:rsidTr="00C46064">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1916C0" w:rsidRDefault="001916C0" w:rsidP="00C46064">
            <w:pPr>
              <w:pStyle w:val="TableCopy"/>
            </w:pPr>
            <w:r>
              <w:t>Information Classification</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1916C0" w:rsidRDefault="001916C0" w:rsidP="00C46064">
            <w:pPr>
              <w:pStyle w:val="TableCopy"/>
            </w:pPr>
            <w:r w:rsidRPr="009B6065">
              <w:t>General Internal – Low Business Impact (Green)</w:t>
            </w:r>
          </w:p>
        </w:tc>
      </w:tr>
    </w:tbl>
    <w:p w:rsidR="001916C0" w:rsidRPr="002311A6" w:rsidRDefault="001916C0" w:rsidP="001916C0">
      <w:pPr>
        <w:pStyle w:val="Heading1"/>
      </w:pPr>
      <w:r w:rsidRPr="002311A6">
        <w:lastRenderedPageBreak/>
        <w:t>Revision</w:t>
      </w:r>
      <w:bookmarkEnd w:id="37"/>
      <w:bookmarkEnd w:id="38"/>
      <w:bookmarkEnd w:id="39"/>
      <w:bookmarkEnd w:id="40"/>
      <w:r w:rsidRPr="002311A6">
        <w:t xml:space="preserve"> History</w:t>
      </w:r>
      <w:bookmarkEnd w:id="41"/>
      <w:bookmarkEnd w:id="42"/>
      <w:bookmarkEnd w:id="43"/>
      <w:bookmarkEnd w:id="44"/>
      <w:bookmarkEnd w:id="45"/>
      <w:bookmarkEnd w:id="46"/>
    </w:p>
    <w:p w:rsidR="001916C0" w:rsidRPr="00274338" w:rsidRDefault="001916C0" w:rsidP="001916C0">
      <w:pPr>
        <w:pStyle w:val="TableTitle"/>
      </w:pPr>
      <w:r>
        <w:t>Revision History</w:t>
      </w:r>
    </w:p>
    <w:tbl>
      <w:tblPr>
        <w:tblW w:w="4987" w:type="pct"/>
        <w:tblBorders>
          <w:insideH w:val="single" w:sz="4" w:space="0" w:color="000000" w:themeColor="text1"/>
        </w:tblBorders>
        <w:tblLayout w:type="fixed"/>
        <w:tblCellMar>
          <w:left w:w="115" w:type="dxa"/>
          <w:right w:w="115" w:type="dxa"/>
        </w:tblCellMar>
        <w:tblLook w:val="0000" w:firstRow="0" w:lastRow="0" w:firstColumn="0" w:lastColumn="0" w:noHBand="0" w:noVBand="0"/>
      </w:tblPr>
      <w:tblGrid>
        <w:gridCol w:w="1646"/>
        <w:gridCol w:w="1441"/>
        <w:gridCol w:w="1979"/>
        <w:gridCol w:w="4499"/>
      </w:tblGrid>
      <w:tr w:rsidR="001916C0" w:rsidRPr="00274338" w:rsidTr="00C46064">
        <w:trPr>
          <w:cantSplit/>
        </w:trPr>
        <w:tc>
          <w:tcPr>
            <w:tcW w:w="1646" w:type="dxa"/>
            <w:tcBorders>
              <w:top w:val="nil"/>
              <w:bottom w:val="single" w:sz="12" w:space="0" w:color="808080" w:themeColor="background1" w:themeShade="80"/>
            </w:tcBorders>
            <w:shd w:val="clear" w:color="auto" w:fill="auto"/>
            <w:vAlign w:val="bottom"/>
          </w:tcPr>
          <w:p w:rsidR="001916C0" w:rsidRPr="00274338" w:rsidRDefault="001916C0" w:rsidP="00C46064">
            <w:pPr>
              <w:pStyle w:val="TableColumnHead"/>
            </w:pPr>
            <w:r>
              <w:t>Revision Level</w:t>
            </w:r>
          </w:p>
        </w:tc>
        <w:tc>
          <w:tcPr>
            <w:tcW w:w="1441" w:type="dxa"/>
            <w:tcBorders>
              <w:top w:val="nil"/>
              <w:bottom w:val="single" w:sz="12" w:space="0" w:color="808080" w:themeColor="background1" w:themeShade="80"/>
            </w:tcBorders>
            <w:shd w:val="clear" w:color="auto" w:fill="auto"/>
            <w:vAlign w:val="bottom"/>
          </w:tcPr>
          <w:p w:rsidR="001916C0" w:rsidRPr="00274338" w:rsidRDefault="001916C0" w:rsidP="00C46064">
            <w:pPr>
              <w:pStyle w:val="TableColumnHead"/>
            </w:pPr>
            <w:r>
              <w:t>Date</w:t>
            </w:r>
          </w:p>
        </w:tc>
        <w:tc>
          <w:tcPr>
            <w:tcW w:w="1979" w:type="dxa"/>
            <w:tcBorders>
              <w:top w:val="nil"/>
              <w:bottom w:val="single" w:sz="12" w:space="0" w:color="808080" w:themeColor="background1" w:themeShade="80"/>
            </w:tcBorders>
            <w:shd w:val="clear" w:color="auto" w:fill="auto"/>
            <w:vAlign w:val="bottom"/>
          </w:tcPr>
          <w:p w:rsidR="001916C0" w:rsidRPr="00274338" w:rsidRDefault="001916C0" w:rsidP="00C46064">
            <w:pPr>
              <w:pStyle w:val="TableColumnHead"/>
            </w:pPr>
            <w:r>
              <w:t>Description</w:t>
            </w:r>
            <w:r w:rsidRPr="00274338">
              <w:t xml:space="preserve"> </w:t>
            </w:r>
          </w:p>
        </w:tc>
        <w:tc>
          <w:tcPr>
            <w:tcW w:w="4499" w:type="dxa"/>
            <w:tcBorders>
              <w:top w:val="nil"/>
              <w:bottom w:val="single" w:sz="12" w:space="0" w:color="808080" w:themeColor="background1" w:themeShade="80"/>
            </w:tcBorders>
          </w:tcPr>
          <w:p w:rsidR="001916C0" w:rsidRDefault="001916C0" w:rsidP="00C46064">
            <w:pPr>
              <w:pStyle w:val="TableColumnHead"/>
            </w:pPr>
            <w:r>
              <w:t>Change Summary</w:t>
            </w:r>
          </w:p>
        </w:tc>
      </w:tr>
      <w:tr w:rsidR="001916C0" w:rsidRPr="00274338" w:rsidTr="00C46064">
        <w:trPr>
          <w:cantSplit/>
          <w:trHeight w:val="510"/>
        </w:trPr>
        <w:tc>
          <w:tcPr>
            <w:tcW w:w="1646" w:type="dxa"/>
            <w:tcBorders>
              <w:top w:val="single" w:sz="12" w:space="0" w:color="808080" w:themeColor="background1" w:themeShade="80"/>
              <w:bottom w:val="single" w:sz="4" w:space="0" w:color="808080" w:themeColor="background1" w:themeShade="80"/>
            </w:tcBorders>
            <w:shd w:val="clear" w:color="auto" w:fill="auto"/>
          </w:tcPr>
          <w:p w:rsidR="001916C0" w:rsidRPr="00890ABF" w:rsidRDefault="001916C0" w:rsidP="00C46064">
            <w:pPr>
              <w:pStyle w:val="TableCopy"/>
              <w:rPr>
                <w:sz w:val="18"/>
                <w:szCs w:val="18"/>
              </w:rPr>
            </w:pPr>
            <w:r w:rsidRPr="00890ABF">
              <w:rPr>
                <w:sz w:val="18"/>
                <w:szCs w:val="18"/>
              </w:rPr>
              <w:t>1.0</w:t>
            </w:r>
          </w:p>
        </w:tc>
        <w:tc>
          <w:tcPr>
            <w:tcW w:w="1441" w:type="dxa"/>
            <w:tcBorders>
              <w:top w:val="single" w:sz="12" w:space="0" w:color="808080" w:themeColor="background1" w:themeShade="80"/>
              <w:bottom w:val="single" w:sz="4" w:space="0" w:color="808080" w:themeColor="background1" w:themeShade="80"/>
            </w:tcBorders>
            <w:shd w:val="clear" w:color="auto" w:fill="auto"/>
          </w:tcPr>
          <w:p w:rsidR="001916C0" w:rsidRPr="00890ABF" w:rsidRDefault="001916C0" w:rsidP="00C46064">
            <w:pPr>
              <w:pStyle w:val="NormalDS"/>
              <w:rPr>
                <w:sz w:val="18"/>
                <w:szCs w:val="18"/>
              </w:rPr>
            </w:pPr>
            <w:r w:rsidRPr="00890ABF">
              <w:rPr>
                <w:sz w:val="18"/>
                <w:szCs w:val="18"/>
              </w:rPr>
              <w:t>2012 March</w:t>
            </w:r>
          </w:p>
        </w:tc>
        <w:tc>
          <w:tcPr>
            <w:tcW w:w="1979" w:type="dxa"/>
            <w:tcBorders>
              <w:top w:val="single" w:sz="12" w:space="0" w:color="808080" w:themeColor="background1" w:themeShade="80"/>
              <w:bottom w:val="single" w:sz="4" w:space="0" w:color="808080" w:themeColor="background1" w:themeShade="80"/>
            </w:tcBorders>
            <w:shd w:val="clear" w:color="auto" w:fill="auto"/>
          </w:tcPr>
          <w:p w:rsidR="001916C0" w:rsidRPr="00890ABF" w:rsidRDefault="001916C0" w:rsidP="00C46064">
            <w:pPr>
              <w:pStyle w:val="TableCopy"/>
              <w:rPr>
                <w:sz w:val="18"/>
                <w:szCs w:val="18"/>
              </w:rPr>
            </w:pPr>
            <w:r w:rsidRPr="00890ABF">
              <w:rPr>
                <w:sz w:val="18"/>
                <w:szCs w:val="18"/>
              </w:rPr>
              <w:t>Original</w:t>
            </w:r>
          </w:p>
        </w:tc>
        <w:tc>
          <w:tcPr>
            <w:tcW w:w="4499" w:type="dxa"/>
            <w:tcBorders>
              <w:top w:val="single" w:sz="12" w:space="0" w:color="808080" w:themeColor="background1" w:themeShade="80"/>
              <w:bottom w:val="single" w:sz="4" w:space="0" w:color="808080" w:themeColor="background1" w:themeShade="80"/>
            </w:tcBorders>
          </w:tcPr>
          <w:p w:rsidR="001916C0" w:rsidRPr="00C54F17" w:rsidRDefault="001916C0" w:rsidP="00C46064">
            <w:pPr>
              <w:pStyle w:val="NormalDS"/>
              <w:rPr>
                <w:sz w:val="18"/>
              </w:rPr>
            </w:pPr>
            <w:r w:rsidRPr="00C54F17">
              <w:rPr>
                <w:sz w:val="18"/>
              </w:rPr>
              <w:t>Restructured due to Aon Hewitt merger</w:t>
            </w:r>
          </w:p>
        </w:tc>
      </w:tr>
      <w:tr w:rsidR="001916C0" w:rsidRPr="00274338" w:rsidTr="00C46064">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1916C0" w:rsidRPr="00890ABF" w:rsidRDefault="001916C0" w:rsidP="00C46064">
            <w:pPr>
              <w:pStyle w:val="TableCopy"/>
              <w:rPr>
                <w:sz w:val="18"/>
                <w:szCs w:val="18"/>
              </w:rPr>
            </w:pPr>
            <w:r w:rsidRPr="00890ABF">
              <w:rPr>
                <w:sz w:val="18"/>
                <w:szCs w:val="18"/>
              </w:rPr>
              <w:t>1.1</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1916C0" w:rsidRPr="00890ABF" w:rsidRDefault="001916C0" w:rsidP="00C46064">
            <w:pPr>
              <w:pStyle w:val="NormalDS"/>
              <w:rPr>
                <w:sz w:val="18"/>
                <w:szCs w:val="18"/>
              </w:rPr>
            </w:pPr>
            <w:r w:rsidRPr="00890ABF">
              <w:rPr>
                <w:sz w:val="18"/>
                <w:szCs w:val="18"/>
              </w:rPr>
              <w:t>2013 June</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1916C0" w:rsidRPr="00890ABF" w:rsidRDefault="001916C0" w:rsidP="00C46064">
            <w:pPr>
              <w:pStyle w:val="TableCopy"/>
              <w:rPr>
                <w:sz w:val="18"/>
                <w:szCs w:val="18"/>
              </w:rPr>
            </w:pPr>
            <w:r w:rsidRPr="00890ABF">
              <w:rPr>
                <w:sz w:val="18"/>
                <w:szCs w:val="18"/>
              </w:rPr>
              <w:t>2013 Annual Review</w:t>
            </w:r>
          </w:p>
        </w:tc>
        <w:tc>
          <w:tcPr>
            <w:tcW w:w="4499" w:type="dxa"/>
            <w:tcBorders>
              <w:top w:val="single" w:sz="4" w:space="0" w:color="808080" w:themeColor="background1" w:themeShade="80"/>
              <w:bottom w:val="single" w:sz="4" w:space="0" w:color="808080" w:themeColor="background1" w:themeShade="80"/>
            </w:tcBorders>
          </w:tcPr>
          <w:p w:rsidR="001916C0" w:rsidRPr="00C54F17" w:rsidRDefault="001916C0" w:rsidP="00C46064">
            <w:pPr>
              <w:pStyle w:val="NormalDS"/>
              <w:rPr>
                <w:rFonts w:cs="Arial"/>
                <w:color w:val="000000"/>
                <w:sz w:val="18"/>
              </w:rPr>
            </w:pPr>
            <w:r w:rsidRPr="00C54F17">
              <w:rPr>
                <w:rFonts w:cs="Arial"/>
                <w:color w:val="000000"/>
                <w:sz w:val="18"/>
              </w:rPr>
              <w:t>Reviewed and validated</w:t>
            </w:r>
          </w:p>
        </w:tc>
      </w:tr>
      <w:tr w:rsidR="001916C0" w:rsidRPr="00274338" w:rsidTr="00C46064">
        <w:trPr>
          <w:cantSplit/>
          <w:trHeight w:val="467"/>
        </w:trPr>
        <w:tc>
          <w:tcPr>
            <w:tcW w:w="1646" w:type="dxa"/>
            <w:tcBorders>
              <w:top w:val="single" w:sz="4" w:space="0" w:color="808080" w:themeColor="background1" w:themeShade="80"/>
              <w:bottom w:val="single" w:sz="4" w:space="0" w:color="808080" w:themeColor="background1" w:themeShade="80"/>
            </w:tcBorders>
            <w:shd w:val="clear" w:color="auto" w:fill="auto"/>
          </w:tcPr>
          <w:p w:rsidR="001916C0" w:rsidRPr="00890ABF" w:rsidRDefault="001916C0" w:rsidP="00C46064">
            <w:pPr>
              <w:pStyle w:val="TableCopy"/>
              <w:rPr>
                <w:sz w:val="18"/>
                <w:szCs w:val="18"/>
              </w:rPr>
            </w:pPr>
            <w:r w:rsidRPr="00890ABF">
              <w:rPr>
                <w:sz w:val="18"/>
                <w:szCs w:val="18"/>
              </w:rPr>
              <w:t>1.2</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1916C0" w:rsidRPr="00890ABF" w:rsidRDefault="001916C0" w:rsidP="00C46064">
            <w:pPr>
              <w:pStyle w:val="NormalDS"/>
              <w:rPr>
                <w:sz w:val="18"/>
                <w:szCs w:val="18"/>
              </w:rPr>
            </w:pPr>
            <w:r w:rsidRPr="00890ABF">
              <w:rPr>
                <w:sz w:val="18"/>
                <w:szCs w:val="18"/>
              </w:rPr>
              <w:t>2014 June</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1916C0" w:rsidRPr="00890ABF" w:rsidRDefault="001916C0" w:rsidP="00C46064">
            <w:pPr>
              <w:pStyle w:val="TableCopy"/>
              <w:rPr>
                <w:sz w:val="18"/>
                <w:szCs w:val="18"/>
              </w:rPr>
            </w:pPr>
            <w:r w:rsidRPr="00890ABF">
              <w:rPr>
                <w:sz w:val="18"/>
                <w:szCs w:val="18"/>
              </w:rPr>
              <w:t>2014 Annual Review</w:t>
            </w:r>
          </w:p>
        </w:tc>
        <w:tc>
          <w:tcPr>
            <w:tcW w:w="4499" w:type="dxa"/>
            <w:tcBorders>
              <w:top w:val="single" w:sz="4" w:space="0" w:color="808080" w:themeColor="background1" w:themeShade="80"/>
              <w:bottom w:val="single" w:sz="4" w:space="0" w:color="808080" w:themeColor="background1" w:themeShade="80"/>
            </w:tcBorders>
          </w:tcPr>
          <w:p w:rsidR="001916C0" w:rsidRPr="00C54F17" w:rsidRDefault="001916C0" w:rsidP="00C46064">
            <w:pPr>
              <w:pStyle w:val="NormalDS"/>
              <w:rPr>
                <w:rFonts w:cs="Arial"/>
                <w:color w:val="000000"/>
                <w:sz w:val="18"/>
              </w:rPr>
            </w:pPr>
            <w:r w:rsidRPr="00C54F17">
              <w:rPr>
                <w:rFonts w:cs="Arial"/>
                <w:color w:val="000000"/>
                <w:sz w:val="18"/>
              </w:rPr>
              <w:t>Reviewed and validated</w:t>
            </w:r>
            <w:r>
              <w:rPr>
                <w:rFonts w:cs="Arial"/>
                <w:color w:val="000000"/>
                <w:sz w:val="18"/>
              </w:rPr>
              <w:t>. Added section on unauthorized hardware installation.</w:t>
            </w:r>
          </w:p>
        </w:tc>
      </w:tr>
      <w:tr w:rsidR="001916C0" w:rsidRPr="00274338" w:rsidTr="00C46064">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1916C0" w:rsidRPr="00890ABF" w:rsidRDefault="001916C0" w:rsidP="00C46064">
            <w:pPr>
              <w:pStyle w:val="TableCopy"/>
              <w:rPr>
                <w:sz w:val="18"/>
                <w:szCs w:val="18"/>
              </w:rPr>
            </w:pPr>
            <w:r w:rsidRPr="00890ABF">
              <w:rPr>
                <w:sz w:val="18"/>
                <w:szCs w:val="18"/>
              </w:rPr>
              <w:t>1.3</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1916C0" w:rsidRPr="00890ABF" w:rsidRDefault="001916C0" w:rsidP="00C46064">
            <w:pPr>
              <w:pStyle w:val="NormalDS"/>
              <w:rPr>
                <w:sz w:val="18"/>
                <w:szCs w:val="18"/>
              </w:rPr>
            </w:pPr>
            <w:r w:rsidRPr="00890ABF">
              <w:rPr>
                <w:sz w:val="18"/>
                <w:szCs w:val="18"/>
              </w:rPr>
              <w:t>2015 June</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1916C0" w:rsidRPr="00890ABF" w:rsidRDefault="001916C0" w:rsidP="00C46064">
            <w:pPr>
              <w:pStyle w:val="TableCopy"/>
              <w:rPr>
                <w:sz w:val="18"/>
                <w:szCs w:val="18"/>
              </w:rPr>
            </w:pPr>
            <w:r w:rsidRPr="00890ABF">
              <w:rPr>
                <w:sz w:val="18"/>
                <w:szCs w:val="18"/>
              </w:rPr>
              <w:t>2015 Annual Review</w:t>
            </w:r>
          </w:p>
        </w:tc>
        <w:tc>
          <w:tcPr>
            <w:tcW w:w="4499" w:type="dxa"/>
            <w:tcBorders>
              <w:top w:val="single" w:sz="4" w:space="0" w:color="808080" w:themeColor="background1" w:themeShade="80"/>
              <w:bottom w:val="single" w:sz="4" w:space="0" w:color="808080" w:themeColor="background1" w:themeShade="80"/>
            </w:tcBorders>
          </w:tcPr>
          <w:p w:rsidR="001916C0" w:rsidRPr="00C54F17" w:rsidRDefault="001916C0" w:rsidP="00C46064">
            <w:pPr>
              <w:pStyle w:val="NormalDS"/>
              <w:rPr>
                <w:rFonts w:cs="Arial"/>
                <w:color w:val="000000"/>
                <w:sz w:val="18"/>
              </w:rPr>
            </w:pPr>
            <w:r w:rsidRPr="00C54F17">
              <w:rPr>
                <w:rFonts w:cs="Arial"/>
                <w:color w:val="000000"/>
                <w:sz w:val="18"/>
              </w:rPr>
              <w:t xml:space="preserve">Reviewed and validated </w:t>
            </w:r>
          </w:p>
        </w:tc>
      </w:tr>
      <w:tr w:rsidR="001916C0" w:rsidRPr="00274338" w:rsidTr="00C46064">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1916C0" w:rsidRPr="00890ABF" w:rsidRDefault="001916C0" w:rsidP="00C46064">
            <w:pPr>
              <w:pStyle w:val="TableCopy"/>
              <w:rPr>
                <w:sz w:val="18"/>
                <w:szCs w:val="18"/>
              </w:rPr>
            </w:pPr>
            <w:r w:rsidRPr="00890ABF">
              <w:rPr>
                <w:sz w:val="18"/>
                <w:szCs w:val="18"/>
              </w:rPr>
              <w:t>1.4</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1916C0" w:rsidRPr="00890ABF" w:rsidRDefault="001916C0" w:rsidP="00C46064">
            <w:pPr>
              <w:pStyle w:val="NormalDS"/>
              <w:rPr>
                <w:sz w:val="18"/>
                <w:szCs w:val="18"/>
              </w:rPr>
            </w:pPr>
            <w:r>
              <w:rPr>
                <w:sz w:val="18"/>
                <w:szCs w:val="18"/>
              </w:rPr>
              <w:t>2016 August</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1916C0" w:rsidRPr="00890ABF" w:rsidRDefault="001916C0" w:rsidP="00C46064">
            <w:pPr>
              <w:pStyle w:val="TableCopy"/>
              <w:rPr>
                <w:sz w:val="18"/>
                <w:szCs w:val="18"/>
              </w:rPr>
            </w:pPr>
            <w:r w:rsidRPr="00890ABF">
              <w:rPr>
                <w:sz w:val="18"/>
                <w:szCs w:val="18"/>
              </w:rPr>
              <w:t>2016 Annual Review</w:t>
            </w:r>
          </w:p>
        </w:tc>
        <w:tc>
          <w:tcPr>
            <w:tcW w:w="4499" w:type="dxa"/>
            <w:tcBorders>
              <w:top w:val="single" w:sz="4" w:space="0" w:color="808080" w:themeColor="background1" w:themeShade="80"/>
              <w:bottom w:val="single" w:sz="4" w:space="0" w:color="808080" w:themeColor="background1" w:themeShade="80"/>
            </w:tcBorders>
          </w:tcPr>
          <w:p w:rsidR="001916C0" w:rsidRPr="00242602" w:rsidRDefault="001916C0" w:rsidP="00C46064">
            <w:pPr>
              <w:pStyle w:val="NormalDS"/>
              <w:rPr>
                <w:rFonts w:cs="Arial"/>
                <w:color w:val="000000"/>
                <w:sz w:val="18"/>
              </w:rPr>
            </w:pPr>
            <w:r w:rsidRPr="00242602">
              <w:rPr>
                <w:rFonts w:cs="Arial"/>
                <w:color w:val="000000"/>
                <w:sz w:val="18"/>
                <w:szCs w:val="20"/>
              </w:rPr>
              <w:t>Clarified wording, name change from IRSS to GSS; changed Standard Statements 1.1, 1.2, 2.1, 2.2, 2.3, 2.6, 2.7, 2.8, 2.9, 2.11, 3.1.2, 3.1.3, 3.1.4, 3.1.6, 3.3.1, 4.1, 4.2, 4.2.1, 6.1, 7.2, 7.3, 9.3, 9.3.1</w:t>
            </w:r>
          </w:p>
        </w:tc>
      </w:tr>
      <w:tr w:rsidR="001916C0" w:rsidRPr="00274338" w:rsidTr="00C46064">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1916C0" w:rsidRPr="00890ABF" w:rsidRDefault="001916C0" w:rsidP="00C46064">
            <w:pPr>
              <w:pStyle w:val="TableCopy"/>
              <w:rPr>
                <w:sz w:val="18"/>
                <w:szCs w:val="18"/>
              </w:rPr>
            </w:pPr>
            <w:r w:rsidRPr="00890ABF">
              <w:rPr>
                <w:sz w:val="18"/>
                <w:szCs w:val="18"/>
              </w:rPr>
              <w:t>1.5</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1916C0" w:rsidRPr="00890ABF" w:rsidRDefault="001916C0" w:rsidP="00C46064">
            <w:pPr>
              <w:pStyle w:val="NormalDS"/>
              <w:rPr>
                <w:sz w:val="18"/>
                <w:szCs w:val="18"/>
              </w:rPr>
            </w:pPr>
            <w:r>
              <w:rPr>
                <w:sz w:val="18"/>
                <w:szCs w:val="18"/>
              </w:rPr>
              <w:t>2017 July</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1916C0" w:rsidRPr="00890ABF" w:rsidRDefault="001916C0" w:rsidP="00C46064">
            <w:pPr>
              <w:pStyle w:val="TableCopy"/>
              <w:rPr>
                <w:sz w:val="18"/>
                <w:szCs w:val="18"/>
              </w:rPr>
            </w:pPr>
            <w:r w:rsidRPr="00890ABF">
              <w:rPr>
                <w:sz w:val="18"/>
                <w:szCs w:val="18"/>
              </w:rPr>
              <w:t>2017 Rebranding</w:t>
            </w:r>
          </w:p>
        </w:tc>
        <w:tc>
          <w:tcPr>
            <w:tcW w:w="4499" w:type="dxa"/>
            <w:tcBorders>
              <w:top w:val="single" w:sz="4" w:space="0" w:color="808080" w:themeColor="background1" w:themeShade="80"/>
              <w:bottom w:val="single" w:sz="4" w:space="0" w:color="808080" w:themeColor="background1" w:themeShade="80"/>
            </w:tcBorders>
          </w:tcPr>
          <w:p w:rsidR="001916C0" w:rsidRPr="00C54F17" w:rsidRDefault="001916C0" w:rsidP="00C46064">
            <w:pPr>
              <w:pStyle w:val="NormalDS"/>
              <w:rPr>
                <w:sz w:val="18"/>
              </w:rPr>
            </w:pPr>
            <w:r w:rsidRPr="00C54F17">
              <w:rPr>
                <w:sz w:val="18"/>
              </w:rPr>
              <w:t>Rebranded policy due to Aon Hewitt divestiture</w:t>
            </w:r>
          </w:p>
        </w:tc>
      </w:tr>
      <w:tr w:rsidR="001916C0" w:rsidRPr="00274338" w:rsidTr="00C46064">
        <w:trPr>
          <w:cantSplit/>
        </w:trPr>
        <w:tc>
          <w:tcPr>
            <w:tcW w:w="1646" w:type="dxa"/>
            <w:tcBorders>
              <w:top w:val="single" w:sz="4" w:space="0" w:color="808080" w:themeColor="background1" w:themeShade="80"/>
              <w:bottom w:val="nil"/>
            </w:tcBorders>
            <w:shd w:val="clear" w:color="auto" w:fill="auto"/>
          </w:tcPr>
          <w:p w:rsidR="001916C0" w:rsidRDefault="001916C0" w:rsidP="00C46064">
            <w:pPr>
              <w:pStyle w:val="TableCopy"/>
            </w:pPr>
          </w:p>
        </w:tc>
        <w:tc>
          <w:tcPr>
            <w:tcW w:w="1441" w:type="dxa"/>
            <w:tcBorders>
              <w:top w:val="single" w:sz="4" w:space="0" w:color="808080" w:themeColor="background1" w:themeShade="80"/>
              <w:bottom w:val="nil"/>
            </w:tcBorders>
            <w:shd w:val="clear" w:color="auto" w:fill="auto"/>
          </w:tcPr>
          <w:p w:rsidR="001916C0" w:rsidRPr="009B6065" w:rsidRDefault="001916C0" w:rsidP="00C46064">
            <w:pPr>
              <w:pStyle w:val="NormalDS"/>
            </w:pPr>
          </w:p>
        </w:tc>
        <w:tc>
          <w:tcPr>
            <w:tcW w:w="1979" w:type="dxa"/>
            <w:tcBorders>
              <w:top w:val="single" w:sz="4" w:space="0" w:color="808080" w:themeColor="background1" w:themeShade="80"/>
              <w:bottom w:val="nil"/>
            </w:tcBorders>
            <w:shd w:val="clear" w:color="auto" w:fill="auto"/>
          </w:tcPr>
          <w:p w:rsidR="001916C0" w:rsidRPr="00274338" w:rsidRDefault="001916C0" w:rsidP="00C46064">
            <w:pPr>
              <w:pStyle w:val="TableCopy"/>
            </w:pPr>
          </w:p>
        </w:tc>
        <w:tc>
          <w:tcPr>
            <w:tcW w:w="4499" w:type="dxa"/>
            <w:tcBorders>
              <w:top w:val="single" w:sz="4" w:space="0" w:color="808080" w:themeColor="background1" w:themeShade="80"/>
              <w:bottom w:val="nil"/>
            </w:tcBorders>
          </w:tcPr>
          <w:p w:rsidR="001916C0" w:rsidRPr="00274338" w:rsidRDefault="001916C0" w:rsidP="00C46064">
            <w:pPr>
              <w:pStyle w:val="TableCopy"/>
            </w:pPr>
          </w:p>
        </w:tc>
      </w:tr>
      <w:bookmarkEnd w:id="4"/>
      <w:bookmarkEnd w:id="5"/>
      <w:bookmarkEnd w:id="6"/>
      <w:bookmarkEnd w:id="7"/>
      <w:bookmarkEnd w:id="8"/>
      <w:bookmarkEnd w:id="9"/>
      <w:bookmarkEnd w:id="10"/>
      <w:bookmarkEnd w:id="11"/>
      <w:bookmarkEnd w:id="12"/>
      <w:bookmarkEnd w:id="13"/>
    </w:tbl>
    <w:p w:rsidR="001916C0" w:rsidRPr="00274338" w:rsidRDefault="001916C0" w:rsidP="00430164">
      <w:pPr>
        <w:pStyle w:val="TableTitle"/>
      </w:pPr>
    </w:p>
    <w:sectPr w:rsidR="001916C0" w:rsidRPr="00274338" w:rsidSect="00075357">
      <w:footerReference w:type="default" r:id="rId10"/>
      <w:footerReference w:type="first" r:id="rId11"/>
      <w:pgSz w:w="12240" w:h="15840" w:code="1"/>
      <w:pgMar w:top="1260" w:right="1440" w:bottom="1440" w:left="1440" w:header="720" w:footer="84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1B3E" w:rsidRDefault="00411B3E" w:rsidP="005B402B">
      <w:r>
        <w:separator/>
      </w:r>
    </w:p>
  </w:endnote>
  <w:endnote w:type="continuationSeparator" w:id="0">
    <w:p w:rsidR="00411B3E" w:rsidRDefault="00411B3E" w:rsidP="005B4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FS Thrive Elliot">
    <w:panose1 w:val="02060403030202020204"/>
    <w:charset w:val="00"/>
    <w:family w:val="roman"/>
    <w:notTrueType/>
    <w:pitch w:val="variable"/>
    <w:sig w:usb0="A000006F" w:usb1="4000207A" w:usb2="00000000" w:usb3="00000000" w:csb0="00000093" w:csb1="00000000"/>
  </w:font>
  <w:font w:name="FS Thrive Elliot Heavy">
    <w:panose1 w:val="02060403030202020204"/>
    <w:charset w:val="00"/>
    <w:family w:val="roman"/>
    <w:notTrueType/>
    <w:pitch w:val="variable"/>
    <w:sig w:usb0="A000006F" w:usb1="4000207A" w:usb2="00000000" w:usb3="00000000" w:csb0="00000093" w:csb1="00000000"/>
  </w:font>
  <w:font w:name="FS Elliot Pro Thin">
    <w:altName w:val="Arial"/>
    <w:panose1 w:val="00000000000000000000"/>
    <w:charset w:val="00"/>
    <w:family w:val="modern"/>
    <w:notTrueType/>
    <w:pitch w:val="variable"/>
    <w:sig w:usb0="00000001" w:usb1="5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FS Elliot Pro Heavy">
    <w:altName w:val="Arial"/>
    <w:panose1 w:val="00000000000000000000"/>
    <w:charset w:val="00"/>
    <w:family w:val="modern"/>
    <w:notTrueType/>
    <w:pitch w:val="variable"/>
    <w:sig w:usb0="00000001" w:usb1="5000207B" w:usb2="00000000" w:usb3="00000000" w:csb0="0000009F" w:csb1="00000000"/>
  </w:font>
  <w:font w:name="Times">
    <w:panose1 w:val="02020603050405020304"/>
    <w:charset w:val="00"/>
    <w:family w:val="roman"/>
    <w:pitch w:val="variable"/>
    <w:sig w:usb0="20002A87" w:usb1="80000000" w:usb2="00000008" w:usb3="00000000" w:csb0="000001FF" w:csb1="00000000"/>
  </w:font>
  <w:font w:name="FS Elliot Pro">
    <w:altName w:val="Arial"/>
    <w:panose1 w:val="00000000000000000000"/>
    <w:charset w:val="00"/>
    <w:family w:val="modern"/>
    <w:notTrueType/>
    <w:pitch w:val="variable"/>
    <w:sig w:usb0="00000001" w:usb1="5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4445" w:rsidRDefault="003B4445" w:rsidP="003B4445">
    <w:pPr>
      <w:pStyle w:val="Footer"/>
      <w:tabs>
        <w:tab w:val="clear" w:pos="4680"/>
      </w:tabs>
    </w:pPr>
    <w:r>
      <w:br/>
    </w:r>
    <w:r w:rsidR="00430164">
      <w:t xml:space="preserve">201.05 </w:t>
    </w:r>
    <w:r w:rsidR="001916C0">
      <w:t>Platform Configuration Standard</w:t>
    </w:r>
    <w:r>
      <w:tab/>
    </w:r>
    <w:r>
      <w:fldChar w:fldCharType="begin"/>
    </w:r>
    <w:r>
      <w:instrText xml:space="preserve"> PAGE   \* MERGEFORMAT </w:instrText>
    </w:r>
    <w:r>
      <w:fldChar w:fldCharType="separate"/>
    </w:r>
    <w:r w:rsidR="00430164">
      <w:rPr>
        <w:noProof/>
      </w:rPr>
      <w:t>2</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5357" w:rsidRDefault="00075357">
    <w:pPr>
      <w:pStyle w:val="Footer"/>
    </w:pPr>
    <w:r>
      <w:rPr>
        <w:noProof/>
      </w:rPr>
      <w:drawing>
        <wp:anchor distT="0" distB="0" distL="114300" distR="114300" simplePos="0" relativeHeight="251659264" behindDoc="1" locked="0" layoutInCell="1" allowOverlap="1" wp14:anchorId="419E0E40" wp14:editId="679581B1">
          <wp:simplePos x="0" y="0"/>
          <wp:positionH relativeFrom="column">
            <wp:posOffset>4792980</wp:posOffset>
          </wp:positionH>
          <wp:positionV relativeFrom="paragraph">
            <wp:posOffset>-135890</wp:posOffset>
          </wp:positionV>
          <wp:extent cx="1380490" cy="642620"/>
          <wp:effectExtent l="0" t="0" r="0" b="0"/>
          <wp:wrapTight wrapText="bothSides">
            <wp:wrapPolygon edited="0">
              <wp:start x="7750" y="640"/>
              <wp:lineTo x="3875" y="2561"/>
              <wp:lineTo x="298" y="7043"/>
              <wp:lineTo x="596" y="13447"/>
              <wp:lineTo x="10134" y="19850"/>
              <wp:lineTo x="12817" y="19850"/>
              <wp:lineTo x="20567" y="13447"/>
              <wp:lineTo x="21163" y="4482"/>
              <wp:lineTo x="18778" y="2561"/>
              <wp:lineTo x="8942" y="640"/>
              <wp:lineTo x="7750" y="64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ght_Logo_NEW.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0490" cy="642620"/>
                  </a:xfrm>
                  <a:prstGeom prst="rect">
                    <a:avLst/>
                  </a:prstGeom>
                </pic:spPr>
              </pic:pic>
            </a:graphicData>
          </a:graphic>
          <wp14:sizeRelH relativeFrom="page">
            <wp14:pctWidth>0</wp14:pctWidth>
          </wp14:sizeRelH>
          <wp14:sizeRelV relativeFrom="page">
            <wp14:pctHeight>0</wp14:pctHeight>
          </wp14:sizeRelV>
        </wp:anchor>
      </w:drawing>
    </w:r>
    <w:r w:rsidR="007372A8" w:rsidRPr="007372A8">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1B3E" w:rsidRDefault="00411B3E" w:rsidP="005B402B">
      <w:r>
        <w:separator/>
      </w:r>
    </w:p>
  </w:footnote>
  <w:footnote w:type="continuationSeparator" w:id="0">
    <w:p w:rsidR="00411B3E" w:rsidRDefault="00411B3E" w:rsidP="005B40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81F1A"/>
    <w:multiLevelType w:val="multilevel"/>
    <w:tmpl w:val="B3C4D8B2"/>
    <w:styleLink w:val="AonList"/>
    <w:lvl w:ilvl="0">
      <w:start w:val="1"/>
      <w:numFmt w:val="bullet"/>
      <w:pStyle w:val="AonBullet1"/>
      <w:lvlText w:val=""/>
      <w:lvlJc w:val="left"/>
      <w:pPr>
        <w:tabs>
          <w:tab w:val="num" w:pos="360"/>
        </w:tabs>
        <w:ind w:left="360" w:hanging="360"/>
      </w:pPr>
      <w:rPr>
        <w:rFonts w:ascii="Wingdings" w:hAnsi="Wingdings" w:cs="Times New Roman" w:hint="default"/>
        <w:color w:val="auto"/>
        <w:sz w:val="20"/>
        <w:szCs w:val="20"/>
      </w:rPr>
    </w:lvl>
    <w:lvl w:ilvl="1">
      <w:start w:val="1"/>
      <w:numFmt w:val="bullet"/>
      <w:pStyle w:val="AonBullet2"/>
      <w:lvlText w:val="–"/>
      <w:lvlJc w:val="left"/>
      <w:pPr>
        <w:tabs>
          <w:tab w:val="num" w:pos="720"/>
        </w:tabs>
        <w:ind w:left="720" w:hanging="360"/>
      </w:pPr>
      <w:rPr>
        <w:rFonts w:ascii="Arial" w:hAnsi="Arial" w:cs="Times New Roman" w:hint="default"/>
        <w:b/>
        <w:i w:val="0"/>
        <w:color w:val="auto"/>
      </w:rPr>
    </w:lvl>
    <w:lvl w:ilvl="2">
      <w:start w:val="1"/>
      <w:numFmt w:val="bullet"/>
      <w:pStyle w:val="AonBullet3"/>
      <w:lvlText w:val="•"/>
      <w:lvlJc w:val="left"/>
      <w:pPr>
        <w:tabs>
          <w:tab w:val="num" w:pos="1080"/>
        </w:tabs>
        <w:ind w:left="1080" w:hanging="360"/>
      </w:pPr>
      <w:rPr>
        <w:rFonts w:ascii="Arial" w:hAnsi="Arial" w:cs="Times New Roman" w:hint="default"/>
        <w:szCs w:val="20"/>
      </w:rPr>
    </w:lvl>
    <w:lvl w:ilvl="3">
      <w:start w:val="1"/>
      <w:numFmt w:val="bullet"/>
      <w:pStyle w:val="AonBullet4"/>
      <w:lvlText w:val=""/>
      <w:lvlJc w:val="left"/>
      <w:pPr>
        <w:tabs>
          <w:tab w:val="num" w:pos="1440"/>
        </w:tabs>
        <w:ind w:left="1440" w:hanging="360"/>
      </w:pPr>
      <w:rPr>
        <w:rFonts w:ascii="Symbol" w:hAnsi="Symbol" w:cs="Times New Roman" w:hint="default"/>
        <w:sz w:val="20"/>
        <w:szCs w:val="20"/>
      </w:rPr>
    </w:lvl>
    <w:lvl w:ilvl="4">
      <w:start w:val="1"/>
      <w:numFmt w:val="bullet"/>
      <w:pStyle w:val="AonBullet5"/>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
    <w:nsid w:val="19B90EE0"/>
    <w:multiLevelType w:val="hybridMultilevel"/>
    <w:tmpl w:val="C096B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55428E"/>
    <w:multiLevelType w:val="multilevel"/>
    <w:tmpl w:val="87623CD6"/>
    <w:lvl w:ilvl="0">
      <w:start w:val="9"/>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28FC7CCC"/>
    <w:multiLevelType w:val="multilevel"/>
    <w:tmpl w:val="EE1C6446"/>
    <w:lvl w:ilvl="0">
      <w:start w:val="1"/>
      <w:numFmt w:val="bullet"/>
      <w:lvlText w:val=""/>
      <w:lvlJc w:val="left"/>
      <w:pPr>
        <w:tabs>
          <w:tab w:val="num" w:pos="360"/>
        </w:tabs>
        <w:ind w:left="360" w:hanging="360"/>
      </w:pPr>
      <w:rPr>
        <w:rFonts w:ascii="Symbol" w:hAnsi="Symbol" w:hint="default"/>
        <w:color w:val="auto"/>
        <w:sz w:val="20"/>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4">
    <w:nsid w:val="2B8965B7"/>
    <w:multiLevelType w:val="hybridMultilevel"/>
    <w:tmpl w:val="00DEA1FA"/>
    <w:lvl w:ilvl="0" w:tplc="99EA2884">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DE6897"/>
    <w:multiLevelType w:val="hybridMultilevel"/>
    <w:tmpl w:val="417A55A0"/>
    <w:lvl w:ilvl="0" w:tplc="3BCE9656">
      <w:start w:val="1"/>
      <w:numFmt w:val="bullet"/>
      <w:pStyle w:val="Bullet5"/>
      <w:lvlText w:val=""/>
      <w:lvlJc w:val="left"/>
      <w:pPr>
        <w:ind w:left="2160" w:hanging="360"/>
      </w:pPr>
      <w:rPr>
        <w:rFonts w:ascii="Webdings" w:hAnsi="Webdings"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39663067"/>
    <w:multiLevelType w:val="hybridMultilevel"/>
    <w:tmpl w:val="2F7CF7C6"/>
    <w:lvl w:ilvl="0" w:tplc="0292D60C">
      <w:start w:val="1"/>
      <w:numFmt w:val="bullet"/>
      <w:pStyle w:val="Bullet3"/>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9F64E1C"/>
    <w:multiLevelType w:val="multilevel"/>
    <w:tmpl w:val="0409001F"/>
    <w:lvl w:ilvl="0">
      <w:start w:val="1"/>
      <w:numFmt w:val="decimal"/>
      <w:lvlText w:val="%1."/>
      <w:lvlJc w:val="left"/>
      <w:pPr>
        <w:ind w:left="72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21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8">
    <w:nsid w:val="4AC81173"/>
    <w:multiLevelType w:val="multilevel"/>
    <w:tmpl w:val="B3C4D8B2"/>
    <w:numStyleLink w:val="AonList"/>
  </w:abstractNum>
  <w:abstractNum w:abstractNumId="9">
    <w:nsid w:val="55F97C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B3F43BF"/>
    <w:multiLevelType w:val="hybridMultilevel"/>
    <w:tmpl w:val="EB5A6786"/>
    <w:lvl w:ilvl="0" w:tplc="20687E7E">
      <w:start w:val="1"/>
      <w:numFmt w:val="bullet"/>
      <w:pStyle w:val="Bullet2"/>
      <w:lvlText w:val="–"/>
      <w:lvlJc w:val="left"/>
      <w:pPr>
        <w:ind w:left="360" w:hanging="360"/>
      </w:pPr>
      <w:rPr>
        <w:rFonts w:ascii="Arial"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CA9143F"/>
    <w:multiLevelType w:val="multilevel"/>
    <w:tmpl w:val="F3548542"/>
    <w:lvl w:ilvl="0">
      <w:start w:val="1"/>
      <w:numFmt w:val="bullet"/>
      <w:pStyle w:val="Bullet1Table"/>
      <w:lvlText w:val=""/>
      <w:lvlJc w:val="left"/>
      <w:pPr>
        <w:ind w:left="360" w:hanging="360"/>
      </w:pPr>
      <w:rPr>
        <w:rFonts w:ascii="Symbol" w:hAnsi="Symbol" w:hint="default"/>
        <w:color w:val="auto"/>
        <w:sz w:val="22"/>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2">
    <w:nsid w:val="5CD1110D"/>
    <w:multiLevelType w:val="hybridMultilevel"/>
    <w:tmpl w:val="1E3093D6"/>
    <w:lvl w:ilvl="0" w:tplc="13F600C8">
      <w:start w:val="1"/>
      <w:numFmt w:val="bullet"/>
      <w:pStyle w:val="Bullet4"/>
      <w:lvlText w:val="♦"/>
      <w:lvlJc w:val="left"/>
      <w:pPr>
        <w:ind w:left="1800" w:hanging="360"/>
      </w:pPr>
      <w:rPr>
        <w:rFonts w:ascii="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70E42893"/>
    <w:multiLevelType w:val="multilevel"/>
    <w:tmpl w:val="3704F208"/>
    <w:lvl w:ilvl="0">
      <w:start w:val="1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77F11A83"/>
    <w:multiLevelType w:val="hybridMultilevel"/>
    <w:tmpl w:val="59E87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6"/>
  </w:num>
  <w:num w:numId="4">
    <w:abstractNumId w:val="11"/>
  </w:num>
  <w:num w:numId="5">
    <w:abstractNumId w:val="12"/>
  </w:num>
  <w:num w:numId="6">
    <w:abstractNumId w:val="5"/>
  </w:num>
  <w:num w:numId="7">
    <w:abstractNumId w:val="0"/>
  </w:num>
  <w:num w:numId="8">
    <w:abstractNumId w:val="8"/>
  </w:num>
  <w:num w:numId="9">
    <w:abstractNumId w:val="7"/>
  </w:num>
  <w:num w:numId="10">
    <w:abstractNumId w:val="3"/>
  </w:num>
  <w:num w:numId="11">
    <w:abstractNumId w:val="14"/>
  </w:num>
  <w:num w:numId="12">
    <w:abstractNumId w:val="9"/>
  </w:num>
  <w:num w:numId="13">
    <w:abstractNumId w:val="13"/>
  </w:num>
  <w:num w:numId="14">
    <w:abstractNumId w:val="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101"/>
    <w:rsid w:val="00004CB7"/>
    <w:rsid w:val="00012EB6"/>
    <w:rsid w:val="00016ED0"/>
    <w:rsid w:val="00026D6E"/>
    <w:rsid w:val="00046D27"/>
    <w:rsid w:val="00075357"/>
    <w:rsid w:val="00087709"/>
    <w:rsid w:val="000B2B20"/>
    <w:rsid w:val="000C237C"/>
    <w:rsid w:val="001052D9"/>
    <w:rsid w:val="00130EFA"/>
    <w:rsid w:val="00132EAB"/>
    <w:rsid w:val="00133EB8"/>
    <w:rsid w:val="001519A0"/>
    <w:rsid w:val="00157AAE"/>
    <w:rsid w:val="00161C38"/>
    <w:rsid w:val="001916C0"/>
    <w:rsid w:val="00193FB9"/>
    <w:rsid w:val="001D01D4"/>
    <w:rsid w:val="00207AC9"/>
    <w:rsid w:val="00230498"/>
    <w:rsid w:val="00234A8F"/>
    <w:rsid w:val="00243AAD"/>
    <w:rsid w:val="0026509A"/>
    <w:rsid w:val="00274338"/>
    <w:rsid w:val="002757BF"/>
    <w:rsid w:val="002C43A9"/>
    <w:rsid w:val="002D378B"/>
    <w:rsid w:val="00321778"/>
    <w:rsid w:val="003641B4"/>
    <w:rsid w:val="003B4445"/>
    <w:rsid w:val="003D11EF"/>
    <w:rsid w:val="00411B3E"/>
    <w:rsid w:val="00430164"/>
    <w:rsid w:val="00484C05"/>
    <w:rsid w:val="004A6699"/>
    <w:rsid w:val="004C19C5"/>
    <w:rsid w:val="004F6723"/>
    <w:rsid w:val="00572B9B"/>
    <w:rsid w:val="0058699E"/>
    <w:rsid w:val="00596FE5"/>
    <w:rsid w:val="005B402B"/>
    <w:rsid w:val="005D6101"/>
    <w:rsid w:val="00631213"/>
    <w:rsid w:val="0064411E"/>
    <w:rsid w:val="00657BDB"/>
    <w:rsid w:val="00666F6C"/>
    <w:rsid w:val="006F2AD3"/>
    <w:rsid w:val="007372A8"/>
    <w:rsid w:val="0074779E"/>
    <w:rsid w:val="007B6C0D"/>
    <w:rsid w:val="008671C4"/>
    <w:rsid w:val="00877C5D"/>
    <w:rsid w:val="008F152A"/>
    <w:rsid w:val="009349C9"/>
    <w:rsid w:val="00942648"/>
    <w:rsid w:val="009837F6"/>
    <w:rsid w:val="009A1695"/>
    <w:rsid w:val="009A3A28"/>
    <w:rsid w:val="009C15C5"/>
    <w:rsid w:val="009F7CF9"/>
    <w:rsid w:val="00A667E0"/>
    <w:rsid w:val="00A855D2"/>
    <w:rsid w:val="00B33A2C"/>
    <w:rsid w:val="00B606E6"/>
    <w:rsid w:val="00B71DB5"/>
    <w:rsid w:val="00C16A23"/>
    <w:rsid w:val="00C57EE1"/>
    <w:rsid w:val="00D33649"/>
    <w:rsid w:val="00D563B0"/>
    <w:rsid w:val="00D5712B"/>
    <w:rsid w:val="00D80981"/>
    <w:rsid w:val="00D81842"/>
    <w:rsid w:val="00D94A05"/>
    <w:rsid w:val="00DF3ECD"/>
    <w:rsid w:val="00E147BB"/>
    <w:rsid w:val="00E269A3"/>
    <w:rsid w:val="00E542BC"/>
    <w:rsid w:val="00E82861"/>
    <w:rsid w:val="00F06404"/>
    <w:rsid w:val="00FB3C3F"/>
    <w:rsid w:val="00FC2C8C"/>
    <w:rsid w:val="00FD0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338"/>
    <w:pPr>
      <w:spacing w:after="0"/>
    </w:pPr>
    <w:rPr>
      <w:rFonts w:ascii="FS Thrive Elliot" w:hAnsi="FS Thrive Elliot"/>
      <w:sz w:val="20"/>
    </w:rPr>
  </w:style>
  <w:style w:type="paragraph" w:styleId="Heading1">
    <w:name w:val="heading 1"/>
    <w:basedOn w:val="Normal"/>
    <w:next w:val="Normal"/>
    <w:link w:val="Heading1Char"/>
    <w:uiPriority w:val="9"/>
    <w:qFormat/>
    <w:rsid w:val="00E82861"/>
    <w:pPr>
      <w:keepNext/>
      <w:keepLines/>
      <w:pageBreakBefore/>
      <w:tabs>
        <w:tab w:val="left" w:pos="0"/>
      </w:tabs>
      <w:spacing w:before="480" w:after="360"/>
      <w:jc w:val="both"/>
      <w:outlineLvl w:val="0"/>
    </w:pPr>
    <w:rPr>
      <w:rFonts w:ascii="FS Thrive Elliot Heavy" w:eastAsiaTheme="majorEastAsia" w:hAnsi="FS Thrive Elliot Heavy" w:cstheme="majorBidi"/>
      <w:b/>
      <w:bCs/>
      <w:color w:val="000000" w:themeColor="text1"/>
      <w:sz w:val="36"/>
      <w:szCs w:val="28"/>
    </w:rPr>
  </w:style>
  <w:style w:type="paragraph" w:styleId="Heading2">
    <w:name w:val="heading 2"/>
    <w:basedOn w:val="Normal"/>
    <w:next w:val="Normal"/>
    <w:link w:val="Heading2Char"/>
    <w:uiPriority w:val="9"/>
    <w:unhideWhenUsed/>
    <w:qFormat/>
    <w:rsid w:val="00E82861"/>
    <w:pPr>
      <w:keepNext/>
      <w:keepLines/>
      <w:spacing w:before="200" w:after="240"/>
      <w:outlineLvl w:val="1"/>
    </w:pPr>
    <w:rPr>
      <w:rFonts w:asciiTheme="majorHAnsi" w:eastAsiaTheme="majorEastAsia" w:hAnsiTheme="majorHAnsi" w:cstheme="majorBidi"/>
      <w:b/>
      <w:bCs/>
      <w:color w:val="000000" w:themeColor="text1"/>
      <w:sz w:val="32"/>
      <w:szCs w:val="26"/>
    </w:rPr>
  </w:style>
  <w:style w:type="paragraph" w:styleId="Heading3">
    <w:name w:val="heading 3"/>
    <w:basedOn w:val="Normal"/>
    <w:next w:val="Normal"/>
    <w:link w:val="Heading3Char"/>
    <w:uiPriority w:val="9"/>
    <w:unhideWhenUsed/>
    <w:qFormat/>
    <w:rsid w:val="00E82861"/>
    <w:pPr>
      <w:keepNext/>
      <w:keepLines/>
      <w:spacing w:before="200" w:after="240"/>
      <w:outlineLvl w:val="2"/>
    </w:pPr>
    <w:rPr>
      <w:rFonts w:asciiTheme="majorHAnsi" w:eastAsiaTheme="majorEastAsia" w:hAnsiTheme="majorHAnsi" w:cstheme="majorBidi"/>
      <w:b/>
      <w:bCs/>
      <w:sz w:val="28"/>
      <w:szCs w:val="28"/>
    </w:rPr>
  </w:style>
  <w:style w:type="paragraph" w:styleId="Heading4">
    <w:name w:val="heading 4"/>
    <w:basedOn w:val="Normal"/>
    <w:next w:val="Normal"/>
    <w:link w:val="Heading4Char"/>
    <w:uiPriority w:val="9"/>
    <w:unhideWhenUsed/>
    <w:qFormat/>
    <w:rsid w:val="00E82861"/>
    <w:pPr>
      <w:keepNext/>
      <w:keepLines/>
      <w:spacing w:before="200"/>
      <w:outlineLvl w:val="3"/>
    </w:pPr>
    <w:rPr>
      <w:rFonts w:asciiTheme="majorHAnsi" w:eastAsiaTheme="majorEastAsia" w:hAnsiTheme="majorHAnsi" w:cstheme="majorBidi"/>
      <w:b/>
      <w:bCs/>
      <w:iCs/>
      <w:color w:val="000000" w:themeColor="text1"/>
      <w:sz w:val="24"/>
      <w:szCs w:val="24"/>
    </w:rPr>
  </w:style>
  <w:style w:type="paragraph" w:styleId="Heading5">
    <w:name w:val="heading 5"/>
    <w:basedOn w:val="Normal"/>
    <w:next w:val="Normal"/>
    <w:link w:val="Heading5Char"/>
    <w:uiPriority w:val="9"/>
    <w:semiHidden/>
    <w:unhideWhenUsed/>
    <w:qFormat/>
    <w:rsid w:val="00E82861"/>
    <w:pPr>
      <w:keepNext/>
      <w:keepLines/>
      <w:spacing w:before="200"/>
      <w:outlineLvl w:val="4"/>
    </w:pPr>
    <w:rPr>
      <w:rFonts w:asciiTheme="majorHAnsi" w:eastAsiaTheme="majorEastAsia" w:hAnsiTheme="majorHAnsi" w:cstheme="majorBidi"/>
      <w:color w:val="7F78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82861"/>
    <w:rPr>
      <w:rFonts w:ascii="FS Thrive Elliot Heavy" w:eastAsiaTheme="majorEastAsia" w:hAnsi="FS Thrive Elliot Heavy" w:cstheme="majorBidi"/>
      <w:b/>
      <w:bCs/>
      <w:color w:val="000000" w:themeColor="text1"/>
      <w:sz w:val="36"/>
      <w:szCs w:val="28"/>
    </w:rPr>
  </w:style>
  <w:style w:type="paragraph" w:customStyle="1" w:styleId="NormalDS">
    <w:name w:val="NormalDS"/>
    <w:basedOn w:val="Normal"/>
    <w:qFormat/>
    <w:rsid w:val="00B33A2C"/>
    <w:pPr>
      <w:spacing w:after="240"/>
    </w:pPr>
  </w:style>
  <w:style w:type="character" w:customStyle="1" w:styleId="Heading2Char">
    <w:name w:val="Heading 2 Char"/>
    <w:basedOn w:val="DefaultParagraphFont"/>
    <w:link w:val="Heading2"/>
    <w:uiPriority w:val="9"/>
    <w:rsid w:val="00E82861"/>
    <w:rPr>
      <w:rFonts w:asciiTheme="majorHAnsi" w:eastAsiaTheme="majorEastAsia" w:hAnsiTheme="majorHAnsi" w:cstheme="majorBidi"/>
      <w:b/>
      <w:bCs/>
      <w:color w:val="000000" w:themeColor="text1"/>
      <w:sz w:val="32"/>
      <w:szCs w:val="26"/>
    </w:rPr>
  </w:style>
  <w:style w:type="character" w:customStyle="1" w:styleId="Heading3Char">
    <w:name w:val="Heading 3 Char"/>
    <w:basedOn w:val="DefaultParagraphFont"/>
    <w:link w:val="Heading3"/>
    <w:uiPriority w:val="9"/>
    <w:rsid w:val="00E82861"/>
    <w:rPr>
      <w:rFonts w:asciiTheme="majorHAnsi" w:eastAsiaTheme="majorEastAsia" w:hAnsiTheme="majorHAnsi" w:cstheme="majorBidi"/>
      <w:b/>
      <w:bCs/>
      <w:sz w:val="28"/>
      <w:szCs w:val="28"/>
    </w:rPr>
  </w:style>
  <w:style w:type="paragraph" w:customStyle="1" w:styleId="Bullet1">
    <w:name w:val="Bullet 1"/>
    <w:basedOn w:val="NormalDS"/>
    <w:qFormat/>
    <w:rsid w:val="00572B9B"/>
    <w:pPr>
      <w:numPr>
        <w:numId w:val="1"/>
      </w:numPr>
      <w:tabs>
        <w:tab w:val="left" w:pos="360"/>
      </w:tabs>
      <w:spacing w:after="120"/>
      <w:ind w:left="360"/>
    </w:pPr>
  </w:style>
  <w:style w:type="paragraph" w:customStyle="1" w:styleId="Bullet2">
    <w:name w:val="Bullet 2"/>
    <w:basedOn w:val="Bullet1"/>
    <w:qFormat/>
    <w:rsid w:val="005B402B"/>
    <w:pPr>
      <w:numPr>
        <w:numId w:val="2"/>
      </w:numPr>
      <w:spacing w:after="60"/>
      <w:ind w:left="720"/>
    </w:pPr>
  </w:style>
  <w:style w:type="paragraph" w:customStyle="1" w:styleId="Bullet3">
    <w:name w:val="Bullet 3"/>
    <w:basedOn w:val="Bullet2"/>
    <w:qFormat/>
    <w:rsid w:val="005B402B"/>
    <w:pPr>
      <w:numPr>
        <w:numId w:val="3"/>
      </w:numPr>
    </w:pPr>
  </w:style>
  <w:style w:type="paragraph" w:styleId="ListParagraph">
    <w:name w:val="List Paragraph"/>
    <w:basedOn w:val="Normal"/>
    <w:qFormat/>
    <w:rsid w:val="00230498"/>
    <w:pPr>
      <w:ind w:left="720"/>
      <w:contextualSpacing/>
    </w:pPr>
  </w:style>
  <w:style w:type="paragraph" w:customStyle="1" w:styleId="DocumentSubtitle">
    <w:name w:val="Document Subtitle"/>
    <w:basedOn w:val="Normal"/>
    <w:next w:val="Normal"/>
    <w:autoRedefine/>
    <w:qFormat/>
    <w:rsid w:val="00046D27"/>
    <w:pPr>
      <w:keepNext/>
      <w:keepLines/>
      <w:suppressAutoHyphens/>
      <w:autoSpaceDE w:val="0"/>
      <w:autoSpaceDN w:val="0"/>
      <w:adjustRightInd w:val="0"/>
      <w:spacing w:before="300" w:after="100" w:line="240" w:lineRule="auto"/>
      <w:textAlignment w:val="center"/>
    </w:pPr>
    <w:rPr>
      <w:rFonts w:eastAsia="Times New Roman" w:cs="Times New Roman"/>
      <w:sz w:val="32"/>
      <w:szCs w:val="20"/>
    </w:rPr>
  </w:style>
  <w:style w:type="character" w:customStyle="1" w:styleId="Heading4Char">
    <w:name w:val="Heading 4 Char"/>
    <w:basedOn w:val="DefaultParagraphFont"/>
    <w:link w:val="Heading4"/>
    <w:uiPriority w:val="9"/>
    <w:rsid w:val="00E82861"/>
    <w:rPr>
      <w:rFonts w:asciiTheme="majorHAnsi" w:eastAsiaTheme="majorEastAsia" w:hAnsiTheme="majorHAnsi" w:cstheme="majorBidi"/>
      <w:b/>
      <w:bCs/>
      <w:iCs/>
      <w:color w:val="000000" w:themeColor="text1"/>
      <w:sz w:val="24"/>
      <w:szCs w:val="24"/>
    </w:rPr>
  </w:style>
  <w:style w:type="paragraph" w:customStyle="1" w:styleId="Bullet4">
    <w:name w:val="Bullet 4"/>
    <w:basedOn w:val="Normal"/>
    <w:rsid w:val="00133EB8"/>
    <w:pPr>
      <w:numPr>
        <w:numId w:val="5"/>
      </w:numPr>
      <w:spacing w:after="120" w:line="240" w:lineRule="auto"/>
      <w:ind w:left="1350" w:hanging="270"/>
    </w:pPr>
    <w:rPr>
      <w:rFonts w:eastAsia="Times New Roman" w:cs="Times New Roman"/>
      <w:szCs w:val="20"/>
      <w:lang w:val="de-DE"/>
    </w:rPr>
  </w:style>
  <w:style w:type="paragraph" w:customStyle="1" w:styleId="Bullet5">
    <w:name w:val="Bullet 5"/>
    <w:basedOn w:val="Normal"/>
    <w:rsid w:val="00133EB8"/>
    <w:pPr>
      <w:numPr>
        <w:numId w:val="6"/>
      </w:numPr>
      <w:spacing w:after="120" w:line="240" w:lineRule="auto"/>
      <w:ind w:left="1620" w:hanging="270"/>
    </w:pPr>
    <w:rPr>
      <w:rFonts w:eastAsia="Times New Roman" w:cs="Times New Roman"/>
      <w:szCs w:val="20"/>
    </w:rPr>
  </w:style>
  <w:style w:type="paragraph" w:customStyle="1" w:styleId="AlightFooter">
    <w:name w:val="Alight Footer"/>
    <w:basedOn w:val="Normal"/>
    <w:autoRedefine/>
    <w:rsid w:val="00004CB7"/>
    <w:pPr>
      <w:tabs>
        <w:tab w:val="right" w:pos="9360"/>
      </w:tabs>
      <w:spacing w:line="240" w:lineRule="auto"/>
    </w:pPr>
    <w:rPr>
      <w:rFonts w:ascii="FS Elliot Pro Thin" w:eastAsia="MS Mincho" w:hAnsi="FS Elliot Pro Thin" w:cs="Times New Roman"/>
      <w:sz w:val="16"/>
      <w:szCs w:val="16"/>
    </w:rPr>
  </w:style>
  <w:style w:type="paragraph" w:customStyle="1" w:styleId="BusinessUnit">
    <w:name w:val="Business Unit"/>
    <w:basedOn w:val="AlightFooter"/>
    <w:qFormat/>
    <w:rsid w:val="00004CB7"/>
    <w:rPr>
      <w:b/>
    </w:rPr>
  </w:style>
  <w:style w:type="paragraph" w:customStyle="1" w:styleId="Contact">
    <w:name w:val="Contact"/>
    <w:basedOn w:val="Normal"/>
    <w:rsid w:val="00004CB7"/>
    <w:pPr>
      <w:spacing w:line="264" w:lineRule="auto"/>
    </w:pPr>
    <w:rPr>
      <w:rFonts w:eastAsia="MS Mincho" w:cs="Times New Roman"/>
      <w:szCs w:val="20"/>
    </w:rPr>
  </w:style>
  <w:style w:type="paragraph" w:customStyle="1" w:styleId="ContactName">
    <w:name w:val="Contact Name"/>
    <w:basedOn w:val="Contact"/>
    <w:rsid w:val="00004CB7"/>
    <w:rPr>
      <w:b/>
    </w:rPr>
  </w:style>
  <w:style w:type="paragraph" w:customStyle="1" w:styleId="DocumentTitle">
    <w:name w:val="Document Title"/>
    <w:basedOn w:val="Normal"/>
    <w:qFormat/>
    <w:rsid w:val="001D01D4"/>
    <w:pPr>
      <w:spacing w:line="240" w:lineRule="auto"/>
    </w:pPr>
    <w:rPr>
      <w:rFonts w:ascii="FS Elliot Pro Heavy" w:hAnsi="FS Elliot Pro Heavy"/>
      <w:sz w:val="72"/>
    </w:rPr>
  </w:style>
  <w:style w:type="paragraph" w:customStyle="1" w:styleId="LegalCopy">
    <w:name w:val="Legal Copy"/>
    <w:basedOn w:val="Normal"/>
    <w:rsid w:val="00207AC9"/>
    <w:pPr>
      <w:spacing w:line="264" w:lineRule="auto"/>
    </w:pPr>
    <w:rPr>
      <w:rFonts w:eastAsia="Times New Roman" w:cs="Times New Roman"/>
      <w:sz w:val="16"/>
      <w:szCs w:val="16"/>
    </w:rPr>
  </w:style>
  <w:style w:type="paragraph" w:customStyle="1" w:styleId="MarketPractice">
    <w:name w:val="Market/Practice"/>
    <w:basedOn w:val="AlightFooter"/>
    <w:qFormat/>
    <w:rsid w:val="00004CB7"/>
    <w:rPr>
      <w:noProof/>
      <w:sz w:val="15"/>
    </w:rPr>
  </w:style>
  <w:style w:type="paragraph" w:customStyle="1" w:styleId="TableColumnHead">
    <w:name w:val="Table Column Head"/>
    <w:basedOn w:val="Normal"/>
    <w:rsid w:val="001D01D4"/>
    <w:pPr>
      <w:spacing w:after="60" w:line="240" w:lineRule="auto"/>
    </w:pPr>
    <w:rPr>
      <w:rFonts w:eastAsia="Times" w:cs="Arial"/>
      <w:b/>
      <w:szCs w:val="20"/>
    </w:rPr>
  </w:style>
  <w:style w:type="paragraph" w:customStyle="1" w:styleId="TableCopy">
    <w:name w:val="Table Copy"/>
    <w:basedOn w:val="Normal"/>
    <w:rsid w:val="00004CB7"/>
    <w:pPr>
      <w:spacing w:before="40" w:line="200" w:lineRule="atLeast"/>
    </w:pPr>
    <w:rPr>
      <w:rFonts w:eastAsia="MS Mincho" w:cs="Arial"/>
      <w:szCs w:val="20"/>
    </w:rPr>
  </w:style>
  <w:style w:type="paragraph" w:customStyle="1" w:styleId="TableHeader">
    <w:name w:val="Table Header"/>
    <w:basedOn w:val="Normal"/>
    <w:rsid w:val="00004CB7"/>
    <w:pPr>
      <w:spacing w:line="240" w:lineRule="auto"/>
    </w:pPr>
    <w:rPr>
      <w:rFonts w:eastAsia="Times" w:cs="Arial"/>
      <w:b/>
      <w:szCs w:val="20"/>
    </w:rPr>
  </w:style>
  <w:style w:type="paragraph" w:customStyle="1" w:styleId="TableTitle">
    <w:name w:val="Table Title"/>
    <w:basedOn w:val="Normal"/>
    <w:rsid w:val="00004CB7"/>
    <w:pPr>
      <w:autoSpaceDE w:val="0"/>
      <w:autoSpaceDN w:val="0"/>
      <w:adjustRightInd w:val="0"/>
      <w:spacing w:after="240" w:line="240" w:lineRule="auto"/>
      <w:textAlignment w:val="center"/>
    </w:pPr>
    <w:rPr>
      <w:rFonts w:eastAsia="Times New Roman" w:cs="Times New Roman"/>
      <w:b/>
      <w:bCs/>
      <w:color w:val="000000"/>
      <w:szCs w:val="20"/>
    </w:rPr>
  </w:style>
  <w:style w:type="paragraph" w:customStyle="1" w:styleId="TOCHeader">
    <w:name w:val="TOC Header"/>
    <w:basedOn w:val="Normal"/>
    <w:next w:val="Heading1"/>
    <w:rsid w:val="00E147BB"/>
    <w:pPr>
      <w:spacing w:before="120" w:after="240" w:line="264" w:lineRule="auto"/>
    </w:pPr>
    <w:rPr>
      <w:rFonts w:asciiTheme="majorHAnsi" w:eastAsia="MS Mincho" w:hAnsiTheme="majorHAnsi" w:cs="Times New Roman"/>
      <w:color w:val="000000" w:themeColor="text1"/>
      <w:sz w:val="36"/>
      <w:szCs w:val="36"/>
    </w:rPr>
  </w:style>
  <w:style w:type="character" w:styleId="Hyperlink">
    <w:name w:val="Hyperlink"/>
    <w:basedOn w:val="DefaultParagraphFont"/>
    <w:uiPriority w:val="99"/>
    <w:rsid w:val="00004CB7"/>
    <w:rPr>
      <w:color w:val="0000FF"/>
      <w:u w:val="single"/>
    </w:rPr>
  </w:style>
  <w:style w:type="paragraph" w:styleId="TOC2">
    <w:name w:val="toc 2"/>
    <w:basedOn w:val="TOC1"/>
    <w:uiPriority w:val="39"/>
    <w:rsid w:val="00004CB7"/>
    <w:pPr>
      <w:tabs>
        <w:tab w:val="right" w:pos="7920"/>
      </w:tabs>
      <w:spacing w:before="240" w:after="240" w:line="240" w:lineRule="auto"/>
    </w:pPr>
    <w:rPr>
      <w:rFonts w:eastAsia="MS Mincho" w:cs="Times New Roman"/>
      <w:noProof/>
      <w:szCs w:val="20"/>
    </w:rPr>
  </w:style>
  <w:style w:type="paragraph" w:styleId="TOC3">
    <w:name w:val="toc 3"/>
    <w:basedOn w:val="Normal"/>
    <w:next w:val="Normal"/>
    <w:uiPriority w:val="39"/>
    <w:rsid w:val="00004CB7"/>
    <w:pPr>
      <w:tabs>
        <w:tab w:val="right" w:pos="7920"/>
      </w:tabs>
      <w:spacing w:line="480" w:lineRule="auto"/>
      <w:ind w:left="360"/>
    </w:pPr>
    <w:rPr>
      <w:rFonts w:eastAsia="Times" w:cs="Times New Roman"/>
      <w:szCs w:val="20"/>
    </w:rPr>
  </w:style>
  <w:style w:type="paragraph" w:styleId="TOC4">
    <w:name w:val="toc 4"/>
    <w:basedOn w:val="Normal"/>
    <w:next w:val="Normal"/>
    <w:autoRedefine/>
    <w:uiPriority w:val="39"/>
    <w:rsid w:val="00004CB7"/>
    <w:pPr>
      <w:tabs>
        <w:tab w:val="right" w:pos="7920"/>
      </w:tabs>
      <w:spacing w:line="480" w:lineRule="auto"/>
      <w:ind w:left="720"/>
    </w:pPr>
    <w:rPr>
      <w:rFonts w:eastAsia="Times" w:cs="Times New Roman"/>
      <w:noProof/>
      <w:szCs w:val="20"/>
    </w:rPr>
  </w:style>
  <w:style w:type="paragraph" w:customStyle="1" w:styleId="NoteParagraphItalic">
    <w:name w:val="Note: Paragraph/Italic"/>
    <w:basedOn w:val="Normal"/>
    <w:rsid w:val="00004CB7"/>
    <w:pPr>
      <w:spacing w:after="240" w:line="264" w:lineRule="auto"/>
    </w:pPr>
    <w:rPr>
      <w:rFonts w:eastAsia="MS Mincho" w:cs="Times New Roman"/>
      <w:i/>
      <w:szCs w:val="20"/>
    </w:rPr>
  </w:style>
  <w:style w:type="paragraph" w:styleId="TOC1">
    <w:name w:val="toc 1"/>
    <w:basedOn w:val="Normal"/>
    <w:next w:val="Normal"/>
    <w:autoRedefine/>
    <w:uiPriority w:val="39"/>
    <w:semiHidden/>
    <w:unhideWhenUsed/>
    <w:rsid w:val="00004CB7"/>
    <w:pPr>
      <w:spacing w:after="100"/>
    </w:pPr>
  </w:style>
  <w:style w:type="paragraph" w:styleId="Header">
    <w:name w:val="header"/>
    <w:basedOn w:val="Normal"/>
    <w:link w:val="HeaderChar"/>
    <w:uiPriority w:val="99"/>
    <w:unhideWhenUsed/>
    <w:rsid w:val="00004CB7"/>
    <w:pPr>
      <w:tabs>
        <w:tab w:val="center" w:pos="4680"/>
        <w:tab w:val="right" w:pos="9360"/>
      </w:tabs>
      <w:spacing w:line="240" w:lineRule="auto"/>
    </w:pPr>
  </w:style>
  <w:style w:type="character" w:customStyle="1" w:styleId="HeaderChar">
    <w:name w:val="Header Char"/>
    <w:basedOn w:val="DefaultParagraphFont"/>
    <w:link w:val="Header"/>
    <w:uiPriority w:val="99"/>
    <w:rsid w:val="00004CB7"/>
    <w:rPr>
      <w:rFonts w:ascii="FS Elliot Pro" w:hAnsi="FS Elliot Pro"/>
      <w:sz w:val="20"/>
    </w:rPr>
  </w:style>
  <w:style w:type="paragraph" w:styleId="Footer">
    <w:name w:val="footer"/>
    <w:basedOn w:val="Normal"/>
    <w:link w:val="FooterChar"/>
    <w:uiPriority w:val="99"/>
    <w:unhideWhenUsed/>
    <w:rsid w:val="00004CB7"/>
    <w:pPr>
      <w:tabs>
        <w:tab w:val="center" w:pos="4680"/>
        <w:tab w:val="right" w:pos="9360"/>
      </w:tabs>
      <w:spacing w:line="240" w:lineRule="auto"/>
    </w:pPr>
  </w:style>
  <w:style w:type="character" w:customStyle="1" w:styleId="FooterChar">
    <w:name w:val="Footer Char"/>
    <w:basedOn w:val="DefaultParagraphFont"/>
    <w:link w:val="Footer"/>
    <w:uiPriority w:val="99"/>
    <w:rsid w:val="00004CB7"/>
    <w:rPr>
      <w:rFonts w:ascii="FS Elliot Pro" w:hAnsi="FS Elliot Pro"/>
      <w:sz w:val="20"/>
    </w:rPr>
  </w:style>
  <w:style w:type="paragraph" w:styleId="BalloonText">
    <w:name w:val="Balloon Text"/>
    <w:basedOn w:val="Normal"/>
    <w:link w:val="BalloonTextChar"/>
    <w:uiPriority w:val="99"/>
    <w:semiHidden/>
    <w:unhideWhenUsed/>
    <w:rsid w:val="00877C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C5D"/>
    <w:rPr>
      <w:rFonts w:ascii="Tahoma" w:hAnsi="Tahoma" w:cs="Tahoma"/>
      <w:sz w:val="16"/>
      <w:szCs w:val="16"/>
    </w:rPr>
  </w:style>
  <w:style w:type="paragraph" w:customStyle="1" w:styleId="Bullet1Table">
    <w:name w:val="Bullet 1 Table"/>
    <w:basedOn w:val="Bullet1"/>
    <w:qFormat/>
    <w:rsid w:val="00132EAB"/>
    <w:pPr>
      <w:numPr>
        <w:numId w:val="4"/>
      </w:numPr>
      <w:spacing w:after="40"/>
    </w:pPr>
  </w:style>
  <w:style w:type="paragraph" w:customStyle="1" w:styleId="Bullet2Table">
    <w:name w:val="Bullet 2 Table"/>
    <w:basedOn w:val="Bullet2"/>
    <w:qFormat/>
    <w:rsid w:val="00132EAB"/>
  </w:style>
  <w:style w:type="paragraph" w:customStyle="1" w:styleId="Bullet3Table">
    <w:name w:val="Bullet 3 Table"/>
    <w:basedOn w:val="Bullet3"/>
    <w:qFormat/>
    <w:rsid w:val="00132EAB"/>
  </w:style>
  <w:style w:type="paragraph" w:customStyle="1" w:styleId="Bullet4Table">
    <w:name w:val="Bullet 4 Table"/>
    <w:basedOn w:val="Bullet4"/>
    <w:qFormat/>
    <w:rsid w:val="00132EAB"/>
  </w:style>
  <w:style w:type="character" w:customStyle="1" w:styleId="Heading5Char">
    <w:name w:val="Heading 5 Char"/>
    <w:basedOn w:val="DefaultParagraphFont"/>
    <w:link w:val="Heading5"/>
    <w:uiPriority w:val="9"/>
    <w:semiHidden/>
    <w:rsid w:val="00E82861"/>
    <w:rPr>
      <w:rFonts w:asciiTheme="majorHAnsi" w:eastAsiaTheme="majorEastAsia" w:hAnsiTheme="majorHAnsi" w:cstheme="majorBidi"/>
      <w:color w:val="7F7800" w:themeColor="accent1" w:themeShade="7F"/>
      <w:sz w:val="20"/>
    </w:rPr>
  </w:style>
  <w:style w:type="numbering" w:customStyle="1" w:styleId="AonList">
    <w:name w:val="Aon List"/>
    <w:rsid w:val="005D6101"/>
    <w:pPr>
      <w:numPr>
        <w:numId w:val="7"/>
      </w:numPr>
    </w:pPr>
  </w:style>
  <w:style w:type="paragraph" w:customStyle="1" w:styleId="AonBullet1">
    <w:name w:val="Aon Bullet 1"/>
    <w:basedOn w:val="Normal"/>
    <w:rsid w:val="005D6101"/>
    <w:pPr>
      <w:numPr>
        <w:numId w:val="8"/>
      </w:numPr>
      <w:spacing w:after="120" w:line="240" w:lineRule="auto"/>
    </w:pPr>
    <w:rPr>
      <w:rFonts w:ascii="Arial" w:eastAsia="Times New Roman" w:hAnsi="Arial" w:cs="Times New Roman"/>
      <w:szCs w:val="20"/>
    </w:rPr>
  </w:style>
  <w:style w:type="paragraph" w:customStyle="1" w:styleId="AonDocumentTitle">
    <w:name w:val="Aon Document Title"/>
    <w:basedOn w:val="Normal"/>
    <w:next w:val="Normal"/>
    <w:rsid w:val="005D6101"/>
    <w:pPr>
      <w:keepNext/>
      <w:keepLines/>
      <w:suppressAutoHyphens/>
      <w:autoSpaceDE w:val="0"/>
      <w:autoSpaceDN w:val="0"/>
      <w:adjustRightInd w:val="0"/>
      <w:spacing w:after="240" w:line="264" w:lineRule="auto"/>
      <w:textAlignment w:val="center"/>
    </w:pPr>
    <w:rPr>
      <w:rFonts w:ascii="Arial" w:eastAsia="Times New Roman" w:hAnsi="Arial" w:cs="Times New Roman"/>
      <w:color w:val="E11B22"/>
      <w:sz w:val="64"/>
      <w:szCs w:val="64"/>
    </w:rPr>
  </w:style>
  <w:style w:type="paragraph" w:customStyle="1" w:styleId="AonBullet2">
    <w:name w:val="Aon Bullet 2"/>
    <w:basedOn w:val="Normal"/>
    <w:rsid w:val="005D6101"/>
    <w:pPr>
      <w:numPr>
        <w:ilvl w:val="1"/>
        <w:numId w:val="8"/>
      </w:numPr>
      <w:spacing w:after="120" w:line="240" w:lineRule="auto"/>
    </w:pPr>
    <w:rPr>
      <w:rFonts w:ascii="Arial" w:eastAsia="Times New Roman" w:hAnsi="Arial" w:cs="Times New Roman"/>
      <w:szCs w:val="20"/>
    </w:rPr>
  </w:style>
  <w:style w:type="paragraph" w:customStyle="1" w:styleId="AonBullet3">
    <w:name w:val="Aon Bullet 3"/>
    <w:basedOn w:val="Normal"/>
    <w:rsid w:val="005D6101"/>
    <w:pPr>
      <w:numPr>
        <w:ilvl w:val="2"/>
        <w:numId w:val="8"/>
      </w:numPr>
      <w:spacing w:after="120" w:line="240" w:lineRule="auto"/>
    </w:pPr>
    <w:rPr>
      <w:rFonts w:ascii="Arial" w:eastAsia="Times New Roman" w:hAnsi="Arial" w:cs="Times New Roman"/>
      <w:szCs w:val="20"/>
    </w:rPr>
  </w:style>
  <w:style w:type="paragraph" w:customStyle="1" w:styleId="AonBullet4">
    <w:name w:val="Aon Bullet 4"/>
    <w:basedOn w:val="Normal"/>
    <w:rsid w:val="005D6101"/>
    <w:pPr>
      <w:numPr>
        <w:ilvl w:val="3"/>
        <w:numId w:val="8"/>
      </w:numPr>
      <w:spacing w:after="120" w:line="240" w:lineRule="auto"/>
    </w:pPr>
    <w:rPr>
      <w:rFonts w:ascii="Arial" w:eastAsia="Times New Roman" w:hAnsi="Arial" w:cs="Times New Roman"/>
      <w:szCs w:val="20"/>
      <w:lang w:val="de-DE"/>
    </w:rPr>
  </w:style>
  <w:style w:type="paragraph" w:customStyle="1" w:styleId="AonBullet5">
    <w:name w:val="Aon Bullet 5"/>
    <w:basedOn w:val="Normal"/>
    <w:rsid w:val="005D6101"/>
    <w:pPr>
      <w:numPr>
        <w:ilvl w:val="4"/>
        <w:numId w:val="8"/>
      </w:numPr>
      <w:spacing w:after="120" w:line="240" w:lineRule="auto"/>
    </w:pPr>
    <w:rPr>
      <w:rFonts w:ascii="Arial" w:eastAsia="Times New Roman" w:hAnsi="Arial" w:cs="Times New Roman"/>
      <w:szCs w:val="20"/>
    </w:rPr>
  </w:style>
  <w:style w:type="paragraph" w:styleId="BodyText">
    <w:name w:val="Body Text"/>
    <w:basedOn w:val="Normal"/>
    <w:link w:val="BodyTextChar"/>
    <w:rsid w:val="005D6101"/>
    <w:pPr>
      <w:spacing w:after="240"/>
      <w:ind w:left="1440"/>
    </w:pPr>
    <w:rPr>
      <w:rFonts w:ascii="Arial" w:eastAsia="MS Mincho" w:hAnsi="Arial" w:cs="Times New Roman"/>
      <w:sz w:val="22"/>
    </w:rPr>
  </w:style>
  <w:style w:type="character" w:customStyle="1" w:styleId="BodyTextChar">
    <w:name w:val="Body Text Char"/>
    <w:basedOn w:val="DefaultParagraphFont"/>
    <w:link w:val="BodyText"/>
    <w:rsid w:val="005D6101"/>
    <w:rPr>
      <w:rFonts w:ascii="Arial" w:eastAsia="MS Mincho" w:hAnsi="Arial" w:cs="Times New Roman"/>
    </w:rPr>
  </w:style>
  <w:style w:type="paragraph" w:customStyle="1" w:styleId="FNSTableTextRow">
    <w:name w:val="FNS Table Text Row"/>
    <w:basedOn w:val="Normal"/>
    <w:link w:val="FNSTableTextRowChar"/>
    <w:rsid w:val="005D6101"/>
    <w:pPr>
      <w:spacing w:before="60" w:after="60" w:line="240" w:lineRule="auto"/>
    </w:pPr>
    <w:rPr>
      <w:rFonts w:ascii="Calibri" w:eastAsia="MS Mincho" w:hAnsi="Calibri" w:cs="Times New Roman"/>
      <w:sz w:val="18"/>
    </w:rPr>
  </w:style>
  <w:style w:type="character" w:customStyle="1" w:styleId="FNSTableTextRowChar">
    <w:name w:val="FNS Table Text Row Char"/>
    <w:link w:val="FNSTableTextRow"/>
    <w:locked/>
    <w:rsid w:val="005D6101"/>
    <w:rPr>
      <w:rFonts w:ascii="Calibri" w:eastAsia="MS Mincho" w:hAnsi="Calibri" w:cs="Times New Roman"/>
      <w:sz w:val="18"/>
    </w:rPr>
  </w:style>
  <w:style w:type="paragraph" w:customStyle="1" w:styleId="FNSTableTitleRow1">
    <w:name w:val="FNS Table Title Row 1"/>
    <w:basedOn w:val="Normal"/>
    <w:rsid w:val="005D6101"/>
    <w:pPr>
      <w:spacing w:before="40" w:after="40" w:line="240" w:lineRule="auto"/>
      <w:jc w:val="center"/>
    </w:pPr>
    <w:rPr>
      <w:rFonts w:ascii="Calibri" w:eastAsia="Times New Roman" w:hAnsi="Calibri" w:cs="Times New Roman"/>
      <w:bCs/>
      <w:spacing w:val="20"/>
    </w:rPr>
  </w:style>
  <w:style w:type="paragraph" w:customStyle="1" w:styleId="FNSVersionControl-RightColumn">
    <w:name w:val="FNS Version Control - Right Column"/>
    <w:basedOn w:val="FNSTableTextRow"/>
    <w:rsid w:val="005D6101"/>
    <w:rPr>
      <w:i/>
      <w:iCs/>
    </w:rPr>
  </w:style>
  <w:style w:type="paragraph" w:customStyle="1" w:styleId="AonBodyCopy">
    <w:name w:val="Aon Body Copy"/>
    <w:basedOn w:val="Normal"/>
    <w:link w:val="AonBodyCopyChar"/>
    <w:rsid w:val="00321778"/>
    <w:pPr>
      <w:spacing w:after="240" w:line="264" w:lineRule="auto"/>
    </w:pPr>
    <w:rPr>
      <w:rFonts w:ascii="Arial" w:eastAsia="MS Mincho" w:hAnsi="Arial" w:cs="Times New Roman"/>
      <w:szCs w:val="20"/>
    </w:rPr>
  </w:style>
  <w:style w:type="character" w:customStyle="1" w:styleId="AonBodyCopyChar">
    <w:name w:val="Aon Body Copy Char"/>
    <w:basedOn w:val="DefaultParagraphFont"/>
    <w:link w:val="AonBodyCopy"/>
    <w:rsid w:val="00321778"/>
    <w:rPr>
      <w:rFonts w:ascii="Arial" w:eastAsia="MS Mincho" w:hAnsi="Arial"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338"/>
    <w:pPr>
      <w:spacing w:after="0"/>
    </w:pPr>
    <w:rPr>
      <w:rFonts w:ascii="FS Thrive Elliot" w:hAnsi="FS Thrive Elliot"/>
      <w:sz w:val="20"/>
    </w:rPr>
  </w:style>
  <w:style w:type="paragraph" w:styleId="Heading1">
    <w:name w:val="heading 1"/>
    <w:basedOn w:val="Normal"/>
    <w:next w:val="Normal"/>
    <w:link w:val="Heading1Char"/>
    <w:uiPriority w:val="9"/>
    <w:qFormat/>
    <w:rsid w:val="00E82861"/>
    <w:pPr>
      <w:keepNext/>
      <w:keepLines/>
      <w:pageBreakBefore/>
      <w:tabs>
        <w:tab w:val="left" w:pos="0"/>
      </w:tabs>
      <w:spacing w:before="480" w:after="360"/>
      <w:jc w:val="both"/>
      <w:outlineLvl w:val="0"/>
    </w:pPr>
    <w:rPr>
      <w:rFonts w:ascii="FS Thrive Elliot Heavy" w:eastAsiaTheme="majorEastAsia" w:hAnsi="FS Thrive Elliot Heavy" w:cstheme="majorBidi"/>
      <w:b/>
      <w:bCs/>
      <w:color w:val="000000" w:themeColor="text1"/>
      <w:sz w:val="36"/>
      <w:szCs w:val="28"/>
    </w:rPr>
  </w:style>
  <w:style w:type="paragraph" w:styleId="Heading2">
    <w:name w:val="heading 2"/>
    <w:basedOn w:val="Normal"/>
    <w:next w:val="Normal"/>
    <w:link w:val="Heading2Char"/>
    <w:uiPriority w:val="9"/>
    <w:unhideWhenUsed/>
    <w:qFormat/>
    <w:rsid w:val="00E82861"/>
    <w:pPr>
      <w:keepNext/>
      <w:keepLines/>
      <w:spacing w:before="200" w:after="240"/>
      <w:outlineLvl w:val="1"/>
    </w:pPr>
    <w:rPr>
      <w:rFonts w:asciiTheme="majorHAnsi" w:eastAsiaTheme="majorEastAsia" w:hAnsiTheme="majorHAnsi" w:cstheme="majorBidi"/>
      <w:b/>
      <w:bCs/>
      <w:color w:val="000000" w:themeColor="text1"/>
      <w:sz w:val="32"/>
      <w:szCs w:val="26"/>
    </w:rPr>
  </w:style>
  <w:style w:type="paragraph" w:styleId="Heading3">
    <w:name w:val="heading 3"/>
    <w:basedOn w:val="Normal"/>
    <w:next w:val="Normal"/>
    <w:link w:val="Heading3Char"/>
    <w:uiPriority w:val="9"/>
    <w:unhideWhenUsed/>
    <w:qFormat/>
    <w:rsid w:val="00E82861"/>
    <w:pPr>
      <w:keepNext/>
      <w:keepLines/>
      <w:spacing w:before="200" w:after="240"/>
      <w:outlineLvl w:val="2"/>
    </w:pPr>
    <w:rPr>
      <w:rFonts w:asciiTheme="majorHAnsi" w:eastAsiaTheme="majorEastAsia" w:hAnsiTheme="majorHAnsi" w:cstheme="majorBidi"/>
      <w:b/>
      <w:bCs/>
      <w:sz w:val="28"/>
      <w:szCs w:val="28"/>
    </w:rPr>
  </w:style>
  <w:style w:type="paragraph" w:styleId="Heading4">
    <w:name w:val="heading 4"/>
    <w:basedOn w:val="Normal"/>
    <w:next w:val="Normal"/>
    <w:link w:val="Heading4Char"/>
    <w:uiPriority w:val="9"/>
    <w:unhideWhenUsed/>
    <w:qFormat/>
    <w:rsid w:val="00E82861"/>
    <w:pPr>
      <w:keepNext/>
      <w:keepLines/>
      <w:spacing w:before="200"/>
      <w:outlineLvl w:val="3"/>
    </w:pPr>
    <w:rPr>
      <w:rFonts w:asciiTheme="majorHAnsi" w:eastAsiaTheme="majorEastAsia" w:hAnsiTheme="majorHAnsi" w:cstheme="majorBidi"/>
      <w:b/>
      <w:bCs/>
      <w:iCs/>
      <w:color w:val="000000" w:themeColor="text1"/>
      <w:sz w:val="24"/>
      <w:szCs w:val="24"/>
    </w:rPr>
  </w:style>
  <w:style w:type="paragraph" w:styleId="Heading5">
    <w:name w:val="heading 5"/>
    <w:basedOn w:val="Normal"/>
    <w:next w:val="Normal"/>
    <w:link w:val="Heading5Char"/>
    <w:uiPriority w:val="9"/>
    <w:semiHidden/>
    <w:unhideWhenUsed/>
    <w:qFormat/>
    <w:rsid w:val="00E82861"/>
    <w:pPr>
      <w:keepNext/>
      <w:keepLines/>
      <w:spacing w:before="200"/>
      <w:outlineLvl w:val="4"/>
    </w:pPr>
    <w:rPr>
      <w:rFonts w:asciiTheme="majorHAnsi" w:eastAsiaTheme="majorEastAsia" w:hAnsiTheme="majorHAnsi" w:cstheme="majorBidi"/>
      <w:color w:val="7F78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82861"/>
    <w:rPr>
      <w:rFonts w:ascii="FS Thrive Elliot Heavy" w:eastAsiaTheme="majorEastAsia" w:hAnsi="FS Thrive Elliot Heavy" w:cstheme="majorBidi"/>
      <w:b/>
      <w:bCs/>
      <w:color w:val="000000" w:themeColor="text1"/>
      <w:sz w:val="36"/>
      <w:szCs w:val="28"/>
    </w:rPr>
  </w:style>
  <w:style w:type="paragraph" w:customStyle="1" w:styleId="NormalDS">
    <w:name w:val="NormalDS"/>
    <w:basedOn w:val="Normal"/>
    <w:qFormat/>
    <w:rsid w:val="00B33A2C"/>
    <w:pPr>
      <w:spacing w:after="240"/>
    </w:pPr>
  </w:style>
  <w:style w:type="character" w:customStyle="1" w:styleId="Heading2Char">
    <w:name w:val="Heading 2 Char"/>
    <w:basedOn w:val="DefaultParagraphFont"/>
    <w:link w:val="Heading2"/>
    <w:uiPriority w:val="9"/>
    <w:rsid w:val="00E82861"/>
    <w:rPr>
      <w:rFonts w:asciiTheme="majorHAnsi" w:eastAsiaTheme="majorEastAsia" w:hAnsiTheme="majorHAnsi" w:cstheme="majorBidi"/>
      <w:b/>
      <w:bCs/>
      <w:color w:val="000000" w:themeColor="text1"/>
      <w:sz w:val="32"/>
      <w:szCs w:val="26"/>
    </w:rPr>
  </w:style>
  <w:style w:type="character" w:customStyle="1" w:styleId="Heading3Char">
    <w:name w:val="Heading 3 Char"/>
    <w:basedOn w:val="DefaultParagraphFont"/>
    <w:link w:val="Heading3"/>
    <w:uiPriority w:val="9"/>
    <w:rsid w:val="00E82861"/>
    <w:rPr>
      <w:rFonts w:asciiTheme="majorHAnsi" w:eastAsiaTheme="majorEastAsia" w:hAnsiTheme="majorHAnsi" w:cstheme="majorBidi"/>
      <w:b/>
      <w:bCs/>
      <w:sz w:val="28"/>
      <w:szCs w:val="28"/>
    </w:rPr>
  </w:style>
  <w:style w:type="paragraph" w:customStyle="1" w:styleId="Bullet1">
    <w:name w:val="Bullet 1"/>
    <w:basedOn w:val="NormalDS"/>
    <w:qFormat/>
    <w:rsid w:val="00572B9B"/>
    <w:pPr>
      <w:numPr>
        <w:numId w:val="1"/>
      </w:numPr>
      <w:tabs>
        <w:tab w:val="left" w:pos="360"/>
      </w:tabs>
      <w:spacing w:after="120"/>
      <w:ind w:left="360"/>
    </w:pPr>
  </w:style>
  <w:style w:type="paragraph" w:customStyle="1" w:styleId="Bullet2">
    <w:name w:val="Bullet 2"/>
    <w:basedOn w:val="Bullet1"/>
    <w:qFormat/>
    <w:rsid w:val="005B402B"/>
    <w:pPr>
      <w:numPr>
        <w:numId w:val="2"/>
      </w:numPr>
      <w:spacing w:after="60"/>
      <w:ind w:left="720"/>
    </w:pPr>
  </w:style>
  <w:style w:type="paragraph" w:customStyle="1" w:styleId="Bullet3">
    <w:name w:val="Bullet 3"/>
    <w:basedOn w:val="Bullet2"/>
    <w:qFormat/>
    <w:rsid w:val="005B402B"/>
    <w:pPr>
      <w:numPr>
        <w:numId w:val="3"/>
      </w:numPr>
    </w:pPr>
  </w:style>
  <w:style w:type="paragraph" w:styleId="ListParagraph">
    <w:name w:val="List Paragraph"/>
    <w:basedOn w:val="Normal"/>
    <w:qFormat/>
    <w:rsid w:val="00230498"/>
    <w:pPr>
      <w:ind w:left="720"/>
      <w:contextualSpacing/>
    </w:pPr>
  </w:style>
  <w:style w:type="paragraph" w:customStyle="1" w:styleId="DocumentSubtitle">
    <w:name w:val="Document Subtitle"/>
    <w:basedOn w:val="Normal"/>
    <w:next w:val="Normal"/>
    <w:autoRedefine/>
    <w:qFormat/>
    <w:rsid w:val="00046D27"/>
    <w:pPr>
      <w:keepNext/>
      <w:keepLines/>
      <w:suppressAutoHyphens/>
      <w:autoSpaceDE w:val="0"/>
      <w:autoSpaceDN w:val="0"/>
      <w:adjustRightInd w:val="0"/>
      <w:spacing w:before="300" w:after="100" w:line="240" w:lineRule="auto"/>
      <w:textAlignment w:val="center"/>
    </w:pPr>
    <w:rPr>
      <w:rFonts w:eastAsia="Times New Roman" w:cs="Times New Roman"/>
      <w:sz w:val="32"/>
      <w:szCs w:val="20"/>
    </w:rPr>
  </w:style>
  <w:style w:type="character" w:customStyle="1" w:styleId="Heading4Char">
    <w:name w:val="Heading 4 Char"/>
    <w:basedOn w:val="DefaultParagraphFont"/>
    <w:link w:val="Heading4"/>
    <w:uiPriority w:val="9"/>
    <w:rsid w:val="00E82861"/>
    <w:rPr>
      <w:rFonts w:asciiTheme="majorHAnsi" w:eastAsiaTheme="majorEastAsia" w:hAnsiTheme="majorHAnsi" w:cstheme="majorBidi"/>
      <w:b/>
      <w:bCs/>
      <w:iCs/>
      <w:color w:val="000000" w:themeColor="text1"/>
      <w:sz w:val="24"/>
      <w:szCs w:val="24"/>
    </w:rPr>
  </w:style>
  <w:style w:type="paragraph" w:customStyle="1" w:styleId="Bullet4">
    <w:name w:val="Bullet 4"/>
    <w:basedOn w:val="Normal"/>
    <w:rsid w:val="00133EB8"/>
    <w:pPr>
      <w:numPr>
        <w:numId w:val="5"/>
      </w:numPr>
      <w:spacing w:after="120" w:line="240" w:lineRule="auto"/>
      <w:ind w:left="1350" w:hanging="270"/>
    </w:pPr>
    <w:rPr>
      <w:rFonts w:eastAsia="Times New Roman" w:cs="Times New Roman"/>
      <w:szCs w:val="20"/>
      <w:lang w:val="de-DE"/>
    </w:rPr>
  </w:style>
  <w:style w:type="paragraph" w:customStyle="1" w:styleId="Bullet5">
    <w:name w:val="Bullet 5"/>
    <w:basedOn w:val="Normal"/>
    <w:rsid w:val="00133EB8"/>
    <w:pPr>
      <w:numPr>
        <w:numId w:val="6"/>
      </w:numPr>
      <w:spacing w:after="120" w:line="240" w:lineRule="auto"/>
      <w:ind w:left="1620" w:hanging="270"/>
    </w:pPr>
    <w:rPr>
      <w:rFonts w:eastAsia="Times New Roman" w:cs="Times New Roman"/>
      <w:szCs w:val="20"/>
    </w:rPr>
  </w:style>
  <w:style w:type="paragraph" w:customStyle="1" w:styleId="AlightFooter">
    <w:name w:val="Alight Footer"/>
    <w:basedOn w:val="Normal"/>
    <w:autoRedefine/>
    <w:rsid w:val="00004CB7"/>
    <w:pPr>
      <w:tabs>
        <w:tab w:val="right" w:pos="9360"/>
      </w:tabs>
      <w:spacing w:line="240" w:lineRule="auto"/>
    </w:pPr>
    <w:rPr>
      <w:rFonts w:ascii="FS Elliot Pro Thin" w:eastAsia="MS Mincho" w:hAnsi="FS Elliot Pro Thin" w:cs="Times New Roman"/>
      <w:sz w:val="16"/>
      <w:szCs w:val="16"/>
    </w:rPr>
  </w:style>
  <w:style w:type="paragraph" w:customStyle="1" w:styleId="BusinessUnit">
    <w:name w:val="Business Unit"/>
    <w:basedOn w:val="AlightFooter"/>
    <w:qFormat/>
    <w:rsid w:val="00004CB7"/>
    <w:rPr>
      <w:b/>
    </w:rPr>
  </w:style>
  <w:style w:type="paragraph" w:customStyle="1" w:styleId="Contact">
    <w:name w:val="Contact"/>
    <w:basedOn w:val="Normal"/>
    <w:rsid w:val="00004CB7"/>
    <w:pPr>
      <w:spacing w:line="264" w:lineRule="auto"/>
    </w:pPr>
    <w:rPr>
      <w:rFonts w:eastAsia="MS Mincho" w:cs="Times New Roman"/>
      <w:szCs w:val="20"/>
    </w:rPr>
  </w:style>
  <w:style w:type="paragraph" w:customStyle="1" w:styleId="ContactName">
    <w:name w:val="Contact Name"/>
    <w:basedOn w:val="Contact"/>
    <w:rsid w:val="00004CB7"/>
    <w:rPr>
      <w:b/>
    </w:rPr>
  </w:style>
  <w:style w:type="paragraph" w:customStyle="1" w:styleId="DocumentTitle">
    <w:name w:val="Document Title"/>
    <w:basedOn w:val="Normal"/>
    <w:qFormat/>
    <w:rsid w:val="001D01D4"/>
    <w:pPr>
      <w:spacing w:line="240" w:lineRule="auto"/>
    </w:pPr>
    <w:rPr>
      <w:rFonts w:ascii="FS Elliot Pro Heavy" w:hAnsi="FS Elliot Pro Heavy"/>
      <w:sz w:val="72"/>
    </w:rPr>
  </w:style>
  <w:style w:type="paragraph" w:customStyle="1" w:styleId="LegalCopy">
    <w:name w:val="Legal Copy"/>
    <w:basedOn w:val="Normal"/>
    <w:rsid w:val="00207AC9"/>
    <w:pPr>
      <w:spacing w:line="264" w:lineRule="auto"/>
    </w:pPr>
    <w:rPr>
      <w:rFonts w:eastAsia="Times New Roman" w:cs="Times New Roman"/>
      <w:sz w:val="16"/>
      <w:szCs w:val="16"/>
    </w:rPr>
  </w:style>
  <w:style w:type="paragraph" w:customStyle="1" w:styleId="MarketPractice">
    <w:name w:val="Market/Practice"/>
    <w:basedOn w:val="AlightFooter"/>
    <w:qFormat/>
    <w:rsid w:val="00004CB7"/>
    <w:rPr>
      <w:noProof/>
      <w:sz w:val="15"/>
    </w:rPr>
  </w:style>
  <w:style w:type="paragraph" w:customStyle="1" w:styleId="TableColumnHead">
    <w:name w:val="Table Column Head"/>
    <w:basedOn w:val="Normal"/>
    <w:rsid w:val="001D01D4"/>
    <w:pPr>
      <w:spacing w:after="60" w:line="240" w:lineRule="auto"/>
    </w:pPr>
    <w:rPr>
      <w:rFonts w:eastAsia="Times" w:cs="Arial"/>
      <w:b/>
      <w:szCs w:val="20"/>
    </w:rPr>
  </w:style>
  <w:style w:type="paragraph" w:customStyle="1" w:styleId="TableCopy">
    <w:name w:val="Table Copy"/>
    <w:basedOn w:val="Normal"/>
    <w:rsid w:val="00004CB7"/>
    <w:pPr>
      <w:spacing w:before="40" w:line="200" w:lineRule="atLeast"/>
    </w:pPr>
    <w:rPr>
      <w:rFonts w:eastAsia="MS Mincho" w:cs="Arial"/>
      <w:szCs w:val="20"/>
    </w:rPr>
  </w:style>
  <w:style w:type="paragraph" w:customStyle="1" w:styleId="TableHeader">
    <w:name w:val="Table Header"/>
    <w:basedOn w:val="Normal"/>
    <w:rsid w:val="00004CB7"/>
    <w:pPr>
      <w:spacing w:line="240" w:lineRule="auto"/>
    </w:pPr>
    <w:rPr>
      <w:rFonts w:eastAsia="Times" w:cs="Arial"/>
      <w:b/>
      <w:szCs w:val="20"/>
    </w:rPr>
  </w:style>
  <w:style w:type="paragraph" w:customStyle="1" w:styleId="TableTitle">
    <w:name w:val="Table Title"/>
    <w:basedOn w:val="Normal"/>
    <w:rsid w:val="00004CB7"/>
    <w:pPr>
      <w:autoSpaceDE w:val="0"/>
      <w:autoSpaceDN w:val="0"/>
      <w:adjustRightInd w:val="0"/>
      <w:spacing w:after="240" w:line="240" w:lineRule="auto"/>
      <w:textAlignment w:val="center"/>
    </w:pPr>
    <w:rPr>
      <w:rFonts w:eastAsia="Times New Roman" w:cs="Times New Roman"/>
      <w:b/>
      <w:bCs/>
      <w:color w:val="000000"/>
      <w:szCs w:val="20"/>
    </w:rPr>
  </w:style>
  <w:style w:type="paragraph" w:customStyle="1" w:styleId="TOCHeader">
    <w:name w:val="TOC Header"/>
    <w:basedOn w:val="Normal"/>
    <w:next w:val="Heading1"/>
    <w:rsid w:val="00E147BB"/>
    <w:pPr>
      <w:spacing w:before="120" w:after="240" w:line="264" w:lineRule="auto"/>
    </w:pPr>
    <w:rPr>
      <w:rFonts w:asciiTheme="majorHAnsi" w:eastAsia="MS Mincho" w:hAnsiTheme="majorHAnsi" w:cs="Times New Roman"/>
      <w:color w:val="000000" w:themeColor="text1"/>
      <w:sz w:val="36"/>
      <w:szCs w:val="36"/>
    </w:rPr>
  </w:style>
  <w:style w:type="character" w:styleId="Hyperlink">
    <w:name w:val="Hyperlink"/>
    <w:basedOn w:val="DefaultParagraphFont"/>
    <w:uiPriority w:val="99"/>
    <w:rsid w:val="00004CB7"/>
    <w:rPr>
      <w:color w:val="0000FF"/>
      <w:u w:val="single"/>
    </w:rPr>
  </w:style>
  <w:style w:type="paragraph" w:styleId="TOC2">
    <w:name w:val="toc 2"/>
    <w:basedOn w:val="TOC1"/>
    <w:uiPriority w:val="39"/>
    <w:rsid w:val="00004CB7"/>
    <w:pPr>
      <w:tabs>
        <w:tab w:val="right" w:pos="7920"/>
      </w:tabs>
      <w:spacing w:before="240" w:after="240" w:line="240" w:lineRule="auto"/>
    </w:pPr>
    <w:rPr>
      <w:rFonts w:eastAsia="MS Mincho" w:cs="Times New Roman"/>
      <w:noProof/>
      <w:szCs w:val="20"/>
    </w:rPr>
  </w:style>
  <w:style w:type="paragraph" w:styleId="TOC3">
    <w:name w:val="toc 3"/>
    <w:basedOn w:val="Normal"/>
    <w:next w:val="Normal"/>
    <w:uiPriority w:val="39"/>
    <w:rsid w:val="00004CB7"/>
    <w:pPr>
      <w:tabs>
        <w:tab w:val="right" w:pos="7920"/>
      </w:tabs>
      <w:spacing w:line="480" w:lineRule="auto"/>
      <w:ind w:left="360"/>
    </w:pPr>
    <w:rPr>
      <w:rFonts w:eastAsia="Times" w:cs="Times New Roman"/>
      <w:szCs w:val="20"/>
    </w:rPr>
  </w:style>
  <w:style w:type="paragraph" w:styleId="TOC4">
    <w:name w:val="toc 4"/>
    <w:basedOn w:val="Normal"/>
    <w:next w:val="Normal"/>
    <w:autoRedefine/>
    <w:uiPriority w:val="39"/>
    <w:rsid w:val="00004CB7"/>
    <w:pPr>
      <w:tabs>
        <w:tab w:val="right" w:pos="7920"/>
      </w:tabs>
      <w:spacing w:line="480" w:lineRule="auto"/>
      <w:ind w:left="720"/>
    </w:pPr>
    <w:rPr>
      <w:rFonts w:eastAsia="Times" w:cs="Times New Roman"/>
      <w:noProof/>
      <w:szCs w:val="20"/>
    </w:rPr>
  </w:style>
  <w:style w:type="paragraph" w:customStyle="1" w:styleId="NoteParagraphItalic">
    <w:name w:val="Note: Paragraph/Italic"/>
    <w:basedOn w:val="Normal"/>
    <w:rsid w:val="00004CB7"/>
    <w:pPr>
      <w:spacing w:after="240" w:line="264" w:lineRule="auto"/>
    </w:pPr>
    <w:rPr>
      <w:rFonts w:eastAsia="MS Mincho" w:cs="Times New Roman"/>
      <w:i/>
      <w:szCs w:val="20"/>
    </w:rPr>
  </w:style>
  <w:style w:type="paragraph" w:styleId="TOC1">
    <w:name w:val="toc 1"/>
    <w:basedOn w:val="Normal"/>
    <w:next w:val="Normal"/>
    <w:autoRedefine/>
    <w:uiPriority w:val="39"/>
    <w:semiHidden/>
    <w:unhideWhenUsed/>
    <w:rsid w:val="00004CB7"/>
    <w:pPr>
      <w:spacing w:after="100"/>
    </w:pPr>
  </w:style>
  <w:style w:type="paragraph" w:styleId="Header">
    <w:name w:val="header"/>
    <w:basedOn w:val="Normal"/>
    <w:link w:val="HeaderChar"/>
    <w:uiPriority w:val="99"/>
    <w:unhideWhenUsed/>
    <w:rsid w:val="00004CB7"/>
    <w:pPr>
      <w:tabs>
        <w:tab w:val="center" w:pos="4680"/>
        <w:tab w:val="right" w:pos="9360"/>
      </w:tabs>
      <w:spacing w:line="240" w:lineRule="auto"/>
    </w:pPr>
  </w:style>
  <w:style w:type="character" w:customStyle="1" w:styleId="HeaderChar">
    <w:name w:val="Header Char"/>
    <w:basedOn w:val="DefaultParagraphFont"/>
    <w:link w:val="Header"/>
    <w:uiPriority w:val="99"/>
    <w:rsid w:val="00004CB7"/>
    <w:rPr>
      <w:rFonts w:ascii="FS Elliot Pro" w:hAnsi="FS Elliot Pro"/>
      <w:sz w:val="20"/>
    </w:rPr>
  </w:style>
  <w:style w:type="paragraph" w:styleId="Footer">
    <w:name w:val="footer"/>
    <w:basedOn w:val="Normal"/>
    <w:link w:val="FooterChar"/>
    <w:uiPriority w:val="99"/>
    <w:unhideWhenUsed/>
    <w:rsid w:val="00004CB7"/>
    <w:pPr>
      <w:tabs>
        <w:tab w:val="center" w:pos="4680"/>
        <w:tab w:val="right" w:pos="9360"/>
      </w:tabs>
      <w:spacing w:line="240" w:lineRule="auto"/>
    </w:pPr>
  </w:style>
  <w:style w:type="character" w:customStyle="1" w:styleId="FooterChar">
    <w:name w:val="Footer Char"/>
    <w:basedOn w:val="DefaultParagraphFont"/>
    <w:link w:val="Footer"/>
    <w:uiPriority w:val="99"/>
    <w:rsid w:val="00004CB7"/>
    <w:rPr>
      <w:rFonts w:ascii="FS Elliot Pro" w:hAnsi="FS Elliot Pro"/>
      <w:sz w:val="20"/>
    </w:rPr>
  </w:style>
  <w:style w:type="paragraph" w:styleId="BalloonText">
    <w:name w:val="Balloon Text"/>
    <w:basedOn w:val="Normal"/>
    <w:link w:val="BalloonTextChar"/>
    <w:uiPriority w:val="99"/>
    <w:semiHidden/>
    <w:unhideWhenUsed/>
    <w:rsid w:val="00877C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C5D"/>
    <w:rPr>
      <w:rFonts w:ascii="Tahoma" w:hAnsi="Tahoma" w:cs="Tahoma"/>
      <w:sz w:val="16"/>
      <w:szCs w:val="16"/>
    </w:rPr>
  </w:style>
  <w:style w:type="paragraph" w:customStyle="1" w:styleId="Bullet1Table">
    <w:name w:val="Bullet 1 Table"/>
    <w:basedOn w:val="Bullet1"/>
    <w:qFormat/>
    <w:rsid w:val="00132EAB"/>
    <w:pPr>
      <w:numPr>
        <w:numId w:val="4"/>
      </w:numPr>
      <w:spacing w:after="40"/>
    </w:pPr>
  </w:style>
  <w:style w:type="paragraph" w:customStyle="1" w:styleId="Bullet2Table">
    <w:name w:val="Bullet 2 Table"/>
    <w:basedOn w:val="Bullet2"/>
    <w:qFormat/>
    <w:rsid w:val="00132EAB"/>
  </w:style>
  <w:style w:type="paragraph" w:customStyle="1" w:styleId="Bullet3Table">
    <w:name w:val="Bullet 3 Table"/>
    <w:basedOn w:val="Bullet3"/>
    <w:qFormat/>
    <w:rsid w:val="00132EAB"/>
  </w:style>
  <w:style w:type="paragraph" w:customStyle="1" w:styleId="Bullet4Table">
    <w:name w:val="Bullet 4 Table"/>
    <w:basedOn w:val="Bullet4"/>
    <w:qFormat/>
    <w:rsid w:val="00132EAB"/>
  </w:style>
  <w:style w:type="character" w:customStyle="1" w:styleId="Heading5Char">
    <w:name w:val="Heading 5 Char"/>
    <w:basedOn w:val="DefaultParagraphFont"/>
    <w:link w:val="Heading5"/>
    <w:uiPriority w:val="9"/>
    <w:semiHidden/>
    <w:rsid w:val="00E82861"/>
    <w:rPr>
      <w:rFonts w:asciiTheme="majorHAnsi" w:eastAsiaTheme="majorEastAsia" w:hAnsiTheme="majorHAnsi" w:cstheme="majorBidi"/>
      <w:color w:val="7F7800" w:themeColor="accent1" w:themeShade="7F"/>
      <w:sz w:val="20"/>
    </w:rPr>
  </w:style>
  <w:style w:type="numbering" w:customStyle="1" w:styleId="AonList">
    <w:name w:val="Aon List"/>
    <w:rsid w:val="005D6101"/>
    <w:pPr>
      <w:numPr>
        <w:numId w:val="7"/>
      </w:numPr>
    </w:pPr>
  </w:style>
  <w:style w:type="paragraph" w:customStyle="1" w:styleId="AonBullet1">
    <w:name w:val="Aon Bullet 1"/>
    <w:basedOn w:val="Normal"/>
    <w:rsid w:val="005D6101"/>
    <w:pPr>
      <w:numPr>
        <w:numId w:val="8"/>
      </w:numPr>
      <w:spacing w:after="120" w:line="240" w:lineRule="auto"/>
    </w:pPr>
    <w:rPr>
      <w:rFonts w:ascii="Arial" w:eastAsia="Times New Roman" w:hAnsi="Arial" w:cs="Times New Roman"/>
      <w:szCs w:val="20"/>
    </w:rPr>
  </w:style>
  <w:style w:type="paragraph" w:customStyle="1" w:styleId="AonDocumentTitle">
    <w:name w:val="Aon Document Title"/>
    <w:basedOn w:val="Normal"/>
    <w:next w:val="Normal"/>
    <w:rsid w:val="005D6101"/>
    <w:pPr>
      <w:keepNext/>
      <w:keepLines/>
      <w:suppressAutoHyphens/>
      <w:autoSpaceDE w:val="0"/>
      <w:autoSpaceDN w:val="0"/>
      <w:adjustRightInd w:val="0"/>
      <w:spacing w:after="240" w:line="264" w:lineRule="auto"/>
      <w:textAlignment w:val="center"/>
    </w:pPr>
    <w:rPr>
      <w:rFonts w:ascii="Arial" w:eastAsia="Times New Roman" w:hAnsi="Arial" w:cs="Times New Roman"/>
      <w:color w:val="E11B22"/>
      <w:sz w:val="64"/>
      <w:szCs w:val="64"/>
    </w:rPr>
  </w:style>
  <w:style w:type="paragraph" w:customStyle="1" w:styleId="AonBullet2">
    <w:name w:val="Aon Bullet 2"/>
    <w:basedOn w:val="Normal"/>
    <w:rsid w:val="005D6101"/>
    <w:pPr>
      <w:numPr>
        <w:ilvl w:val="1"/>
        <w:numId w:val="8"/>
      </w:numPr>
      <w:spacing w:after="120" w:line="240" w:lineRule="auto"/>
    </w:pPr>
    <w:rPr>
      <w:rFonts w:ascii="Arial" w:eastAsia="Times New Roman" w:hAnsi="Arial" w:cs="Times New Roman"/>
      <w:szCs w:val="20"/>
    </w:rPr>
  </w:style>
  <w:style w:type="paragraph" w:customStyle="1" w:styleId="AonBullet3">
    <w:name w:val="Aon Bullet 3"/>
    <w:basedOn w:val="Normal"/>
    <w:rsid w:val="005D6101"/>
    <w:pPr>
      <w:numPr>
        <w:ilvl w:val="2"/>
        <w:numId w:val="8"/>
      </w:numPr>
      <w:spacing w:after="120" w:line="240" w:lineRule="auto"/>
    </w:pPr>
    <w:rPr>
      <w:rFonts w:ascii="Arial" w:eastAsia="Times New Roman" w:hAnsi="Arial" w:cs="Times New Roman"/>
      <w:szCs w:val="20"/>
    </w:rPr>
  </w:style>
  <w:style w:type="paragraph" w:customStyle="1" w:styleId="AonBullet4">
    <w:name w:val="Aon Bullet 4"/>
    <w:basedOn w:val="Normal"/>
    <w:rsid w:val="005D6101"/>
    <w:pPr>
      <w:numPr>
        <w:ilvl w:val="3"/>
        <w:numId w:val="8"/>
      </w:numPr>
      <w:spacing w:after="120" w:line="240" w:lineRule="auto"/>
    </w:pPr>
    <w:rPr>
      <w:rFonts w:ascii="Arial" w:eastAsia="Times New Roman" w:hAnsi="Arial" w:cs="Times New Roman"/>
      <w:szCs w:val="20"/>
      <w:lang w:val="de-DE"/>
    </w:rPr>
  </w:style>
  <w:style w:type="paragraph" w:customStyle="1" w:styleId="AonBullet5">
    <w:name w:val="Aon Bullet 5"/>
    <w:basedOn w:val="Normal"/>
    <w:rsid w:val="005D6101"/>
    <w:pPr>
      <w:numPr>
        <w:ilvl w:val="4"/>
        <w:numId w:val="8"/>
      </w:numPr>
      <w:spacing w:after="120" w:line="240" w:lineRule="auto"/>
    </w:pPr>
    <w:rPr>
      <w:rFonts w:ascii="Arial" w:eastAsia="Times New Roman" w:hAnsi="Arial" w:cs="Times New Roman"/>
      <w:szCs w:val="20"/>
    </w:rPr>
  </w:style>
  <w:style w:type="paragraph" w:styleId="BodyText">
    <w:name w:val="Body Text"/>
    <w:basedOn w:val="Normal"/>
    <w:link w:val="BodyTextChar"/>
    <w:rsid w:val="005D6101"/>
    <w:pPr>
      <w:spacing w:after="240"/>
      <w:ind w:left="1440"/>
    </w:pPr>
    <w:rPr>
      <w:rFonts w:ascii="Arial" w:eastAsia="MS Mincho" w:hAnsi="Arial" w:cs="Times New Roman"/>
      <w:sz w:val="22"/>
    </w:rPr>
  </w:style>
  <w:style w:type="character" w:customStyle="1" w:styleId="BodyTextChar">
    <w:name w:val="Body Text Char"/>
    <w:basedOn w:val="DefaultParagraphFont"/>
    <w:link w:val="BodyText"/>
    <w:rsid w:val="005D6101"/>
    <w:rPr>
      <w:rFonts w:ascii="Arial" w:eastAsia="MS Mincho" w:hAnsi="Arial" w:cs="Times New Roman"/>
    </w:rPr>
  </w:style>
  <w:style w:type="paragraph" w:customStyle="1" w:styleId="FNSTableTextRow">
    <w:name w:val="FNS Table Text Row"/>
    <w:basedOn w:val="Normal"/>
    <w:link w:val="FNSTableTextRowChar"/>
    <w:rsid w:val="005D6101"/>
    <w:pPr>
      <w:spacing w:before="60" w:after="60" w:line="240" w:lineRule="auto"/>
    </w:pPr>
    <w:rPr>
      <w:rFonts w:ascii="Calibri" w:eastAsia="MS Mincho" w:hAnsi="Calibri" w:cs="Times New Roman"/>
      <w:sz w:val="18"/>
    </w:rPr>
  </w:style>
  <w:style w:type="character" w:customStyle="1" w:styleId="FNSTableTextRowChar">
    <w:name w:val="FNS Table Text Row Char"/>
    <w:link w:val="FNSTableTextRow"/>
    <w:locked/>
    <w:rsid w:val="005D6101"/>
    <w:rPr>
      <w:rFonts w:ascii="Calibri" w:eastAsia="MS Mincho" w:hAnsi="Calibri" w:cs="Times New Roman"/>
      <w:sz w:val="18"/>
    </w:rPr>
  </w:style>
  <w:style w:type="paragraph" w:customStyle="1" w:styleId="FNSTableTitleRow1">
    <w:name w:val="FNS Table Title Row 1"/>
    <w:basedOn w:val="Normal"/>
    <w:rsid w:val="005D6101"/>
    <w:pPr>
      <w:spacing w:before="40" w:after="40" w:line="240" w:lineRule="auto"/>
      <w:jc w:val="center"/>
    </w:pPr>
    <w:rPr>
      <w:rFonts w:ascii="Calibri" w:eastAsia="Times New Roman" w:hAnsi="Calibri" w:cs="Times New Roman"/>
      <w:bCs/>
      <w:spacing w:val="20"/>
    </w:rPr>
  </w:style>
  <w:style w:type="paragraph" w:customStyle="1" w:styleId="FNSVersionControl-RightColumn">
    <w:name w:val="FNS Version Control - Right Column"/>
    <w:basedOn w:val="FNSTableTextRow"/>
    <w:rsid w:val="005D6101"/>
    <w:rPr>
      <w:i/>
      <w:iCs/>
    </w:rPr>
  </w:style>
  <w:style w:type="paragraph" w:customStyle="1" w:styleId="AonBodyCopy">
    <w:name w:val="Aon Body Copy"/>
    <w:basedOn w:val="Normal"/>
    <w:link w:val="AonBodyCopyChar"/>
    <w:rsid w:val="00321778"/>
    <w:pPr>
      <w:spacing w:after="240" w:line="264" w:lineRule="auto"/>
    </w:pPr>
    <w:rPr>
      <w:rFonts w:ascii="Arial" w:eastAsia="MS Mincho" w:hAnsi="Arial" w:cs="Times New Roman"/>
      <w:szCs w:val="20"/>
    </w:rPr>
  </w:style>
  <w:style w:type="character" w:customStyle="1" w:styleId="AonBodyCopyChar">
    <w:name w:val="Aon Body Copy Char"/>
    <w:basedOn w:val="DefaultParagraphFont"/>
    <w:link w:val="AonBodyCopy"/>
    <w:rsid w:val="00321778"/>
    <w:rPr>
      <w:rFonts w:ascii="Arial" w:eastAsia="MS Mincho"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172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customXml" Target="../customXml/item3.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SRM.Mailbox@aon.com" TargetMode="External"/><Relationship Id="rId14" Type="http://schemas.openxmlformats.org/officeDocument/2006/relationships/customXml" Target="../customXml/item2.xml"/></Relationships>
</file>

<file path=word/_rels/foot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Alight">
  <a:themeElements>
    <a:clrScheme name="Alight">
      <a:dk1>
        <a:srgbClr val="000000"/>
      </a:dk1>
      <a:lt1>
        <a:sysClr val="window" lastClr="FFFFFF"/>
      </a:lt1>
      <a:dk2>
        <a:srgbClr val="777877"/>
      </a:dk2>
      <a:lt2>
        <a:srgbClr val="FFF200"/>
      </a:lt2>
      <a:accent1>
        <a:srgbClr val="FFF200"/>
      </a:accent1>
      <a:accent2>
        <a:srgbClr val="725091"/>
      </a:accent2>
      <a:accent3>
        <a:srgbClr val="1473A5"/>
      </a:accent3>
      <a:accent4>
        <a:srgbClr val="8BD0CD"/>
      </a:accent4>
      <a:accent5>
        <a:srgbClr val="00AF57"/>
      </a:accent5>
      <a:accent6>
        <a:srgbClr val="000000"/>
      </a:accent6>
      <a:hlink>
        <a:srgbClr val="000000"/>
      </a:hlink>
      <a:folHlink>
        <a:srgbClr val="777877"/>
      </a:folHlink>
    </a:clrScheme>
    <a:fontScheme name="FS Thrive Elliot">
      <a:majorFont>
        <a:latin typeface="FS Thrive Elliot Heavy"/>
        <a:ea typeface=""/>
        <a:cs typeface=""/>
      </a:majorFont>
      <a:minorFont>
        <a:latin typeface="FS Thrive Ellio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bodyPr lIns="0" tIns="0" rIns="0" bIns="0" anchor="t">
        <a:noAutofit/>
      </a:bodyPr>
      <a:lstStyle>
        <a:defPPr>
          <a:lnSpc>
            <a:spcPts val="2000"/>
          </a:lnSpc>
          <a:defRPr sz="1800" dirty="0">
            <a:solidFill>
              <a:srgbClr val="000000"/>
            </a:solidFill>
            <a:latin typeface="+mn-lt"/>
            <a:cs typeface="FS Thrive Elliot Regular"/>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78741735743CE4784466B0A0776B074" ma:contentTypeVersion="0" ma:contentTypeDescription="Create a new document." ma:contentTypeScope="" ma:versionID="09b12081014b2eea1ff1b820d563549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2DBB6E5-98A3-449A-B329-A38A2D8BECFE}">
  <ds:schemaRefs>
    <ds:schemaRef ds:uri="http://schemas.openxmlformats.org/officeDocument/2006/bibliography"/>
  </ds:schemaRefs>
</ds:datastoreItem>
</file>

<file path=customXml/itemProps2.xml><?xml version="1.0" encoding="utf-8"?>
<ds:datastoreItem xmlns:ds="http://schemas.openxmlformats.org/officeDocument/2006/customXml" ds:itemID="{DDE989FD-FB58-4602-8565-8560901555F1}"/>
</file>

<file path=customXml/itemProps3.xml><?xml version="1.0" encoding="utf-8"?>
<ds:datastoreItem xmlns:ds="http://schemas.openxmlformats.org/officeDocument/2006/customXml" ds:itemID="{B72278AB-69B4-47D8-9345-6E55133E22FD}"/>
</file>

<file path=customXml/itemProps4.xml><?xml version="1.0" encoding="utf-8"?>
<ds:datastoreItem xmlns:ds="http://schemas.openxmlformats.org/officeDocument/2006/customXml" ds:itemID="{630EB710-337E-4A9D-A02A-B1D45A58880E}"/>
</file>

<file path=docProps/app.xml><?xml version="1.0" encoding="utf-8"?>
<Properties xmlns="http://schemas.openxmlformats.org/officeDocument/2006/extended-properties" xmlns:vt="http://schemas.openxmlformats.org/officeDocument/2006/docPropsVTypes">
  <Template>Normal.dotm</Template>
  <TotalTime>1</TotalTime>
  <Pages>9</Pages>
  <Words>2118</Words>
  <Characters>12077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Aon</Company>
  <LinksUpToDate>false</LinksUpToDate>
  <CharactersWithSpaces>14167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Todd Dolezal</dc:creator>
  <cp:lastModifiedBy>Courtney Weiland</cp:lastModifiedBy>
  <cp:revision>3</cp:revision>
  <dcterms:created xsi:type="dcterms:W3CDTF">2017-07-17T19:36:00Z</dcterms:created>
  <dcterms:modified xsi:type="dcterms:W3CDTF">2017-07-21T14:12:00Z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0x010100F78741735743CE4784466B0A0776B074</vt:lpwstr>
  </property>
</Properties>
</file>