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1CE01" w14:textId="3B09EC31" w:rsidR="00416A61" w:rsidRPr="00416A61" w:rsidRDefault="00416A61" w:rsidP="00416A61">
      <w:pPr>
        <w:spacing w:after="100" w:afterAutospacing="1"/>
        <w:ind w:left="0" w:firstLine="0"/>
        <w:outlineLvl w:val="0"/>
        <w:rPr>
          <w:rFonts w:ascii="Arial" w:eastAsia="Times New Roman" w:hAnsi="Arial" w:cs="Arial"/>
          <w:b/>
          <w:bCs/>
          <w:color w:val="000000"/>
          <w:kern w:val="36"/>
          <w:sz w:val="40"/>
          <w:szCs w:val="40"/>
          <w:lang w:eastAsia="en-GB"/>
          <w14:ligatures w14:val="none"/>
        </w:rPr>
      </w:pPr>
      <w:r w:rsidRPr="00416A61">
        <w:rPr>
          <w:rFonts w:ascii="Arial" w:eastAsia="Times New Roman" w:hAnsi="Arial" w:cs="Arial"/>
          <w:b/>
          <w:bCs/>
          <w:color w:val="000000"/>
          <w:kern w:val="36"/>
          <w:sz w:val="40"/>
          <w:szCs w:val="40"/>
          <w:lang w:eastAsia="en-GB"/>
          <w14:ligatures w14:val="none"/>
        </w:rPr>
        <w:t>ADVANCED MATHEMATICS REPORT</w:t>
      </w:r>
    </w:p>
    <w:p w14:paraId="4F88C8B7"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Advanced Engineering Mathematics Report</w:t>
      </w:r>
    </w:p>
    <w:p w14:paraId="4D88F1D7" w14:textId="04FB4A4C"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 xml:space="preserve">Project: </w:t>
      </w:r>
      <w:proofErr w:type="spellStart"/>
      <w:r w:rsidRPr="00416A61">
        <w:rPr>
          <w:rFonts w:ascii="Arial" w:eastAsia="Times New Roman" w:hAnsi="Arial" w:cs="Arial"/>
          <w:color w:val="000000"/>
          <w:kern w:val="0"/>
          <w:sz w:val="21"/>
          <w:szCs w:val="21"/>
          <w:lang w:eastAsia="en-GB"/>
          <w14:ligatures w14:val="none"/>
        </w:rPr>
        <w:t>Darvycom</w:t>
      </w:r>
      <w:proofErr w:type="spellEnd"/>
      <w:r w:rsidRPr="00416A61">
        <w:rPr>
          <w:rFonts w:ascii="Arial" w:eastAsia="Times New Roman" w:hAnsi="Arial" w:cs="Arial"/>
          <w:color w:val="000000"/>
          <w:kern w:val="0"/>
          <w:sz w:val="21"/>
          <w:szCs w:val="21"/>
          <w:lang w:eastAsia="en-GB"/>
          <w14:ligatures w14:val="none"/>
        </w:rPr>
        <w:t xml:space="preserve"> Brisbane Engineering Laboratory Network and DSP Upgrade</w:t>
      </w:r>
      <w:r w:rsidRPr="00416A61">
        <w:rPr>
          <w:rFonts w:ascii="Arial" w:eastAsia="Times New Roman" w:hAnsi="Arial" w:cs="Arial"/>
          <w:color w:val="000000"/>
          <w:kern w:val="0"/>
          <w:sz w:val="21"/>
          <w:szCs w:val="21"/>
          <w:lang w:eastAsia="en-GB"/>
          <w14:ligatures w14:val="none"/>
        </w:rPr>
        <w:br/>
        <w:t>Unit: ICTTEN827 – Produce engineering solutions using advanced engineering mathematics</w:t>
      </w:r>
      <w:r w:rsidRPr="00416A61">
        <w:rPr>
          <w:rFonts w:ascii="Arial" w:eastAsia="Times New Roman" w:hAnsi="Arial" w:cs="Arial"/>
          <w:color w:val="000000"/>
          <w:kern w:val="0"/>
          <w:sz w:val="21"/>
          <w:szCs w:val="21"/>
          <w:lang w:eastAsia="en-GB"/>
          <w14:ligatures w14:val="none"/>
        </w:rPr>
        <w:br/>
        <w:t>Location: Blocks A and B, Brisbane Engineering Laboratory</w:t>
      </w:r>
      <w:r w:rsidRPr="00416A61">
        <w:rPr>
          <w:rFonts w:ascii="Arial" w:eastAsia="Times New Roman" w:hAnsi="Arial" w:cs="Arial"/>
          <w:color w:val="000000"/>
          <w:kern w:val="0"/>
          <w:sz w:val="21"/>
          <w:szCs w:val="21"/>
          <w:lang w:eastAsia="en-GB"/>
          <w14:ligatures w14:val="none"/>
        </w:rPr>
        <w:br/>
        <w:t>Project Manager: Leonardo Matias Ciarcia</w:t>
      </w:r>
      <w:r w:rsidRPr="00416A61">
        <w:rPr>
          <w:rFonts w:ascii="Arial" w:eastAsia="Times New Roman" w:hAnsi="Arial" w:cs="Arial"/>
          <w:color w:val="000000"/>
          <w:kern w:val="0"/>
          <w:sz w:val="21"/>
          <w:szCs w:val="21"/>
          <w:lang w:eastAsia="en-GB"/>
          <w14:ligatures w14:val="none"/>
        </w:rPr>
        <w:br/>
        <w:t>Document ID: C6-MATH-01</w:t>
      </w:r>
      <w:r w:rsidRPr="00416A61">
        <w:rPr>
          <w:rFonts w:ascii="Arial" w:eastAsia="Times New Roman" w:hAnsi="Arial" w:cs="Arial"/>
          <w:color w:val="000000"/>
          <w:kern w:val="0"/>
          <w:sz w:val="21"/>
          <w:szCs w:val="21"/>
          <w:lang w:eastAsia="en-GB"/>
          <w14:ligatures w14:val="none"/>
        </w:rPr>
        <w:br/>
        <w:t>Version: 1.0</w:t>
      </w:r>
      <w:r w:rsidRPr="00416A61">
        <w:rPr>
          <w:rFonts w:ascii="Arial" w:eastAsia="Times New Roman" w:hAnsi="Arial" w:cs="Arial"/>
          <w:color w:val="000000"/>
          <w:kern w:val="0"/>
          <w:sz w:val="21"/>
          <w:szCs w:val="21"/>
          <w:lang w:eastAsia="en-GB"/>
          <w14:ligatures w14:val="none"/>
        </w:rPr>
        <w:br/>
        <w:t xml:space="preserve">Date: </w:t>
      </w:r>
      <w:r w:rsidRPr="00416A61">
        <w:rPr>
          <w:rFonts w:ascii="Arial" w:eastAsia="Times New Roman" w:hAnsi="Arial" w:cs="Arial"/>
          <w:color w:val="000000"/>
          <w:kern w:val="0"/>
          <w:sz w:val="21"/>
          <w:szCs w:val="21"/>
          <w:lang w:eastAsia="en-GB"/>
          <w14:ligatures w14:val="none"/>
        </w:rPr>
        <w:t>03</w:t>
      </w:r>
      <w:r w:rsidRPr="00416A61">
        <w:rPr>
          <w:rFonts w:ascii="Arial" w:eastAsia="Times New Roman" w:hAnsi="Arial" w:cs="Arial"/>
          <w:color w:val="000000"/>
          <w:kern w:val="0"/>
          <w:sz w:val="21"/>
          <w:szCs w:val="21"/>
          <w:lang w:eastAsia="en-GB"/>
          <w14:ligatures w14:val="none"/>
        </w:rPr>
        <w:t xml:space="preserve"> </w:t>
      </w:r>
      <w:r w:rsidRPr="00416A61">
        <w:rPr>
          <w:rFonts w:ascii="Arial" w:eastAsia="Times New Roman" w:hAnsi="Arial" w:cs="Arial"/>
          <w:color w:val="000000"/>
          <w:kern w:val="0"/>
          <w:sz w:val="21"/>
          <w:szCs w:val="21"/>
          <w:lang w:eastAsia="en-GB"/>
          <w14:ligatures w14:val="none"/>
        </w:rPr>
        <w:t>March</w:t>
      </w:r>
      <w:r w:rsidRPr="00416A61">
        <w:rPr>
          <w:rFonts w:ascii="Arial" w:eastAsia="Times New Roman" w:hAnsi="Arial" w:cs="Arial"/>
          <w:color w:val="000000"/>
          <w:kern w:val="0"/>
          <w:sz w:val="21"/>
          <w:szCs w:val="21"/>
          <w:lang w:eastAsia="en-GB"/>
          <w14:ligatures w14:val="none"/>
        </w:rPr>
        <w:t xml:space="preserve"> 2026</w:t>
      </w:r>
      <w:r w:rsidRPr="00416A61">
        <w:rPr>
          <w:rFonts w:ascii="Arial" w:eastAsia="Times New Roman" w:hAnsi="Arial" w:cs="Arial"/>
          <w:color w:val="000000"/>
          <w:kern w:val="0"/>
          <w:sz w:val="21"/>
          <w:szCs w:val="21"/>
          <w:lang w:eastAsia="en-GB"/>
          <w14:ligatures w14:val="none"/>
        </w:rPr>
        <w:br/>
        <w:t>Project baseline: 24 weeks / AUD 184,800</w:t>
      </w:r>
    </w:p>
    <w:p w14:paraId="19B2AB63" w14:textId="77777777"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1. Executive summary</w:t>
      </w:r>
    </w:p>
    <w:p w14:paraId="7665A61D"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 xml:space="preserve">This report demonstrates the use of advanced engineering mathematics to support the </w:t>
      </w:r>
      <w:proofErr w:type="spellStart"/>
      <w:r w:rsidRPr="00416A61">
        <w:rPr>
          <w:rFonts w:ascii="Arial" w:eastAsia="Times New Roman" w:hAnsi="Arial" w:cs="Arial"/>
          <w:color w:val="000000"/>
          <w:kern w:val="0"/>
          <w:sz w:val="21"/>
          <w:szCs w:val="21"/>
          <w:lang w:eastAsia="en-GB"/>
          <w14:ligatures w14:val="none"/>
        </w:rPr>
        <w:t>Darvycom</w:t>
      </w:r>
      <w:proofErr w:type="spellEnd"/>
      <w:r w:rsidRPr="00416A61">
        <w:rPr>
          <w:rFonts w:ascii="Arial" w:eastAsia="Times New Roman" w:hAnsi="Arial" w:cs="Arial"/>
          <w:color w:val="000000"/>
          <w:kern w:val="0"/>
          <w:sz w:val="21"/>
          <w:szCs w:val="21"/>
          <w:lang w:eastAsia="en-GB"/>
          <w14:ligatures w14:val="none"/>
        </w:rPr>
        <w:t xml:space="preserve"> network and digital signal processing solution. Mathematical methods were used to calculate network capacity, VoIP bandwidth, subnet sizes, queue performance, signal frequency components, convolution results, signal-to-noise ratio and control-system behaviour.</w:t>
      </w:r>
    </w:p>
    <w:p w14:paraId="34A2ACBC"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calculations support the selected Network 3 design, which includes 20 computers, 20 IP phones, 40 headsets, two data servers, a Cisco 2911 voice server, a VPN router, four managed PoE switches, wireless access points, video conferencing, VLAN segmentation, QoS and PRTG monitoring.</w:t>
      </w:r>
    </w:p>
    <w:p w14:paraId="5FC9680F"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results show that the proposed design has sufficient capacity under normal operating conditions. They also demonstrate why QoS, queue thresholds and rate control are necessary when traffic approaches the available link capacity.</w:t>
      </w:r>
    </w:p>
    <w:p w14:paraId="4CA9F764" w14:textId="77777777"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2. Purpose and scope</w:t>
      </w:r>
    </w:p>
    <w:p w14:paraId="2F849F68"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purpose of this report is to:</w:t>
      </w:r>
    </w:p>
    <w:p w14:paraId="0DE417B9" w14:textId="77777777" w:rsidR="00416A61" w:rsidRPr="00416A61" w:rsidRDefault="00416A61" w:rsidP="00416A61">
      <w:pPr>
        <w:numPr>
          <w:ilvl w:val="0"/>
          <w:numId w:val="1"/>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 xml:space="preserve">apply engineering mathematics to the </w:t>
      </w:r>
      <w:proofErr w:type="spellStart"/>
      <w:r w:rsidRPr="00416A61">
        <w:rPr>
          <w:rFonts w:ascii="Arial" w:eastAsia="Times New Roman" w:hAnsi="Arial" w:cs="Arial"/>
          <w:color w:val="000000"/>
          <w:kern w:val="0"/>
          <w:sz w:val="21"/>
          <w:szCs w:val="21"/>
          <w:lang w:eastAsia="en-GB"/>
          <w14:ligatures w14:val="none"/>
        </w:rPr>
        <w:t>Darvycom</w:t>
      </w:r>
      <w:proofErr w:type="spellEnd"/>
      <w:r w:rsidRPr="00416A61">
        <w:rPr>
          <w:rFonts w:ascii="Arial" w:eastAsia="Times New Roman" w:hAnsi="Arial" w:cs="Arial"/>
          <w:color w:val="000000"/>
          <w:kern w:val="0"/>
          <w:sz w:val="21"/>
          <w:szCs w:val="21"/>
          <w:lang w:eastAsia="en-GB"/>
          <w14:ligatures w14:val="none"/>
        </w:rPr>
        <w:t xml:space="preserve"> telecommunications solution;</w:t>
      </w:r>
    </w:p>
    <w:p w14:paraId="026EDDDE" w14:textId="77777777" w:rsidR="00416A61" w:rsidRPr="00416A61" w:rsidRDefault="00416A61" w:rsidP="00416A61">
      <w:pPr>
        <w:numPr>
          <w:ilvl w:val="0"/>
          <w:numId w:val="1"/>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calculate network bandwidth and utilisation;</w:t>
      </w:r>
    </w:p>
    <w:p w14:paraId="72422FF6" w14:textId="77777777" w:rsidR="00416A61" w:rsidRPr="00416A61" w:rsidRDefault="00416A61" w:rsidP="00416A61">
      <w:pPr>
        <w:numPr>
          <w:ilvl w:val="0"/>
          <w:numId w:val="1"/>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determine suitable subnet sizes;</w:t>
      </w:r>
    </w:p>
    <w:p w14:paraId="7036F7EA" w14:textId="77777777" w:rsidR="00416A61" w:rsidRPr="00416A61" w:rsidRDefault="00416A61" w:rsidP="00416A61">
      <w:pPr>
        <w:numPr>
          <w:ilvl w:val="0"/>
          <w:numId w:val="1"/>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analyse network queues and congestion;</w:t>
      </w:r>
    </w:p>
    <w:p w14:paraId="07D1AD0B" w14:textId="77777777" w:rsidR="00416A61" w:rsidRPr="00416A61" w:rsidRDefault="00416A61" w:rsidP="00416A61">
      <w:pPr>
        <w:numPr>
          <w:ilvl w:val="0"/>
          <w:numId w:val="1"/>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apply Fourier transform and convolution calculations;</w:t>
      </w:r>
    </w:p>
    <w:p w14:paraId="11E83B2B" w14:textId="77777777" w:rsidR="00416A61" w:rsidRPr="00416A61" w:rsidRDefault="00416A61" w:rsidP="00416A61">
      <w:pPr>
        <w:numPr>
          <w:ilvl w:val="0"/>
          <w:numId w:val="1"/>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calculate signal-to-noise ratio improvement;</w:t>
      </w:r>
    </w:p>
    <w:p w14:paraId="15328EA1" w14:textId="77777777" w:rsidR="00416A61" w:rsidRPr="00416A61" w:rsidRDefault="00416A61" w:rsidP="00416A61">
      <w:pPr>
        <w:numPr>
          <w:ilvl w:val="0"/>
          <w:numId w:val="1"/>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use differential equations and Laplace transforms to model system behaviour;</w:t>
      </w:r>
    </w:p>
    <w:p w14:paraId="4F967E32" w14:textId="77777777" w:rsidR="00416A61" w:rsidRPr="00416A61" w:rsidRDefault="00416A61" w:rsidP="00416A61">
      <w:pPr>
        <w:numPr>
          <w:ilvl w:val="0"/>
          <w:numId w:val="1"/>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support engineering decisions with numerical results.</w:t>
      </w:r>
    </w:p>
    <w:p w14:paraId="5B74177C"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calculations are based on the approved Network 3 design and the queue-based simulation control system.</w:t>
      </w:r>
    </w:p>
    <w:p w14:paraId="0FB5C94A" w14:textId="77777777"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3. Mathematical methods used</w:t>
      </w:r>
    </w:p>
    <w:tbl>
      <w:tblPr>
        <w:tblStyle w:val="TableGrid"/>
        <w:tblW w:w="0" w:type="auto"/>
        <w:tblLook w:val="04A0" w:firstRow="1" w:lastRow="0" w:firstColumn="1" w:lastColumn="0" w:noHBand="0" w:noVBand="1"/>
      </w:tblPr>
      <w:tblGrid>
        <w:gridCol w:w="3158"/>
        <w:gridCol w:w="4535"/>
      </w:tblGrid>
      <w:tr w:rsidR="00416A61" w:rsidRPr="00416A61" w14:paraId="1A2A036A" w14:textId="77777777" w:rsidTr="00416A61">
        <w:tc>
          <w:tcPr>
            <w:tcW w:w="0" w:type="auto"/>
            <w:hideMark/>
          </w:tcPr>
          <w:p w14:paraId="4BF7DC2C" w14:textId="77777777" w:rsidR="00416A61" w:rsidRPr="00416A61" w:rsidRDefault="00416A61" w:rsidP="00416A61">
            <w:pPr>
              <w:spacing w:beforeAutospacing="0"/>
              <w:ind w:left="0" w:firstLine="0"/>
              <w:jc w:val="center"/>
              <w:rPr>
                <w:rFonts w:ascii="Arial" w:eastAsia="Times New Roman" w:hAnsi="Arial" w:cs="Arial"/>
                <w:b/>
                <w:bCs/>
                <w:kern w:val="0"/>
                <w:sz w:val="21"/>
                <w:szCs w:val="21"/>
                <w:lang w:eastAsia="en-GB"/>
                <w14:ligatures w14:val="none"/>
              </w:rPr>
            </w:pPr>
            <w:r w:rsidRPr="00416A61">
              <w:rPr>
                <w:rFonts w:ascii="Arial" w:eastAsia="Times New Roman" w:hAnsi="Arial" w:cs="Arial"/>
                <w:b/>
                <w:bCs/>
                <w:kern w:val="0"/>
                <w:sz w:val="21"/>
                <w:szCs w:val="21"/>
                <w:lang w:eastAsia="en-GB"/>
                <w14:ligatures w14:val="none"/>
              </w:rPr>
              <w:t>Mathematical method</w:t>
            </w:r>
          </w:p>
        </w:tc>
        <w:tc>
          <w:tcPr>
            <w:tcW w:w="0" w:type="auto"/>
            <w:hideMark/>
          </w:tcPr>
          <w:p w14:paraId="7EC657FA" w14:textId="77777777" w:rsidR="00416A61" w:rsidRPr="00416A61" w:rsidRDefault="00416A61" w:rsidP="00416A61">
            <w:pPr>
              <w:spacing w:beforeAutospacing="0"/>
              <w:ind w:left="0" w:firstLine="0"/>
              <w:jc w:val="center"/>
              <w:rPr>
                <w:rFonts w:ascii="Arial" w:eastAsia="Times New Roman" w:hAnsi="Arial" w:cs="Arial"/>
                <w:b/>
                <w:bCs/>
                <w:kern w:val="0"/>
                <w:sz w:val="21"/>
                <w:szCs w:val="21"/>
                <w:lang w:eastAsia="en-GB"/>
                <w14:ligatures w14:val="none"/>
              </w:rPr>
            </w:pPr>
            <w:r w:rsidRPr="00416A61">
              <w:rPr>
                <w:rFonts w:ascii="Arial" w:eastAsia="Times New Roman" w:hAnsi="Arial" w:cs="Arial"/>
                <w:b/>
                <w:bCs/>
                <w:kern w:val="0"/>
                <w:sz w:val="21"/>
                <w:szCs w:val="21"/>
                <w:lang w:eastAsia="en-GB"/>
                <w14:ligatures w14:val="none"/>
              </w:rPr>
              <w:t xml:space="preserve">Application to </w:t>
            </w:r>
            <w:proofErr w:type="spellStart"/>
            <w:r w:rsidRPr="00416A61">
              <w:rPr>
                <w:rFonts w:ascii="Arial" w:eastAsia="Times New Roman" w:hAnsi="Arial" w:cs="Arial"/>
                <w:b/>
                <w:bCs/>
                <w:kern w:val="0"/>
                <w:sz w:val="21"/>
                <w:szCs w:val="21"/>
                <w:lang w:eastAsia="en-GB"/>
                <w14:ligatures w14:val="none"/>
              </w:rPr>
              <w:t>Darvycom</w:t>
            </w:r>
            <w:proofErr w:type="spellEnd"/>
          </w:p>
        </w:tc>
      </w:tr>
      <w:tr w:rsidR="00416A61" w:rsidRPr="00416A61" w14:paraId="56E52E2D" w14:textId="77777777" w:rsidTr="00416A61">
        <w:tc>
          <w:tcPr>
            <w:tcW w:w="0" w:type="auto"/>
            <w:hideMark/>
          </w:tcPr>
          <w:p w14:paraId="58D1BB12"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Arithmetic and percentages</w:t>
            </w:r>
          </w:p>
        </w:tc>
        <w:tc>
          <w:tcPr>
            <w:tcW w:w="0" w:type="auto"/>
            <w:hideMark/>
          </w:tcPr>
          <w:p w14:paraId="010278E9"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Bandwidth, headroom and utilisation</w:t>
            </w:r>
          </w:p>
        </w:tc>
      </w:tr>
      <w:tr w:rsidR="00416A61" w:rsidRPr="00416A61" w14:paraId="4E9B18ED" w14:textId="77777777" w:rsidTr="00416A61">
        <w:tc>
          <w:tcPr>
            <w:tcW w:w="0" w:type="auto"/>
            <w:hideMark/>
          </w:tcPr>
          <w:p w14:paraId="312962A5"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Binary and subnet mathematics</w:t>
            </w:r>
          </w:p>
        </w:tc>
        <w:tc>
          <w:tcPr>
            <w:tcW w:w="0" w:type="auto"/>
            <w:hideMark/>
          </w:tcPr>
          <w:p w14:paraId="1BBA2145"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VLAN subnet selection</w:t>
            </w:r>
          </w:p>
        </w:tc>
      </w:tr>
      <w:tr w:rsidR="00416A61" w:rsidRPr="00416A61" w14:paraId="35D2A85C" w14:textId="77777777" w:rsidTr="00416A61">
        <w:tc>
          <w:tcPr>
            <w:tcW w:w="0" w:type="auto"/>
            <w:hideMark/>
          </w:tcPr>
          <w:p w14:paraId="2F18132A"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Matrix calculations</w:t>
            </w:r>
          </w:p>
        </w:tc>
        <w:tc>
          <w:tcPr>
            <w:tcW w:w="0" w:type="auto"/>
            <w:hideMark/>
          </w:tcPr>
          <w:p w14:paraId="49A40EA5"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Distribution of traffic between links</w:t>
            </w:r>
          </w:p>
        </w:tc>
      </w:tr>
      <w:tr w:rsidR="00416A61" w:rsidRPr="00416A61" w14:paraId="091CD8A8" w14:textId="77777777" w:rsidTr="00416A61">
        <w:tc>
          <w:tcPr>
            <w:tcW w:w="0" w:type="auto"/>
            <w:hideMark/>
          </w:tcPr>
          <w:p w14:paraId="6D9191C8"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Complex numbers</w:t>
            </w:r>
          </w:p>
        </w:tc>
        <w:tc>
          <w:tcPr>
            <w:tcW w:w="0" w:type="auto"/>
            <w:hideMark/>
          </w:tcPr>
          <w:p w14:paraId="0492A6FD"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Frequency response of a DSP filter</w:t>
            </w:r>
          </w:p>
        </w:tc>
      </w:tr>
      <w:tr w:rsidR="00416A61" w:rsidRPr="00416A61" w14:paraId="09B5D9D9" w14:textId="77777777" w:rsidTr="00416A61">
        <w:tc>
          <w:tcPr>
            <w:tcW w:w="0" w:type="auto"/>
            <w:hideMark/>
          </w:tcPr>
          <w:p w14:paraId="32B066F8"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Fourier transform</w:t>
            </w:r>
          </w:p>
        </w:tc>
        <w:tc>
          <w:tcPr>
            <w:tcW w:w="0" w:type="auto"/>
            <w:hideMark/>
          </w:tcPr>
          <w:p w14:paraId="346B0BF1"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Identification of frequency components</w:t>
            </w:r>
          </w:p>
        </w:tc>
      </w:tr>
      <w:tr w:rsidR="00416A61" w:rsidRPr="00416A61" w14:paraId="0B11CE4E" w14:textId="77777777" w:rsidTr="00416A61">
        <w:tc>
          <w:tcPr>
            <w:tcW w:w="0" w:type="auto"/>
            <w:hideMark/>
          </w:tcPr>
          <w:p w14:paraId="2072FD46"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lastRenderedPageBreak/>
              <w:t>Convolution</w:t>
            </w:r>
          </w:p>
        </w:tc>
        <w:tc>
          <w:tcPr>
            <w:tcW w:w="0" w:type="auto"/>
            <w:hideMark/>
          </w:tcPr>
          <w:p w14:paraId="766B3D0B"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Calculation of a filtered output signal</w:t>
            </w:r>
          </w:p>
        </w:tc>
      </w:tr>
      <w:tr w:rsidR="00416A61" w:rsidRPr="00416A61" w14:paraId="6921C70D" w14:textId="77777777" w:rsidTr="00416A61">
        <w:tc>
          <w:tcPr>
            <w:tcW w:w="0" w:type="auto"/>
            <w:hideMark/>
          </w:tcPr>
          <w:p w14:paraId="45242AD3"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Logarithms</w:t>
            </w:r>
          </w:p>
        </w:tc>
        <w:tc>
          <w:tcPr>
            <w:tcW w:w="0" w:type="auto"/>
            <w:hideMark/>
          </w:tcPr>
          <w:p w14:paraId="178BCC1A"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Signal-to-noise ratio in decibels</w:t>
            </w:r>
          </w:p>
        </w:tc>
      </w:tr>
      <w:tr w:rsidR="00416A61" w:rsidRPr="00416A61" w14:paraId="05D5F548" w14:textId="77777777" w:rsidTr="00416A61">
        <w:tc>
          <w:tcPr>
            <w:tcW w:w="0" w:type="auto"/>
            <w:hideMark/>
          </w:tcPr>
          <w:p w14:paraId="4FDE341C"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Queue theory</w:t>
            </w:r>
          </w:p>
        </w:tc>
        <w:tc>
          <w:tcPr>
            <w:tcW w:w="0" w:type="auto"/>
            <w:hideMark/>
          </w:tcPr>
          <w:p w14:paraId="1A81EFB7"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Delay, utilisation and stability</w:t>
            </w:r>
          </w:p>
        </w:tc>
      </w:tr>
      <w:tr w:rsidR="00416A61" w:rsidRPr="00416A61" w14:paraId="3B5718AC" w14:textId="77777777" w:rsidTr="00416A61">
        <w:tc>
          <w:tcPr>
            <w:tcW w:w="0" w:type="auto"/>
            <w:hideMark/>
          </w:tcPr>
          <w:p w14:paraId="7C2F8EAA"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Differential equations</w:t>
            </w:r>
          </w:p>
        </w:tc>
        <w:tc>
          <w:tcPr>
            <w:tcW w:w="0" w:type="auto"/>
            <w:hideMark/>
          </w:tcPr>
          <w:p w14:paraId="478102D9"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Change in queue length over time</w:t>
            </w:r>
          </w:p>
        </w:tc>
      </w:tr>
      <w:tr w:rsidR="00416A61" w:rsidRPr="00416A61" w14:paraId="6FEB16F5" w14:textId="77777777" w:rsidTr="00416A61">
        <w:tc>
          <w:tcPr>
            <w:tcW w:w="0" w:type="auto"/>
            <w:hideMark/>
          </w:tcPr>
          <w:p w14:paraId="175A5029"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Laplace transforms</w:t>
            </w:r>
          </w:p>
        </w:tc>
        <w:tc>
          <w:tcPr>
            <w:tcW w:w="0" w:type="auto"/>
            <w:hideMark/>
          </w:tcPr>
          <w:p w14:paraId="7EC1E7EB"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Dynamic response of the congestion controller</w:t>
            </w:r>
          </w:p>
        </w:tc>
      </w:tr>
      <w:tr w:rsidR="00416A61" w:rsidRPr="00416A61" w14:paraId="1CBF10EA" w14:textId="77777777" w:rsidTr="00416A61">
        <w:tc>
          <w:tcPr>
            <w:tcW w:w="0" w:type="auto"/>
            <w:hideMark/>
          </w:tcPr>
          <w:p w14:paraId="28DCA71F"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Numerical software</w:t>
            </w:r>
          </w:p>
        </w:tc>
        <w:tc>
          <w:tcPr>
            <w:tcW w:w="0" w:type="auto"/>
            <w:hideMark/>
          </w:tcPr>
          <w:p w14:paraId="34041C51"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MATLAB calculation and simulation</w:t>
            </w:r>
          </w:p>
        </w:tc>
      </w:tr>
    </w:tbl>
    <w:p w14:paraId="68F8B167" w14:textId="77777777"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4. Network bandwidth calculation</w:t>
      </w:r>
    </w:p>
    <w:p w14:paraId="27BAB8CD" w14:textId="77777777" w:rsidR="00416A61" w:rsidRPr="00416A61" w:rsidRDefault="00416A61" w:rsidP="00416A61">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416A61">
        <w:rPr>
          <w:rFonts w:ascii="Arial" w:eastAsia="Times New Roman" w:hAnsi="Arial" w:cs="Arial"/>
          <w:b/>
          <w:bCs/>
          <w:color w:val="000000"/>
          <w:kern w:val="0"/>
          <w:sz w:val="22"/>
          <w:szCs w:val="22"/>
          <w:lang w:eastAsia="en-GB"/>
          <w14:ligatures w14:val="none"/>
        </w:rPr>
        <w:t>4.1 VoIP bandwidth</w:t>
      </w:r>
    </w:p>
    <w:p w14:paraId="41505808"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estimated bandwidth for one G.711 VoIP call, including protocol overhead, is 87.2 kbit/s.</w:t>
      </w:r>
    </w:p>
    <w:p w14:paraId="424DF04A"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Formula:</w:t>
      </w:r>
    </w:p>
    <w:p w14:paraId="4308285D"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Total voice bandwidth = Number of calls × Bandwidth per call</w:t>
      </w:r>
    </w:p>
    <w:p w14:paraId="2B015DB0"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Calculation:</w:t>
      </w:r>
    </w:p>
    <w:p w14:paraId="6E7403F9"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Total voice bandwidth = 20 × 87.2 kbit/s</w:t>
      </w:r>
      <w:r w:rsidRPr="00416A61">
        <w:rPr>
          <w:rFonts w:ascii="Arial" w:eastAsia="Times New Roman" w:hAnsi="Arial" w:cs="Arial"/>
          <w:color w:val="000000"/>
          <w:kern w:val="0"/>
          <w:sz w:val="21"/>
          <w:szCs w:val="21"/>
          <w:lang w:eastAsia="en-GB"/>
          <w14:ligatures w14:val="none"/>
        </w:rPr>
        <w:br/>
        <w:t>Total voice bandwidth = 1,744 kbit/s</w:t>
      </w:r>
      <w:r w:rsidRPr="00416A61">
        <w:rPr>
          <w:rFonts w:ascii="Arial" w:eastAsia="Times New Roman" w:hAnsi="Arial" w:cs="Arial"/>
          <w:color w:val="000000"/>
          <w:kern w:val="0"/>
          <w:sz w:val="21"/>
          <w:szCs w:val="21"/>
          <w:lang w:eastAsia="en-GB"/>
          <w14:ligatures w14:val="none"/>
        </w:rPr>
        <w:br/>
        <w:t>Total voice bandwidth = 1.744 Mbit/s</w:t>
      </w:r>
    </w:p>
    <w:p w14:paraId="73C95BE5"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 25% design allowance is included for signalling, traffic variation and future growth.</w:t>
      </w:r>
    </w:p>
    <w:p w14:paraId="0ED74460"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Formula:</w:t>
      </w:r>
    </w:p>
    <w:p w14:paraId="7366C4CE"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Planned voice capacity = Voice bandwidth × 1.25</w:t>
      </w:r>
    </w:p>
    <w:p w14:paraId="4898F9F0"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Calculation:</w:t>
      </w:r>
    </w:p>
    <w:p w14:paraId="2FB943A1"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Planned voice capacity = 1.744 × 1.25</w:t>
      </w:r>
      <w:r w:rsidRPr="00416A61">
        <w:rPr>
          <w:rFonts w:ascii="Arial" w:eastAsia="Times New Roman" w:hAnsi="Arial" w:cs="Arial"/>
          <w:color w:val="000000"/>
          <w:kern w:val="0"/>
          <w:sz w:val="21"/>
          <w:szCs w:val="21"/>
          <w:lang w:eastAsia="en-GB"/>
          <w14:ligatures w14:val="none"/>
        </w:rPr>
        <w:br/>
        <w:t>Planned voice capacity = 2.18 Mbit/s</w:t>
      </w:r>
    </w:p>
    <w:p w14:paraId="7164505A"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Therefore, at least 2.18 Mbit/s should be reserved for voice traffic.</w:t>
      </w:r>
    </w:p>
    <w:p w14:paraId="306B76DF" w14:textId="77777777" w:rsidR="00416A61" w:rsidRPr="00416A61" w:rsidRDefault="00416A61" w:rsidP="00416A61">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416A61">
        <w:rPr>
          <w:rFonts w:ascii="Arial" w:eastAsia="Times New Roman" w:hAnsi="Arial" w:cs="Arial"/>
          <w:b/>
          <w:bCs/>
          <w:color w:val="000000"/>
          <w:kern w:val="0"/>
          <w:sz w:val="22"/>
          <w:szCs w:val="22"/>
          <w:lang w:eastAsia="en-GB"/>
          <w14:ligatures w14:val="none"/>
        </w:rPr>
        <w:t>4.2 Total planned traffic</w:t>
      </w:r>
    </w:p>
    <w:p w14:paraId="25BC0B53"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representative planned load is:</w:t>
      </w:r>
    </w:p>
    <w:tbl>
      <w:tblPr>
        <w:tblStyle w:val="TableGrid"/>
        <w:tblW w:w="0" w:type="auto"/>
        <w:tblLook w:val="04A0" w:firstRow="1" w:lastRow="0" w:firstColumn="1" w:lastColumn="0" w:noHBand="0" w:noVBand="1"/>
      </w:tblPr>
      <w:tblGrid>
        <w:gridCol w:w="3007"/>
        <w:gridCol w:w="2141"/>
      </w:tblGrid>
      <w:tr w:rsidR="00416A61" w:rsidRPr="00416A61" w14:paraId="7427DA30" w14:textId="77777777" w:rsidTr="00416A61">
        <w:tc>
          <w:tcPr>
            <w:tcW w:w="0" w:type="auto"/>
            <w:hideMark/>
          </w:tcPr>
          <w:p w14:paraId="3A0B3F7A" w14:textId="77777777" w:rsidR="00416A61" w:rsidRPr="00416A61" w:rsidRDefault="00416A61" w:rsidP="00416A61">
            <w:pPr>
              <w:spacing w:beforeAutospacing="0"/>
              <w:ind w:left="0" w:firstLine="0"/>
              <w:jc w:val="center"/>
              <w:rPr>
                <w:rFonts w:ascii="Arial" w:eastAsia="Times New Roman" w:hAnsi="Arial" w:cs="Arial"/>
                <w:b/>
                <w:bCs/>
                <w:kern w:val="0"/>
                <w:sz w:val="21"/>
                <w:szCs w:val="21"/>
                <w:lang w:eastAsia="en-GB"/>
                <w14:ligatures w14:val="none"/>
              </w:rPr>
            </w:pPr>
            <w:r w:rsidRPr="00416A61">
              <w:rPr>
                <w:rFonts w:ascii="Arial" w:eastAsia="Times New Roman" w:hAnsi="Arial" w:cs="Arial"/>
                <w:b/>
                <w:bCs/>
                <w:kern w:val="0"/>
                <w:sz w:val="21"/>
                <w:szCs w:val="21"/>
                <w:lang w:eastAsia="en-GB"/>
                <w14:ligatures w14:val="none"/>
              </w:rPr>
              <w:t>Traffic category</w:t>
            </w:r>
          </w:p>
        </w:tc>
        <w:tc>
          <w:tcPr>
            <w:tcW w:w="0" w:type="auto"/>
            <w:hideMark/>
          </w:tcPr>
          <w:p w14:paraId="5C8EFA5E" w14:textId="77777777" w:rsidR="00416A61" w:rsidRPr="00416A61" w:rsidRDefault="00416A61" w:rsidP="00416A61">
            <w:pPr>
              <w:spacing w:beforeAutospacing="0"/>
              <w:ind w:left="0" w:firstLine="0"/>
              <w:jc w:val="center"/>
              <w:rPr>
                <w:rFonts w:ascii="Arial" w:eastAsia="Times New Roman" w:hAnsi="Arial" w:cs="Arial"/>
                <w:b/>
                <w:bCs/>
                <w:kern w:val="0"/>
                <w:sz w:val="21"/>
                <w:szCs w:val="21"/>
                <w:lang w:eastAsia="en-GB"/>
                <w14:ligatures w14:val="none"/>
              </w:rPr>
            </w:pPr>
            <w:r w:rsidRPr="00416A61">
              <w:rPr>
                <w:rFonts w:ascii="Arial" w:eastAsia="Times New Roman" w:hAnsi="Arial" w:cs="Arial"/>
                <w:b/>
                <w:bCs/>
                <w:kern w:val="0"/>
                <w:sz w:val="21"/>
                <w:szCs w:val="21"/>
                <w:lang w:eastAsia="en-GB"/>
                <w14:ligatures w14:val="none"/>
              </w:rPr>
              <w:t>Planned bandwidth</w:t>
            </w:r>
          </w:p>
        </w:tc>
      </w:tr>
      <w:tr w:rsidR="00416A61" w:rsidRPr="00416A61" w14:paraId="1354BEE9" w14:textId="77777777" w:rsidTr="00416A61">
        <w:tc>
          <w:tcPr>
            <w:tcW w:w="0" w:type="auto"/>
            <w:hideMark/>
          </w:tcPr>
          <w:p w14:paraId="37EA4ED0"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Voice, including headroom</w:t>
            </w:r>
          </w:p>
        </w:tc>
        <w:tc>
          <w:tcPr>
            <w:tcW w:w="0" w:type="auto"/>
            <w:hideMark/>
          </w:tcPr>
          <w:p w14:paraId="32DE4047"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2.18 Mbit/s</w:t>
            </w:r>
          </w:p>
        </w:tc>
      </w:tr>
      <w:tr w:rsidR="00416A61" w:rsidRPr="00416A61" w14:paraId="0792D337" w14:textId="77777777" w:rsidTr="00416A61">
        <w:tc>
          <w:tcPr>
            <w:tcW w:w="0" w:type="auto"/>
            <w:hideMark/>
          </w:tcPr>
          <w:p w14:paraId="352C9F53"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Video conferencing</w:t>
            </w:r>
          </w:p>
        </w:tc>
        <w:tc>
          <w:tcPr>
            <w:tcW w:w="0" w:type="auto"/>
            <w:hideMark/>
          </w:tcPr>
          <w:p w14:paraId="0BE91337"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24.00 Mbit/s</w:t>
            </w:r>
          </w:p>
        </w:tc>
      </w:tr>
      <w:tr w:rsidR="00416A61" w:rsidRPr="00416A61" w14:paraId="32B7EFB1" w14:textId="77777777" w:rsidTr="00416A61">
        <w:tc>
          <w:tcPr>
            <w:tcW w:w="0" w:type="auto"/>
            <w:hideMark/>
          </w:tcPr>
          <w:p w14:paraId="26BD9B3B"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General data and applications</w:t>
            </w:r>
          </w:p>
        </w:tc>
        <w:tc>
          <w:tcPr>
            <w:tcW w:w="0" w:type="auto"/>
            <w:hideMark/>
          </w:tcPr>
          <w:p w14:paraId="52F8ED64"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40.00 Mbit/s</w:t>
            </w:r>
          </w:p>
        </w:tc>
      </w:tr>
      <w:tr w:rsidR="00416A61" w:rsidRPr="00416A61" w14:paraId="4225B0DC" w14:textId="77777777" w:rsidTr="00416A61">
        <w:tc>
          <w:tcPr>
            <w:tcW w:w="0" w:type="auto"/>
            <w:hideMark/>
          </w:tcPr>
          <w:p w14:paraId="55733563"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Total</w:t>
            </w:r>
          </w:p>
        </w:tc>
        <w:tc>
          <w:tcPr>
            <w:tcW w:w="0" w:type="auto"/>
            <w:hideMark/>
          </w:tcPr>
          <w:p w14:paraId="3FD3F9DF"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66.18 Mbit/s</w:t>
            </w:r>
          </w:p>
        </w:tc>
      </w:tr>
    </w:tbl>
    <w:p w14:paraId="3AFEC163"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Formula:</w:t>
      </w:r>
    </w:p>
    <w:p w14:paraId="5A4DC828"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Utilisation = Total traffic / Link capacity × 100</w:t>
      </w:r>
    </w:p>
    <w:p w14:paraId="75049486"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 a 100 Mbit/s test link:</w:t>
      </w:r>
    </w:p>
    <w:p w14:paraId="4BC2CB65"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lastRenderedPageBreak/>
        <w:t>Utilisation = 66.18 / 100 × 100</w:t>
      </w:r>
      <w:r w:rsidRPr="00416A61">
        <w:rPr>
          <w:rFonts w:ascii="Arial" w:eastAsia="Times New Roman" w:hAnsi="Arial" w:cs="Arial"/>
          <w:color w:val="000000"/>
          <w:kern w:val="0"/>
          <w:sz w:val="21"/>
          <w:szCs w:val="21"/>
          <w:lang w:eastAsia="en-GB"/>
          <w14:ligatures w14:val="none"/>
        </w:rPr>
        <w:br/>
        <w:t>Utilisation = 66.18%</w:t>
      </w:r>
    </w:p>
    <w:p w14:paraId="0B01BF21"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 a 1 Gbit/s production uplink:</w:t>
      </w:r>
    </w:p>
    <w:p w14:paraId="5D0E1BDE"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Utilisation = 66.18 / 1000 × 100</w:t>
      </w:r>
      <w:r w:rsidRPr="00416A61">
        <w:rPr>
          <w:rFonts w:ascii="Arial" w:eastAsia="Times New Roman" w:hAnsi="Arial" w:cs="Arial"/>
          <w:color w:val="000000"/>
          <w:kern w:val="0"/>
          <w:sz w:val="21"/>
          <w:szCs w:val="21"/>
          <w:lang w:eastAsia="en-GB"/>
          <w14:ligatures w14:val="none"/>
        </w:rPr>
        <w:br/>
        <w:t>Utilisation = 6.618%</w:t>
      </w:r>
    </w:p>
    <w:p w14:paraId="01500D69"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production Gigabit uplinks provide significant capacity. The 100 Mbit/s link is used in the queue simulation because it makes congestion and controller behaviour easier to demonstrate.</w:t>
      </w:r>
    </w:p>
    <w:p w14:paraId="771F2EFC" w14:textId="77777777"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5. Subnet mathematics</w:t>
      </w:r>
    </w:p>
    <w:p w14:paraId="025A8272"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number of usable IPv4 host addresses is calculated using:</w:t>
      </w:r>
    </w:p>
    <w:p w14:paraId="654B08E2"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Usable hosts = 2^h − 2</w:t>
      </w:r>
    </w:p>
    <w:p w14:paraId="0AA0AC29"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Where:</w:t>
      </w:r>
    </w:p>
    <w:p w14:paraId="50F95425" w14:textId="77777777" w:rsidR="00416A61" w:rsidRPr="00416A61" w:rsidRDefault="00416A61" w:rsidP="00416A61">
      <w:pPr>
        <w:numPr>
          <w:ilvl w:val="0"/>
          <w:numId w:val="2"/>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h is the number of host bits;</w:t>
      </w:r>
    </w:p>
    <w:p w14:paraId="081DF293" w14:textId="77777777" w:rsidR="00416A61" w:rsidRPr="00416A61" w:rsidRDefault="00416A61" w:rsidP="00416A61">
      <w:pPr>
        <w:numPr>
          <w:ilvl w:val="0"/>
          <w:numId w:val="2"/>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two addresses are removed for the network and broadcast addresses.</w:t>
      </w:r>
    </w:p>
    <w:p w14:paraId="7FEFB0CA"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 a VLAN containing 20 endpoints:</w:t>
      </w:r>
    </w:p>
    <w:p w14:paraId="295E28D9"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2^4 − 2 = 14 usable addresses</w:t>
      </w:r>
    </w:p>
    <w:p w14:paraId="1C51E33A"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This is insufficient.</w:t>
      </w:r>
    </w:p>
    <w:p w14:paraId="0C86EC1C"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2^5 − 2 = 30 usable addresses</w:t>
      </w:r>
    </w:p>
    <w:p w14:paraId="2F1C9EF4"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Therefore, five host bits are required.</w:t>
      </w:r>
    </w:p>
    <w:p w14:paraId="780AB3A1"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Prefix length = 32 − 5</w:t>
      </w:r>
      <w:r w:rsidRPr="00416A61">
        <w:rPr>
          <w:rFonts w:ascii="Arial" w:eastAsia="Times New Roman" w:hAnsi="Arial" w:cs="Arial"/>
          <w:color w:val="000000"/>
          <w:kern w:val="0"/>
          <w:sz w:val="21"/>
          <w:szCs w:val="21"/>
          <w:lang w:eastAsia="en-GB"/>
          <w14:ligatures w14:val="none"/>
        </w:rPr>
        <w:br/>
        <w:t>Prefix length = /27</w:t>
      </w:r>
    </w:p>
    <w:p w14:paraId="4D9A2225"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 /27 subnet provides 30 usable host addresses and is appropriate for the 20-device computer and IP phone VLANs.</w:t>
      </w:r>
    </w:p>
    <w:p w14:paraId="2D1CCC9F"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 smaller server or management segments:</w:t>
      </w:r>
    </w:p>
    <w:p w14:paraId="44E2A7CF"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2^4 − 2 = 14 usable addresses</w:t>
      </w:r>
    </w:p>
    <w:p w14:paraId="464C84F1"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Therefore, a /28 subnet is suitable where no more than 14 addresses are required.</w:t>
      </w:r>
    </w:p>
    <w:p w14:paraId="0094FC1A" w14:textId="77777777"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6. Matrix calculation for traffic distribution</w:t>
      </w:r>
    </w:p>
    <w:p w14:paraId="6E983028"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 simple matrix was used to model the distribution of 66.18 Mbit/s between two logical paths. The preferred path carries twice as much traffic as the secondary path.</w:t>
      </w:r>
    </w:p>
    <w:p w14:paraId="5F7C7002"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Equations:</w:t>
      </w:r>
    </w:p>
    <w:p w14:paraId="43E1DD4F"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x</w:t>
      </w:r>
      <w:r w:rsidRPr="00416A61">
        <w:rPr>
          <w:rFonts w:ascii="Cambria Math" w:eastAsia="Times New Roman" w:hAnsi="Cambria Math" w:cs="Cambria Math"/>
          <w:color w:val="000000"/>
          <w:kern w:val="0"/>
          <w:sz w:val="21"/>
          <w:szCs w:val="21"/>
          <w:lang w:eastAsia="en-GB"/>
          <w14:ligatures w14:val="none"/>
        </w:rPr>
        <w:t>₁</w:t>
      </w:r>
      <w:r w:rsidRPr="00416A61">
        <w:rPr>
          <w:rFonts w:ascii="Arial" w:eastAsia="Times New Roman" w:hAnsi="Arial" w:cs="Arial"/>
          <w:color w:val="000000"/>
          <w:kern w:val="0"/>
          <w:sz w:val="21"/>
          <w:szCs w:val="21"/>
          <w:lang w:eastAsia="en-GB"/>
          <w14:ligatures w14:val="none"/>
        </w:rPr>
        <w:t xml:space="preserve"> + x</w:t>
      </w:r>
      <w:r w:rsidRPr="00416A61">
        <w:rPr>
          <w:rFonts w:ascii="Cambria Math" w:eastAsia="Times New Roman" w:hAnsi="Cambria Math" w:cs="Cambria Math"/>
          <w:color w:val="000000"/>
          <w:kern w:val="0"/>
          <w:sz w:val="21"/>
          <w:szCs w:val="21"/>
          <w:lang w:eastAsia="en-GB"/>
          <w14:ligatures w14:val="none"/>
        </w:rPr>
        <w:t>₂</w:t>
      </w:r>
      <w:r w:rsidRPr="00416A61">
        <w:rPr>
          <w:rFonts w:ascii="Arial" w:eastAsia="Times New Roman" w:hAnsi="Arial" w:cs="Arial"/>
          <w:color w:val="000000"/>
          <w:kern w:val="0"/>
          <w:sz w:val="21"/>
          <w:szCs w:val="21"/>
          <w:lang w:eastAsia="en-GB"/>
          <w14:ligatures w14:val="none"/>
        </w:rPr>
        <w:t xml:space="preserve"> = 66.18</w:t>
      </w:r>
      <w:r w:rsidRPr="00416A61">
        <w:rPr>
          <w:rFonts w:ascii="Arial" w:eastAsia="Times New Roman" w:hAnsi="Arial" w:cs="Arial"/>
          <w:color w:val="000000"/>
          <w:kern w:val="0"/>
          <w:sz w:val="21"/>
          <w:szCs w:val="21"/>
          <w:lang w:eastAsia="en-GB"/>
          <w14:ligatures w14:val="none"/>
        </w:rPr>
        <w:br/>
        <w:t>x</w:t>
      </w:r>
      <w:r w:rsidRPr="00416A61">
        <w:rPr>
          <w:rFonts w:ascii="Cambria Math" w:eastAsia="Times New Roman" w:hAnsi="Cambria Math" w:cs="Cambria Math"/>
          <w:color w:val="000000"/>
          <w:kern w:val="0"/>
          <w:sz w:val="21"/>
          <w:szCs w:val="21"/>
          <w:lang w:eastAsia="en-GB"/>
          <w14:ligatures w14:val="none"/>
        </w:rPr>
        <w:t>₁</w:t>
      </w:r>
      <w:r w:rsidRPr="00416A61">
        <w:rPr>
          <w:rFonts w:ascii="Arial" w:eastAsia="Times New Roman" w:hAnsi="Arial" w:cs="Arial"/>
          <w:color w:val="000000"/>
          <w:kern w:val="0"/>
          <w:sz w:val="21"/>
          <w:szCs w:val="21"/>
          <w:lang w:eastAsia="en-GB"/>
          <w14:ligatures w14:val="none"/>
        </w:rPr>
        <w:t xml:space="preserve"> − 2x</w:t>
      </w:r>
      <w:r w:rsidRPr="00416A61">
        <w:rPr>
          <w:rFonts w:ascii="Cambria Math" w:eastAsia="Times New Roman" w:hAnsi="Cambria Math" w:cs="Cambria Math"/>
          <w:color w:val="000000"/>
          <w:kern w:val="0"/>
          <w:sz w:val="21"/>
          <w:szCs w:val="21"/>
          <w:lang w:eastAsia="en-GB"/>
          <w14:ligatures w14:val="none"/>
        </w:rPr>
        <w:t>₂</w:t>
      </w:r>
      <w:r w:rsidRPr="00416A61">
        <w:rPr>
          <w:rFonts w:ascii="Arial" w:eastAsia="Times New Roman" w:hAnsi="Arial" w:cs="Arial"/>
          <w:color w:val="000000"/>
          <w:kern w:val="0"/>
          <w:sz w:val="21"/>
          <w:szCs w:val="21"/>
          <w:lang w:eastAsia="en-GB"/>
          <w14:ligatures w14:val="none"/>
        </w:rPr>
        <w:t xml:space="preserve"> = 0</w:t>
      </w:r>
    </w:p>
    <w:p w14:paraId="4AF3FEB5"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lastRenderedPageBreak/>
        <w:t>Matrix form:</w:t>
      </w:r>
    </w:p>
    <w:p w14:paraId="0D7F4BE2"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 x = b</w:t>
      </w:r>
    </w:p>
    <w:p w14:paraId="678EE6AE"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 = [1 1; 1 −2]</w:t>
      </w:r>
    </w:p>
    <w:p w14:paraId="70348949"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x = [x</w:t>
      </w:r>
      <w:r w:rsidRPr="00416A61">
        <w:rPr>
          <w:rFonts w:ascii="Cambria Math" w:eastAsia="Times New Roman" w:hAnsi="Cambria Math" w:cs="Cambria Math"/>
          <w:color w:val="000000"/>
          <w:kern w:val="0"/>
          <w:sz w:val="21"/>
          <w:szCs w:val="21"/>
          <w:lang w:eastAsia="en-GB"/>
          <w14:ligatures w14:val="none"/>
        </w:rPr>
        <w:t>₁</w:t>
      </w:r>
      <w:r w:rsidRPr="00416A61">
        <w:rPr>
          <w:rFonts w:ascii="Arial" w:eastAsia="Times New Roman" w:hAnsi="Arial" w:cs="Arial"/>
          <w:color w:val="000000"/>
          <w:kern w:val="0"/>
          <w:sz w:val="21"/>
          <w:szCs w:val="21"/>
          <w:lang w:eastAsia="en-GB"/>
          <w14:ligatures w14:val="none"/>
        </w:rPr>
        <w:t>; x</w:t>
      </w:r>
      <w:r w:rsidRPr="00416A61">
        <w:rPr>
          <w:rFonts w:ascii="Cambria Math" w:eastAsia="Times New Roman" w:hAnsi="Cambria Math" w:cs="Cambria Math"/>
          <w:color w:val="000000"/>
          <w:kern w:val="0"/>
          <w:sz w:val="21"/>
          <w:szCs w:val="21"/>
          <w:lang w:eastAsia="en-GB"/>
          <w14:ligatures w14:val="none"/>
        </w:rPr>
        <w:t>₂</w:t>
      </w:r>
      <w:r w:rsidRPr="00416A61">
        <w:rPr>
          <w:rFonts w:ascii="Arial" w:eastAsia="Times New Roman" w:hAnsi="Arial" w:cs="Arial"/>
          <w:color w:val="000000"/>
          <w:kern w:val="0"/>
          <w:sz w:val="21"/>
          <w:szCs w:val="21"/>
          <w:lang w:eastAsia="en-GB"/>
          <w14:ligatures w14:val="none"/>
        </w:rPr>
        <w:t>]</w:t>
      </w:r>
    </w:p>
    <w:p w14:paraId="2A839AD3"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b = [66.18; 0]</w:t>
      </w:r>
    </w:p>
    <w:p w14:paraId="15D75A4F"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Solution:</w:t>
      </w:r>
    </w:p>
    <w:p w14:paraId="01B05162"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x</w:t>
      </w:r>
      <w:r w:rsidRPr="00416A61">
        <w:rPr>
          <w:rFonts w:ascii="Cambria Math" w:eastAsia="Times New Roman" w:hAnsi="Cambria Math" w:cs="Cambria Math"/>
          <w:color w:val="000000"/>
          <w:kern w:val="0"/>
          <w:sz w:val="21"/>
          <w:szCs w:val="21"/>
          <w:lang w:eastAsia="en-GB"/>
          <w14:ligatures w14:val="none"/>
        </w:rPr>
        <w:t>₂</w:t>
      </w:r>
      <w:r w:rsidRPr="00416A61">
        <w:rPr>
          <w:rFonts w:ascii="Arial" w:eastAsia="Times New Roman" w:hAnsi="Arial" w:cs="Arial"/>
          <w:color w:val="000000"/>
          <w:kern w:val="0"/>
          <w:sz w:val="21"/>
          <w:szCs w:val="21"/>
          <w:lang w:eastAsia="en-GB"/>
          <w14:ligatures w14:val="none"/>
        </w:rPr>
        <w:t xml:space="preserve"> = 22.06 Mbit/s</w:t>
      </w:r>
      <w:r w:rsidRPr="00416A61">
        <w:rPr>
          <w:rFonts w:ascii="Arial" w:eastAsia="Times New Roman" w:hAnsi="Arial" w:cs="Arial"/>
          <w:color w:val="000000"/>
          <w:kern w:val="0"/>
          <w:sz w:val="21"/>
          <w:szCs w:val="21"/>
          <w:lang w:eastAsia="en-GB"/>
          <w14:ligatures w14:val="none"/>
        </w:rPr>
        <w:br/>
        <w:t>x</w:t>
      </w:r>
      <w:r w:rsidRPr="00416A61">
        <w:rPr>
          <w:rFonts w:ascii="Cambria Math" w:eastAsia="Times New Roman" w:hAnsi="Cambria Math" w:cs="Cambria Math"/>
          <w:color w:val="000000"/>
          <w:kern w:val="0"/>
          <w:sz w:val="21"/>
          <w:szCs w:val="21"/>
          <w:lang w:eastAsia="en-GB"/>
          <w14:ligatures w14:val="none"/>
        </w:rPr>
        <w:t>₁</w:t>
      </w:r>
      <w:r w:rsidRPr="00416A61">
        <w:rPr>
          <w:rFonts w:ascii="Arial" w:eastAsia="Times New Roman" w:hAnsi="Arial" w:cs="Arial"/>
          <w:color w:val="000000"/>
          <w:kern w:val="0"/>
          <w:sz w:val="21"/>
          <w:szCs w:val="21"/>
          <w:lang w:eastAsia="en-GB"/>
          <w14:ligatures w14:val="none"/>
        </w:rPr>
        <w:t xml:space="preserve"> = 44.12 Mbit/s</w:t>
      </w:r>
    </w:p>
    <w:p w14:paraId="642ED76B"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Check:</w:t>
      </w:r>
    </w:p>
    <w:p w14:paraId="740B1443"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44.12 + 22.06 = 66.18 Mbit/s</w:t>
      </w:r>
    </w:p>
    <w:p w14:paraId="681550DD"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This calculation can support load-balancing or traffic-engineering decisions when two paths are available.</w:t>
      </w:r>
    </w:p>
    <w:p w14:paraId="14CC1829" w14:textId="77777777"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7. Queue theory calculations</w:t>
      </w:r>
    </w:p>
    <w:p w14:paraId="74C7A99E" w14:textId="77777777" w:rsidR="00416A61" w:rsidRPr="00416A61" w:rsidRDefault="00416A61" w:rsidP="00416A61">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416A61">
        <w:rPr>
          <w:rFonts w:ascii="Arial" w:eastAsia="Times New Roman" w:hAnsi="Arial" w:cs="Arial"/>
          <w:b/>
          <w:bCs/>
          <w:color w:val="000000"/>
          <w:kern w:val="0"/>
          <w:sz w:val="22"/>
          <w:szCs w:val="22"/>
          <w:lang w:eastAsia="en-GB"/>
          <w14:ligatures w14:val="none"/>
        </w:rPr>
        <w:t>7.1 Service rate</w:t>
      </w:r>
    </w:p>
    <w:p w14:paraId="2AC3129A"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 a 100 Mbit/s link and an average packet size of 1,500 bytes:</w:t>
      </w:r>
    </w:p>
    <w:p w14:paraId="18AD6FB2"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Formula:</w:t>
      </w:r>
    </w:p>
    <w:p w14:paraId="50A2B9A8"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μ = C / (L × 8)</w:t>
      </w:r>
    </w:p>
    <w:p w14:paraId="0DB95281"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Where:</w:t>
      </w:r>
    </w:p>
    <w:p w14:paraId="199EC4A1" w14:textId="77777777" w:rsidR="00416A61" w:rsidRPr="00416A61" w:rsidRDefault="00416A61" w:rsidP="00416A61">
      <w:pPr>
        <w:numPr>
          <w:ilvl w:val="0"/>
          <w:numId w:val="3"/>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μ = service rate in packets per second;</w:t>
      </w:r>
    </w:p>
    <w:p w14:paraId="7AEA1CF1" w14:textId="77777777" w:rsidR="00416A61" w:rsidRPr="00416A61" w:rsidRDefault="00416A61" w:rsidP="00416A61">
      <w:pPr>
        <w:numPr>
          <w:ilvl w:val="0"/>
          <w:numId w:val="3"/>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C = link capacity in bits per second;</w:t>
      </w:r>
    </w:p>
    <w:p w14:paraId="02653C32" w14:textId="77777777" w:rsidR="00416A61" w:rsidRPr="00416A61" w:rsidRDefault="00416A61" w:rsidP="00416A61">
      <w:pPr>
        <w:numPr>
          <w:ilvl w:val="0"/>
          <w:numId w:val="3"/>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L = packet size in bytes.</w:t>
      </w:r>
    </w:p>
    <w:p w14:paraId="00C2FA33"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Calculation:</w:t>
      </w:r>
    </w:p>
    <w:p w14:paraId="53051433"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μ = 100,000,000 / (1,500 × 8)</w:t>
      </w:r>
      <w:r w:rsidRPr="00416A61">
        <w:rPr>
          <w:rFonts w:ascii="Arial" w:eastAsia="Times New Roman" w:hAnsi="Arial" w:cs="Arial"/>
          <w:color w:val="000000"/>
          <w:kern w:val="0"/>
          <w:sz w:val="21"/>
          <w:szCs w:val="21"/>
          <w:lang w:eastAsia="en-GB"/>
          <w14:ligatures w14:val="none"/>
        </w:rPr>
        <w:br/>
        <w:t>μ = 8,333.33 packets/s</w:t>
      </w:r>
    </w:p>
    <w:p w14:paraId="04E4D6AC" w14:textId="77777777" w:rsidR="00416A61" w:rsidRPr="00416A61" w:rsidRDefault="00416A61" w:rsidP="00416A61">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416A61">
        <w:rPr>
          <w:rFonts w:ascii="Arial" w:eastAsia="Times New Roman" w:hAnsi="Arial" w:cs="Arial"/>
          <w:b/>
          <w:bCs/>
          <w:color w:val="000000"/>
          <w:kern w:val="0"/>
          <w:sz w:val="22"/>
          <w:szCs w:val="22"/>
          <w:lang w:eastAsia="en-GB"/>
          <w14:ligatures w14:val="none"/>
        </w:rPr>
        <w:t>7.2 Queue utilisation</w:t>
      </w:r>
    </w:p>
    <w:p w14:paraId="5A0C254D"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Formula:</w:t>
      </w:r>
    </w:p>
    <w:p w14:paraId="1EFFEA3E"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ρ = λ / μ</w:t>
      </w:r>
    </w:p>
    <w:p w14:paraId="5ACA1C3F"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Where:</w:t>
      </w:r>
    </w:p>
    <w:p w14:paraId="16AA80EB" w14:textId="77777777" w:rsidR="00416A61" w:rsidRPr="00416A61" w:rsidRDefault="00416A61" w:rsidP="00416A61">
      <w:pPr>
        <w:numPr>
          <w:ilvl w:val="0"/>
          <w:numId w:val="4"/>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ρ = queue utilisation;</w:t>
      </w:r>
    </w:p>
    <w:p w14:paraId="26207DA8" w14:textId="77777777" w:rsidR="00416A61" w:rsidRPr="00416A61" w:rsidRDefault="00416A61" w:rsidP="00416A61">
      <w:pPr>
        <w:numPr>
          <w:ilvl w:val="0"/>
          <w:numId w:val="4"/>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λ = packet arrival rate;</w:t>
      </w:r>
    </w:p>
    <w:p w14:paraId="4781580B" w14:textId="77777777" w:rsidR="00416A61" w:rsidRPr="00416A61" w:rsidRDefault="00416A61" w:rsidP="00416A61">
      <w:pPr>
        <w:numPr>
          <w:ilvl w:val="0"/>
          <w:numId w:val="4"/>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lastRenderedPageBreak/>
        <w:t>μ = packet service rate.</w:t>
      </w:r>
    </w:p>
    <w:p w14:paraId="481B78CF" w14:textId="77777777" w:rsidR="00416A61" w:rsidRPr="00416A61" w:rsidRDefault="00416A61" w:rsidP="00416A61">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416A61">
        <w:rPr>
          <w:rFonts w:ascii="Arial" w:eastAsia="Times New Roman" w:hAnsi="Arial" w:cs="Arial"/>
          <w:b/>
          <w:bCs/>
          <w:color w:val="000000"/>
          <w:kern w:val="0"/>
          <w:sz w:val="22"/>
          <w:szCs w:val="22"/>
          <w:lang w:eastAsia="en-GB"/>
          <w14:ligatures w14:val="none"/>
        </w:rPr>
        <w:t>7.3 M/M/1 delay</w:t>
      </w:r>
    </w:p>
    <w:p w14:paraId="60F67CBB"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 a stable M/M/1 queue:</w:t>
      </w:r>
    </w:p>
    <w:p w14:paraId="6B1C0279"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W = 1 / (μ − λ)</w:t>
      </w:r>
    </w:p>
    <w:p w14:paraId="2C97D56B"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spellStart"/>
      <w:r w:rsidRPr="00416A61">
        <w:rPr>
          <w:rFonts w:ascii="Arial" w:eastAsia="Times New Roman" w:hAnsi="Arial" w:cs="Arial"/>
          <w:color w:val="000000"/>
          <w:kern w:val="0"/>
          <w:sz w:val="21"/>
          <w:szCs w:val="21"/>
          <w:lang w:eastAsia="en-GB"/>
          <w14:ligatures w14:val="none"/>
        </w:rPr>
        <w:t>Wq</w:t>
      </w:r>
      <w:proofErr w:type="spellEnd"/>
      <w:r w:rsidRPr="00416A61">
        <w:rPr>
          <w:rFonts w:ascii="Arial" w:eastAsia="Times New Roman" w:hAnsi="Arial" w:cs="Arial"/>
          <w:color w:val="000000"/>
          <w:kern w:val="0"/>
          <w:sz w:val="21"/>
          <w:szCs w:val="21"/>
          <w:lang w:eastAsia="en-GB"/>
          <w14:ligatures w14:val="none"/>
        </w:rPr>
        <w:t xml:space="preserve"> = λ / [</w:t>
      </w:r>
      <w:proofErr w:type="gramStart"/>
      <w:r w:rsidRPr="00416A61">
        <w:rPr>
          <w:rFonts w:ascii="Arial" w:eastAsia="Times New Roman" w:hAnsi="Arial" w:cs="Arial"/>
          <w:color w:val="000000"/>
          <w:kern w:val="0"/>
          <w:sz w:val="21"/>
          <w:szCs w:val="21"/>
          <w:lang w:eastAsia="en-GB"/>
          <w14:ligatures w14:val="none"/>
        </w:rPr>
        <w:t>μ(</w:t>
      </w:r>
      <w:proofErr w:type="gramEnd"/>
      <w:r w:rsidRPr="00416A61">
        <w:rPr>
          <w:rFonts w:ascii="Arial" w:eastAsia="Times New Roman" w:hAnsi="Arial" w:cs="Arial"/>
          <w:color w:val="000000"/>
          <w:kern w:val="0"/>
          <w:sz w:val="21"/>
          <w:szCs w:val="21"/>
          <w:lang w:eastAsia="en-GB"/>
          <w14:ligatures w14:val="none"/>
        </w:rPr>
        <w:t>μ − λ)]</w:t>
      </w:r>
    </w:p>
    <w:p w14:paraId="57E32E48"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Where:</w:t>
      </w:r>
    </w:p>
    <w:p w14:paraId="417353C7" w14:textId="77777777" w:rsidR="00416A61" w:rsidRPr="00416A61" w:rsidRDefault="00416A61" w:rsidP="00416A61">
      <w:pPr>
        <w:numPr>
          <w:ilvl w:val="0"/>
          <w:numId w:val="5"/>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W = average total time in the system;</w:t>
      </w:r>
    </w:p>
    <w:p w14:paraId="0061C80C" w14:textId="77777777" w:rsidR="00416A61" w:rsidRPr="00416A61" w:rsidRDefault="00416A61" w:rsidP="00416A61">
      <w:pPr>
        <w:numPr>
          <w:ilvl w:val="0"/>
          <w:numId w:val="5"/>
        </w:numPr>
        <w:spacing w:after="100" w:afterAutospacing="1"/>
        <w:rPr>
          <w:rFonts w:ascii="Arial" w:eastAsia="Times New Roman" w:hAnsi="Arial" w:cs="Arial"/>
          <w:color w:val="000000"/>
          <w:kern w:val="0"/>
          <w:sz w:val="21"/>
          <w:szCs w:val="21"/>
          <w:lang w:eastAsia="en-GB"/>
          <w14:ligatures w14:val="none"/>
        </w:rPr>
      </w:pPr>
      <w:proofErr w:type="spellStart"/>
      <w:r w:rsidRPr="00416A61">
        <w:rPr>
          <w:rFonts w:ascii="Arial" w:eastAsia="Times New Roman" w:hAnsi="Arial" w:cs="Arial"/>
          <w:color w:val="000000"/>
          <w:kern w:val="0"/>
          <w:sz w:val="21"/>
          <w:szCs w:val="21"/>
          <w:lang w:eastAsia="en-GB"/>
          <w14:ligatures w14:val="none"/>
        </w:rPr>
        <w:t>Wq</w:t>
      </w:r>
      <w:proofErr w:type="spellEnd"/>
      <w:r w:rsidRPr="00416A61">
        <w:rPr>
          <w:rFonts w:ascii="Arial" w:eastAsia="Times New Roman" w:hAnsi="Arial" w:cs="Arial"/>
          <w:color w:val="000000"/>
          <w:kern w:val="0"/>
          <w:sz w:val="21"/>
          <w:szCs w:val="21"/>
          <w:lang w:eastAsia="en-GB"/>
          <w14:ligatures w14:val="none"/>
        </w:rPr>
        <w:t xml:space="preserve"> = average waiting time in the queue.</w:t>
      </w:r>
    </w:p>
    <w:tbl>
      <w:tblPr>
        <w:tblStyle w:val="TableGrid"/>
        <w:tblW w:w="0" w:type="auto"/>
        <w:tblLook w:val="04A0" w:firstRow="1" w:lastRow="0" w:firstColumn="1" w:lastColumn="0" w:noHBand="0" w:noVBand="1"/>
      </w:tblPr>
      <w:tblGrid>
        <w:gridCol w:w="1104"/>
        <w:gridCol w:w="1244"/>
        <w:gridCol w:w="625"/>
        <w:gridCol w:w="1080"/>
        <w:gridCol w:w="2458"/>
      </w:tblGrid>
      <w:tr w:rsidR="00416A61" w:rsidRPr="00416A61" w14:paraId="4AD63682" w14:textId="77777777" w:rsidTr="00416A61">
        <w:tc>
          <w:tcPr>
            <w:tcW w:w="0" w:type="auto"/>
            <w:hideMark/>
          </w:tcPr>
          <w:p w14:paraId="4244242A" w14:textId="77777777" w:rsidR="00416A61" w:rsidRPr="00416A61" w:rsidRDefault="00416A61" w:rsidP="00416A61">
            <w:pPr>
              <w:spacing w:beforeAutospacing="0"/>
              <w:ind w:left="0" w:firstLine="0"/>
              <w:jc w:val="center"/>
              <w:rPr>
                <w:rFonts w:ascii="Arial" w:eastAsia="Times New Roman" w:hAnsi="Arial" w:cs="Arial"/>
                <w:b/>
                <w:bCs/>
                <w:kern w:val="0"/>
                <w:sz w:val="21"/>
                <w:szCs w:val="21"/>
                <w:lang w:eastAsia="en-GB"/>
                <w14:ligatures w14:val="none"/>
              </w:rPr>
            </w:pPr>
            <w:r w:rsidRPr="00416A61">
              <w:rPr>
                <w:rFonts w:ascii="Arial" w:eastAsia="Times New Roman" w:hAnsi="Arial" w:cs="Arial"/>
                <w:b/>
                <w:bCs/>
                <w:kern w:val="0"/>
                <w:sz w:val="21"/>
                <w:szCs w:val="21"/>
                <w:lang w:eastAsia="en-GB"/>
                <w14:ligatures w14:val="none"/>
              </w:rPr>
              <w:t>Scenario</w:t>
            </w:r>
          </w:p>
        </w:tc>
        <w:tc>
          <w:tcPr>
            <w:tcW w:w="0" w:type="auto"/>
            <w:hideMark/>
          </w:tcPr>
          <w:p w14:paraId="4B2C34C1" w14:textId="77777777" w:rsidR="00416A61" w:rsidRPr="00416A61" w:rsidRDefault="00416A61" w:rsidP="00416A61">
            <w:pPr>
              <w:spacing w:beforeAutospacing="0"/>
              <w:ind w:left="0" w:firstLine="0"/>
              <w:jc w:val="center"/>
              <w:rPr>
                <w:rFonts w:ascii="Arial" w:eastAsia="Times New Roman" w:hAnsi="Arial" w:cs="Arial"/>
                <w:b/>
                <w:bCs/>
                <w:kern w:val="0"/>
                <w:sz w:val="21"/>
                <w:szCs w:val="21"/>
                <w:lang w:eastAsia="en-GB"/>
                <w14:ligatures w14:val="none"/>
              </w:rPr>
            </w:pPr>
            <w:r w:rsidRPr="00416A61">
              <w:rPr>
                <w:rFonts w:ascii="Arial" w:eastAsia="Times New Roman" w:hAnsi="Arial" w:cs="Arial"/>
                <w:b/>
                <w:bCs/>
                <w:kern w:val="0"/>
                <w:sz w:val="21"/>
                <w:szCs w:val="21"/>
                <w:lang w:eastAsia="en-GB"/>
                <w14:ligatures w14:val="none"/>
              </w:rPr>
              <w:t>λ</w:t>
            </w:r>
          </w:p>
        </w:tc>
        <w:tc>
          <w:tcPr>
            <w:tcW w:w="0" w:type="auto"/>
            <w:hideMark/>
          </w:tcPr>
          <w:p w14:paraId="79F09BA3" w14:textId="77777777" w:rsidR="00416A61" w:rsidRPr="00416A61" w:rsidRDefault="00416A61" w:rsidP="00416A61">
            <w:pPr>
              <w:spacing w:beforeAutospacing="0"/>
              <w:ind w:left="0" w:firstLine="0"/>
              <w:jc w:val="center"/>
              <w:rPr>
                <w:rFonts w:ascii="Arial" w:eastAsia="Times New Roman" w:hAnsi="Arial" w:cs="Arial"/>
                <w:b/>
                <w:bCs/>
                <w:kern w:val="0"/>
                <w:sz w:val="21"/>
                <w:szCs w:val="21"/>
                <w:lang w:eastAsia="en-GB"/>
                <w14:ligatures w14:val="none"/>
              </w:rPr>
            </w:pPr>
            <w:r w:rsidRPr="00416A61">
              <w:rPr>
                <w:rFonts w:ascii="Arial" w:eastAsia="Times New Roman" w:hAnsi="Arial" w:cs="Arial"/>
                <w:b/>
                <w:bCs/>
                <w:kern w:val="0"/>
                <w:sz w:val="21"/>
                <w:szCs w:val="21"/>
                <w:lang w:eastAsia="en-GB"/>
                <w14:ligatures w14:val="none"/>
              </w:rPr>
              <w:t>ρ</w:t>
            </w:r>
          </w:p>
        </w:tc>
        <w:tc>
          <w:tcPr>
            <w:tcW w:w="0" w:type="auto"/>
            <w:hideMark/>
          </w:tcPr>
          <w:p w14:paraId="1E8FC004" w14:textId="77777777" w:rsidR="00416A61" w:rsidRPr="00416A61" w:rsidRDefault="00416A61" w:rsidP="00416A61">
            <w:pPr>
              <w:spacing w:beforeAutospacing="0"/>
              <w:ind w:left="0" w:firstLine="0"/>
              <w:jc w:val="center"/>
              <w:rPr>
                <w:rFonts w:ascii="Arial" w:eastAsia="Times New Roman" w:hAnsi="Arial" w:cs="Arial"/>
                <w:b/>
                <w:bCs/>
                <w:kern w:val="0"/>
                <w:sz w:val="21"/>
                <w:szCs w:val="21"/>
                <w:lang w:eastAsia="en-GB"/>
                <w14:ligatures w14:val="none"/>
              </w:rPr>
            </w:pPr>
            <w:r w:rsidRPr="00416A61">
              <w:rPr>
                <w:rFonts w:ascii="Arial" w:eastAsia="Times New Roman" w:hAnsi="Arial" w:cs="Arial"/>
                <w:b/>
                <w:bCs/>
                <w:kern w:val="0"/>
                <w:sz w:val="21"/>
                <w:szCs w:val="21"/>
                <w:lang w:eastAsia="en-GB"/>
                <w14:ligatures w14:val="none"/>
              </w:rPr>
              <w:t>W</w:t>
            </w:r>
          </w:p>
        </w:tc>
        <w:tc>
          <w:tcPr>
            <w:tcW w:w="0" w:type="auto"/>
            <w:hideMark/>
          </w:tcPr>
          <w:p w14:paraId="0BC6206A" w14:textId="77777777" w:rsidR="00416A61" w:rsidRPr="00416A61" w:rsidRDefault="00416A61" w:rsidP="00416A61">
            <w:pPr>
              <w:spacing w:beforeAutospacing="0"/>
              <w:ind w:left="0" w:firstLine="0"/>
              <w:jc w:val="center"/>
              <w:rPr>
                <w:rFonts w:ascii="Arial" w:eastAsia="Times New Roman" w:hAnsi="Arial" w:cs="Arial"/>
                <w:b/>
                <w:bCs/>
                <w:kern w:val="0"/>
                <w:sz w:val="21"/>
                <w:szCs w:val="21"/>
                <w:lang w:eastAsia="en-GB"/>
                <w14:ligatures w14:val="none"/>
              </w:rPr>
            </w:pPr>
            <w:r w:rsidRPr="00416A61">
              <w:rPr>
                <w:rFonts w:ascii="Arial" w:eastAsia="Times New Roman" w:hAnsi="Arial" w:cs="Arial"/>
                <w:b/>
                <w:bCs/>
                <w:kern w:val="0"/>
                <w:sz w:val="21"/>
                <w:szCs w:val="21"/>
                <w:lang w:eastAsia="en-GB"/>
                <w14:ligatures w14:val="none"/>
              </w:rPr>
              <w:t>Queue condition</w:t>
            </w:r>
          </w:p>
        </w:tc>
      </w:tr>
      <w:tr w:rsidR="00416A61" w:rsidRPr="00416A61" w14:paraId="2E5EB8D4" w14:textId="77777777" w:rsidTr="00416A61">
        <w:tc>
          <w:tcPr>
            <w:tcW w:w="0" w:type="auto"/>
            <w:hideMark/>
          </w:tcPr>
          <w:p w14:paraId="16F5F551"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Normal</w:t>
            </w:r>
          </w:p>
        </w:tc>
        <w:tc>
          <w:tcPr>
            <w:tcW w:w="0" w:type="auto"/>
            <w:hideMark/>
          </w:tcPr>
          <w:p w14:paraId="74D0E0F7"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5,000 pkt/s</w:t>
            </w:r>
          </w:p>
        </w:tc>
        <w:tc>
          <w:tcPr>
            <w:tcW w:w="0" w:type="auto"/>
            <w:hideMark/>
          </w:tcPr>
          <w:p w14:paraId="0C535AF2"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0.60</w:t>
            </w:r>
          </w:p>
        </w:tc>
        <w:tc>
          <w:tcPr>
            <w:tcW w:w="0" w:type="auto"/>
            <w:hideMark/>
          </w:tcPr>
          <w:p w14:paraId="74D4A916"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 xml:space="preserve">0.30 </w:t>
            </w:r>
            <w:proofErr w:type="spellStart"/>
            <w:r w:rsidRPr="00416A61">
              <w:rPr>
                <w:rFonts w:ascii="Arial" w:eastAsia="Times New Roman" w:hAnsi="Arial" w:cs="Arial"/>
                <w:kern w:val="0"/>
                <w:sz w:val="21"/>
                <w:szCs w:val="21"/>
                <w:lang w:eastAsia="en-GB"/>
                <w14:ligatures w14:val="none"/>
              </w:rPr>
              <w:t>ms</w:t>
            </w:r>
            <w:proofErr w:type="spellEnd"/>
          </w:p>
        </w:tc>
        <w:tc>
          <w:tcPr>
            <w:tcW w:w="0" w:type="auto"/>
            <w:hideMark/>
          </w:tcPr>
          <w:p w14:paraId="1D67B385"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Stable</w:t>
            </w:r>
          </w:p>
        </w:tc>
      </w:tr>
      <w:tr w:rsidR="00416A61" w:rsidRPr="00416A61" w14:paraId="3377118F" w14:textId="77777777" w:rsidTr="00416A61">
        <w:tc>
          <w:tcPr>
            <w:tcW w:w="0" w:type="auto"/>
            <w:hideMark/>
          </w:tcPr>
          <w:p w14:paraId="02E569BF"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Busy</w:t>
            </w:r>
          </w:p>
        </w:tc>
        <w:tc>
          <w:tcPr>
            <w:tcW w:w="0" w:type="auto"/>
            <w:hideMark/>
          </w:tcPr>
          <w:p w14:paraId="361677DD"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7,500 pkt/s</w:t>
            </w:r>
          </w:p>
        </w:tc>
        <w:tc>
          <w:tcPr>
            <w:tcW w:w="0" w:type="auto"/>
            <w:hideMark/>
          </w:tcPr>
          <w:p w14:paraId="17012AF6"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0.90</w:t>
            </w:r>
          </w:p>
        </w:tc>
        <w:tc>
          <w:tcPr>
            <w:tcW w:w="0" w:type="auto"/>
            <w:hideMark/>
          </w:tcPr>
          <w:p w14:paraId="22D9E966"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 xml:space="preserve">1.20 </w:t>
            </w:r>
            <w:proofErr w:type="spellStart"/>
            <w:r w:rsidRPr="00416A61">
              <w:rPr>
                <w:rFonts w:ascii="Arial" w:eastAsia="Times New Roman" w:hAnsi="Arial" w:cs="Arial"/>
                <w:kern w:val="0"/>
                <w:sz w:val="21"/>
                <w:szCs w:val="21"/>
                <w:lang w:eastAsia="en-GB"/>
                <w14:ligatures w14:val="none"/>
              </w:rPr>
              <w:t>ms</w:t>
            </w:r>
            <w:proofErr w:type="spellEnd"/>
          </w:p>
        </w:tc>
        <w:tc>
          <w:tcPr>
            <w:tcW w:w="0" w:type="auto"/>
            <w:hideMark/>
          </w:tcPr>
          <w:p w14:paraId="1CDBB337"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Stable but sensitive</w:t>
            </w:r>
          </w:p>
        </w:tc>
      </w:tr>
      <w:tr w:rsidR="00416A61" w:rsidRPr="00416A61" w14:paraId="3D40CF7D" w14:textId="77777777" w:rsidTr="00416A61">
        <w:tc>
          <w:tcPr>
            <w:tcW w:w="0" w:type="auto"/>
            <w:hideMark/>
          </w:tcPr>
          <w:p w14:paraId="79E966D9"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Overload</w:t>
            </w:r>
          </w:p>
        </w:tc>
        <w:tc>
          <w:tcPr>
            <w:tcW w:w="0" w:type="auto"/>
            <w:hideMark/>
          </w:tcPr>
          <w:p w14:paraId="0A1B931D"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9,000 pkt/s</w:t>
            </w:r>
          </w:p>
        </w:tc>
        <w:tc>
          <w:tcPr>
            <w:tcW w:w="0" w:type="auto"/>
            <w:hideMark/>
          </w:tcPr>
          <w:p w14:paraId="5EE771CF"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1.08</w:t>
            </w:r>
          </w:p>
        </w:tc>
        <w:tc>
          <w:tcPr>
            <w:tcW w:w="0" w:type="auto"/>
            <w:hideMark/>
          </w:tcPr>
          <w:p w14:paraId="70060DD4"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Not finite</w:t>
            </w:r>
          </w:p>
        </w:tc>
        <w:tc>
          <w:tcPr>
            <w:tcW w:w="0" w:type="auto"/>
            <w:hideMark/>
          </w:tcPr>
          <w:p w14:paraId="334D72FB"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Unstable without control</w:t>
            </w:r>
          </w:p>
        </w:tc>
      </w:tr>
      <w:tr w:rsidR="00416A61" w:rsidRPr="00416A61" w14:paraId="10708DE5" w14:textId="77777777" w:rsidTr="00416A61">
        <w:tc>
          <w:tcPr>
            <w:tcW w:w="0" w:type="auto"/>
            <w:hideMark/>
          </w:tcPr>
          <w:p w14:paraId="7A64D31C"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Recovery</w:t>
            </w:r>
          </w:p>
        </w:tc>
        <w:tc>
          <w:tcPr>
            <w:tcW w:w="0" w:type="auto"/>
            <w:hideMark/>
          </w:tcPr>
          <w:p w14:paraId="0903DE2C"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4,000 pkt/s</w:t>
            </w:r>
          </w:p>
        </w:tc>
        <w:tc>
          <w:tcPr>
            <w:tcW w:w="0" w:type="auto"/>
            <w:hideMark/>
          </w:tcPr>
          <w:p w14:paraId="746F0158"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0.48</w:t>
            </w:r>
          </w:p>
        </w:tc>
        <w:tc>
          <w:tcPr>
            <w:tcW w:w="0" w:type="auto"/>
            <w:hideMark/>
          </w:tcPr>
          <w:p w14:paraId="6193721F"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 xml:space="preserve">0.231 </w:t>
            </w:r>
            <w:proofErr w:type="spellStart"/>
            <w:r w:rsidRPr="00416A61">
              <w:rPr>
                <w:rFonts w:ascii="Arial" w:eastAsia="Times New Roman" w:hAnsi="Arial" w:cs="Arial"/>
                <w:kern w:val="0"/>
                <w:sz w:val="21"/>
                <w:szCs w:val="21"/>
                <w:lang w:eastAsia="en-GB"/>
                <w14:ligatures w14:val="none"/>
              </w:rPr>
              <w:t>ms</w:t>
            </w:r>
            <w:proofErr w:type="spellEnd"/>
          </w:p>
        </w:tc>
        <w:tc>
          <w:tcPr>
            <w:tcW w:w="0" w:type="auto"/>
            <w:hideMark/>
          </w:tcPr>
          <w:p w14:paraId="708DF157" w14:textId="77777777" w:rsidR="00416A61" w:rsidRPr="00416A61" w:rsidRDefault="00416A61" w:rsidP="00416A61">
            <w:pPr>
              <w:spacing w:beforeAutospacing="0"/>
              <w:ind w:left="0" w:firstLine="0"/>
              <w:rPr>
                <w:rFonts w:ascii="Arial" w:eastAsia="Times New Roman" w:hAnsi="Arial" w:cs="Arial"/>
                <w:kern w:val="0"/>
                <w:sz w:val="21"/>
                <w:szCs w:val="21"/>
                <w:lang w:eastAsia="en-GB"/>
                <w14:ligatures w14:val="none"/>
              </w:rPr>
            </w:pPr>
            <w:r w:rsidRPr="00416A61">
              <w:rPr>
                <w:rFonts w:ascii="Arial" w:eastAsia="Times New Roman" w:hAnsi="Arial" w:cs="Arial"/>
                <w:kern w:val="0"/>
                <w:sz w:val="21"/>
                <w:szCs w:val="21"/>
                <w:lang w:eastAsia="en-GB"/>
                <w14:ligatures w14:val="none"/>
              </w:rPr>
              <w:t>Stable</w:t>
            </w:r>
          </w:p>
        </w:tc>
      </w:tr>
    </w:tbl>
    <w:p w14:paraId="49004443"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When λ is equal to or greater than μ, the basic queue is unstable. Packets arrive as fast as, or faster than, they can be transmitted. Rate limiting, packet dropping or additional capacity is therefore required.</w:t>
      </w:r>
    </w:p>
    <w:p w14:paraId="2A478F6A" w14:textId="77777777"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8. Differential equation for queue behaviour</w:t>
      </w:r>
    </w:p>
    <w:p w14:paraId="16559D84"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change in queue length can be modelled using:</w:t>
      </w:r>
    </w:p>
    <w:p w14:paraId="6D8899C8"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spellStart"/>
      <w:r w:rsidRPr="00416A61">
        <w:rPr>
          <w:rFonts w:ascii="Arial" w:eastAsia="Times New Roman" w:hAnsi="Arial" w:cs="Arial"/>
          <w:color w:val="000000"/>
          <w:kern w:val="0"/>
          <w:sz w:val="21"/>
          <w:szCs w:val="21"/>
          <w:lang w:eastAsia="en-GB"/>
          <w14:ligatures w14:val="none"/>
        </w:rPr>
        <w:t>dq</w:t>
      </w:r>
      <w:proofErr w:type="spellEnd"/>
      <w:r w:rsidRPr="00416A61">
        <w:rPr>
          <w:rFonts w:ascii="Arial" w:eastAsia="Times New Roman" w:hAnsi="Arial" w:cs="Arial"/>
          <w:color w:val="000000"/>
          <w:kern w:val="0"/>
          <w:sz w:val="21"/>
          <w:szCs w:val="21"/>
          <w:lang w:eastAsia="en-GB"/>
          <w14:ligatures w14:val="none"/>
        </w:rPr>
        <w:t>(t)/dt = λ(t) − μ(t)</w:t>
      </w:r>
    </w:p>
    <w:p w14:paraId="2C807CC7"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Where:</w:t>
      </w:r>
    </w:p>
    <w:p w14:paraId="583FA027" w14:textId="77777777" w:rsidR="00416A61" w:rsidRPr="00416A61" w:rsidRDefault="00416A61" w:rsidP="00416A61">
      <w:pPr>
        <w:numPr>
          <w:ilvl w:val="0"/>
          <w:numId w:val="6"/>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q(t) is the queue length;</w:t>
      </w:r>
    </w:p>
    <w:p w14:paraId="1BEFEB69" w14:textId="77777777" w:rsidR="00416A61" w:rsidRPr="00416A61" w:rsidRDefault="00416A61" w:rsidP="00416A61">
      <w:pPr>
        <w:numPr>
          <w:ilvl w:val="0"/>
          <w:numId w:val="6"/>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λ(t) is the packet arrival rate;</w:t>
      </w:r>
    </w:p>
    <w:p w14:paraId="5E26DC8E" w14:textId="77777777" w:rsidR="00416A61" w:rsidRPr="00416A61" w:rsidRDefault="00416A61" w:rsidP="00416A61">
      <w:pPr>
        <w:numPr>
          <w:ilvl w:val="0"/>
          <w:numId w:val="6"/>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μ(t) is the packet service rate.</w:t>
      </w:r>
    </w:p>
    <w:p w14:paraId="13E82362"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 the overload scenario:</w:t>
      </w:r>
    </w:p>
    <w:p w14:paraId="4BA21A60"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λ = 9,000 packets/s</w:t>
      </w:r>
      <w:r w:rsidRPr="00416A61">
        <w:rPr>
          <w:rFonts w:ascii="Arial" w:eastAsia="Times New Roman" w:hAnsi="Arial" w:cs="Arial"/>
          <w:color w:val="000000"/>
          <w:kern w:val="0"/>
          <w:sz w:val="21"/>
          <w:szCs w:val="21"/>
          <w:lang w:eastAsia="en-GB"/>
          <w14:ligatures w14:val="none"/>
        </w:rPr>
        <w:br/>
        <w:t>μ = 8,333 packets/s</w:t>
      </w:r>
    </w:p>
    <w:p w14:paraId="24DAC26C"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spellStart"/>
      <w:r w:rsidRPr="00416A61">
        <w:rPr>
          <w:rFonts w:ascii="Arial" w:eastAsia="Times New Roman" w:hAnsi="Arial" w:cs="Arial"/>
          <w:color w:val="000000"/>
          <w:kern w:val="0"/>
          <w:sz w:val="21"/>
          <w:szCs w:val="21"/>
          <w:lang w:eastAsia="en-GB"/>
          <w14:ligatures w14:val="none"/>
        </w:rPr>
        <w:t>dq</w:t>
      </w:r>
      <w:proofErr w:type="spellEnd"/>
      <w:r w:rsidRPr="00416A61">
        <w:rPr>
          <w:rFonts w:ascii="Arial" w:eastAsia="Times New Roman" w:hAnsi="Arial" w:cs="Arial"/>
          <w:color w:val="000000"/>
          <w:kern w:val="0"/>
          <w:sz w:val="21"/>
          <w:szCs w:val="21"/>
          <w:lang w:eastAsia="en-GB"/>
          <w14:ligatures w14:val="none"/>
        </w:rPr>
        <w:t>/dt = 9,000 − 8,333</w:t>
      </w:r>
      <w:r w:rsidRPr="00416A61">
        <w:rPr>
          <w:rFonts w:ascii="Arial" w:eastAsia="Times New Roman" w:hAnsi="Arial" w:cs="Arial"/>
          <w:color w:val="000000"/>
          <w:kern w:val="0"/>
          <w:sz w:val="21"/>
          <w:szCs w:val="21"/>
          <w:lang w:eastAsia="en-GB"/>
          <w14:ligatures w14:val="none"/>
        </w:rPr>
        <w:br/>
      </w:r>
      <w:proofErr w:type="spellStart"/>
      <w:r w:rsidRPr="00416A61">
        <w:rPr>
          <w:rFonts w:ascii="Arial" w:eastAsia="Times New Roman" w:hAnsi="Arial" w:cs="Arial"/>
          <w:color w:val="000000"/>
          <w:kern w:val="0"/>
          <w:sz w:val="21"/>
          <w:szCs w:val="21"/>
          <w:lang w:eastAsia="en-GB"/>
          <w14:ligatures w14:val="none"/>
        </w:rPr>
        <w:t>dq</w:t>
      </w:r>
      <w:proofErr w:type="spellEnd"/>
      <w:r w:rsidRPr="00416A61">
        <w:rPr>
          <w:rFonts w:ascii="Arial" w:eastAsia="Times New Roman" w:hAnsi="Arial" w:cs="Arial"/>
          <w:color w:val="000000"/>
          <w:kern w:val="0"/>
          <w:sz w:val="21"/>
          <w:szCs w:val="21"/>
          <w:lang w:eastAsia="en-GB"/>
          <w14:ligatures w14:val="none"/>
        </w:rPr>
        <w:t>/dt = 667 packets/s</w:t>
      </w:r>
    </w:p>
    <w:p w14:paraId="77617223"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If the queue initially contains 300 packets and has a 1,000-packet capacity:</w:t>
      </w:r>
    </w:p>
    <w:p w14:paraId="70649ECD"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Time to reach capacity = (1,000 − 300) / 667</w:t>
      </w:r>
      <w:r w:rsidRPr="00416A61">
        <w:rPr>
          <w:rFonts w:ascii="Arial" w:eastAsia="Times New Roman" w:hAnsi="Arial" w:cs="Arial"/>
          <w:color w:val="000000"/>
          <w:kern w:val="0"/>
          <w:sz w:val="21"/>
          <w:szCs w:val="21"/>
          <w:lang w:eastAsia="en-GB"/>
          <w14:ligatures w14:val="none"/>
        </w:rPr>
        <w:br/>
        <w:t>Time to reach capacity = approximately 1.05 seconds</w:t>
      </w:r>
    </w:p>
    <w:p w14:paraId="5F2D0280"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 recovery:</w:t>
      </w:r>
    </w:p>
    <w:p w14:paraId="5CC5D538"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lastRenderedPageBreak/>
        <w:t>λ = 4,000 packets/s</w:t>
      </w:r>
      <w:r w:rsidRPr="00416A61">
        <w:rPr>
          <w:rFonts w:ascii="Arial" w:eastAsia="Times New Roman" w:hAnsi="Arial" w:cs="Arial"/>
          <w:color w:val="000000"/>
          <w:kern w:val="0"/>
          <w:sz w:val="21"/>
          <w:szCs w:val="21"/>
          <w:lang w:eastAsia="en-GB"/>
          <w14:ligatures w14:val="none"/>
        </w:rPr>
        <w:br/>
        <w:t>μ = 8,333 packets/s</w:t>
      </w:r>
    </w:p>
    <w:p w14:paraId="2C91B4B0"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spellStart"/>
      <w:r w:rsidRPr="00416A61">
        <w:rPr>
          <w:rFonts w:ascii="Arial" w:eastAsia="Times New Roman" w:hAnsi="Arial" w:cs="Arial"/>
          <w:color w:val="000000"/>
          <w:kern w:val="0"/>
          <w:sz w:val="21"/>
          <w:szCs w:val="21"/>
          <w:lang w:eastAsia="en-GB"/>
          <w14:ligatures w14:val="none"/>
        </w:rPr>
        <w:t>dq</w:t>
      </w:r>
      <w:proofErr w:type="spellEnd"/>
      <w:r w:rsidRPr="00416A61">
        <w:rPr>
          <w:rFonts w:ascii="Arial" w:eastAsia="Times New Roman" w:hAnsi="Arial" w:cs="Arial"/>
          <w:color w:val="000000"/>
          <w:kern w:val="0"/>
          <w:sz w:val="21"/>
          <w:szCs w:val="21"/>
          <w:lang w:eastAsia="en-GB"/>
          <w14:ligatures w14:val="none"/>
        </w:rPr>
        <w:t>/dt = 4,000 − 8,333</w:t>
      </w:r>
      <w:r w:rsidRPr="00416A61">
        <w:rPr>
          <w:rFonts w:ascii="Arial" w:eastAsia="Times New Roman" w:hAnsi="Arial" w:cs="Arial"/>
          <w:color w:val="000000"/>
          <w:kern w:val="0"/>
          <w:sz w:val="21"/>
          <w:szCs w:val="21"/>
          <w:lang w:eastAsia="en-GB"/>
          <w14:ligatures w14:val="none"/>
        </w:rPr>
        <w:br/>
      </w:r>
      <w:proofErr w:type="spellStart"/>
      <w:r w:rsidRPr="00416A61">
        <w:rPr>
          <w:rFonts w:ascii="Arial" w:eastAsia="Times New Roman" w:hAnsi="Arial" w:cs="Arial"/>
          <w:color w:val="000000"/>
          <w:kern w:val="0"/>
          <w:sz w:val="21"/>
          <w:szCs w:val="21"/>
          <w:lang w:eastAsia="en-GB"/>
          <w14:ligatures w14:val="none"/>
        </w:rPr>
        <w:t>dq</w:t>
      </w:r>
      <w:proofErr w:type="spellEnd"/>
      <w:r w:rsidRPr="00416A61">
        <w:rPr>
          <w:rFonts w:ascii="Arial" w:eastAsia="Times New Roman" w:hAnsi="Arial" w:cs="Arial"/>
          <w:color w:val="000000"/>
          <w:kern w:val="0"/>
          <w:sz w:val="21"/>
          <w:szCs w:val="21"/>
          <w:lang w:eastAsia="en-GB"/>
          <w14:ligatures w14:val="none"/>
        </w:rPr>
        <w:t>/dt = −4,333 packets/s</w:t>
      </w:r>
    </w:p>
    <w:p w14:paraId="6CCD9AA1"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Time to clear a 1,000-packet queue:</w:t>
      </w:r>
    </w:p>
    <w:p w14:paraId="26B1F266"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Time = 1,000 / 4,333</w:t>
      </w:r>
      <w:r w:rsidRPr="00416A61">
        <w:rPr>
          <w:rFonts w:ascii="Arial" w:eastAsia="Times New Roman" w:hAnsi="Arial" w:cs="Arial"/>
          <w:color w:val="000000"/>
          <w:kern w:val="0"/>
          <w:sz w:val="21"/>
          <w:szCs w:val="21"/>
          <w:lang w:eastAsia="en-GB"/>
          <w14:ligatures w14:val="none"/>
        </w:rPr>
        <w:br/>
        <w:t>Time = approximately 0.231 seconds</w:t>
      </w:r>
    </w:p>
    <w:p w14:paraId="13ACF9B7"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 xml:space="preserve">The negative result for </w:t>
      </w:r>
      <w:proofErr w:type="spellStart"/>
      <w:r w:rsidRPr="00416A61">
        <w:rPr>
          <w:rFonts w:ascii="Arial" w:eastAsia="Times New Roman" w:hAnsi="Arial" w:cs="Arial"/>
          <w:color w:val="000000"/>
          <w:kern w:val="0"/>
          <w:sz w:val="21"/>
          <w:szCs w:val="21"/>
          <w:lang w:eastAsia="en-GB"/>
          <w14:ligatures w14:val="none"/>
        </w:rPr>
        <w:t>dq</w:t>
      </w:r>
      <w:proofErr w:type="spellEnd"/>
      <w:r w:rsidRPr="00416A61">
        <w:rPr>
          <w:rFonts w:ascii="Arial" w:eastAsia="Times New Roman" w:hAnsi="Arial" w:cs="Arial"/>
          <w:color w:val="000000"/>
          <w:kern w:val="0"/>
          <w:sz w:val="21"/>
          <w:szCs w:val="21"/>
          <w:lang w:eastAsia="en-GB"/>
          <w14:ligatures w14:val="none"/>
        </w:rPr>
        <w:t>/dt means that the queue is decreasing.</w:t>
      </w:r>
    </w:p>
    <w:p w14:paraId="6DF49FF8" w14:textId="77777777"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9. Laplace transform and controller response</w:t>
      </w:r>
    </w:p>
    <w:p w14:paraId="5CA9D9AA"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 first-order control-system model can represent the gradual restoration of data traffic after congestion.</w:t>
      </w:r>
    </w:p>
    <w:p w14:paraId="7B10303C"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Differential equation:</w:t>
      </w:r>
    </w:p>
    <w:p w14:paraId="37177A10"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 xml:space="preserve">τ </w:t>
      </w:r>
      <w:proofErr w:type="spellStart"/>
      <w:r w:rsidRPr="00416A61">
        <w:rPr>
          <w:rFonts w:ascii="Arial" w:eastAsia="Times New Roman" w:hAnsi="Arial" w:cs="Arial"/>
          <w:color w:val="000000"/>
          <w:kern w:val="0"/>
          <w:sz w:val="21"/>
          <w:szCs w:val="21"/>
          <w:lang w:eastAsia="en-GB"/>
          <w14:ligatures w14:val="none"/>
        </w:rPr>
        <w:t>dy</w:t>
      </w:r>
      <w:proofErr w:type="spellEnd"/>
      <w:r w:rsidRPr="00416A61">
        <w:rPr>
          <w:rFonts w:ascii="Arial" w:eastAsia="Times New Roman" w:hAnsi="Arial" w:cs="Arial"/>
          <w:color w:val="000000"/>
          <w:kern w:val="0"/>
          <w:sz w:val="21"/>
          <w:szCs w:val="21"/>
          <w:lang w:eastAsia="en-GB"/>
          <w14:ligatures w14:val="none"/>
        </w:rPr>
        <w:t>(t)/dt + y(t) = K u(t)</w:t>
      </w:r>
    </w:p>
    <w:p w14:paraId="1AB292DA"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Transfer function:</w:t>
      </w:r>
    </w:p>
    <w:p w14:paraId="4FB88345"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G(s) = Y(s) / U(s) = K / (</w:t>
      </w:r>
      <w:proofErr w:type="spellStart"/>
      <w:r w:rsidRPr="00416A61">
        <w:rPr>
          <w:rFonts w:ascii="Arial" w:eastAsia="Times New Roman" w:hAnsi="Arial" w:cs="Arial"/>
          <w:color w:val="000000"/>
          <w:kern w:val="0"/>
          <w:sz w:val="21"/>
          <w:szCs w:val="21"/>
          <w:lang w:eastAsia="en-GB"/>
          <w14:ligatures w14:val="none"/>
        </w:rPr>
        <w:t>τs</w:t>
      </w:r>
      <w:proofErr w:type="spellEnd"/>
      <w:r w:rsidRPr="00416A61">
        <w:rPr>
          <w:rFonts w:ascii="Arial" w:eastAsia="Times New Roman" w:hAnsi="Arial" w:cs="Arial"/>
          <w:color w:val="000000"/>
          <w:kern w:val="0"/>
          <w:sz w:val="21"/>
          <w:szCs w:val="21"/>
          <w:lang w:eastAsia="en-GB"/>
          <w14:ligatures w14:val="none"/>
        </w:rPr>
        <w:t xml:space="preserve"> + 1)</w:t>
      </w:r>
    </w:p>
    <w:p w14:paraId="7490D23E"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Using:</w:t>
      </w:r>
    </w:p>
    <w:p w14:paraId="72DE8F1A"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K = 1</w:t>
      </w:r>
      <w:r w:rsidRPr="00416A61">
        <w:rPr>
          <w:rFonts w:ascii="Arial" w:eastAsia="Times New Roman" w:hAnsi="Arial" w:cs="Arial"/>
          <w:color w:val="000000"/>
          <w:kern w:val="0"/>
          <w:sz w:val="21"/>
          <w:szCs w:val="21"/>
          <w:lang w:eastAsia="en-GB"/>
          <w14:ligatures w14:val="none"/>
        </w:rPr>
        <w:br/>
        <w:t>τ = 2 seconds</w:t>
      </w:r>
    </w:p>
    <w:p w14:paraId="5F24DEF1"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unit-step response is:</w:t>
      </w:r>
    </w:p>
    <w:p w14:paraId="24899F31"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y(t) = 1 − e^(−t/2)</w:t>
      </w:r>
    </w:p>
    <w:p w14:paraId="4EACD3E5"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At t = 2 seconds:</w:t>
      </w:r>
    </w:p>
    <w:p w14:paraId="5749E1C4"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gramStart"/>
      <w:r w:rsidRPr="00416A61">
        <w:rPr>
          <w:rFonts w:ascii="Arial" w:eastAsia="Times New Roman" w:hAnsi="Arial" w:cs="Arial"/>
          <w:color w:val="000000"/>
          <w:kern w:val="0"/>
          <w:sz w:val="21"/>
          <w:szCs w:val="21"/>
          <w:lang w:eastAsia="en-GB"/>
          <w14:ligatures w14:val="none"/>
        </w:rPr>
        <w:t>y(</w:t>
      </w:r>
      <w:proofErr w:type="gramEnd"/>
      <w:r w:rsidRPr="00416A61">
        <w:rPr>
          <w:rFonts w:ascii="Arial" w:eastAsia="Times New Roman" w:hAnsi="Arial" w:cs="Arial"/>
          <w:color w:val="000000"/>
          <w:kern w:val="0"/>
          <w:sz w:val="21"/>
          <w:szCs w:val="21"/>
          <w:lang w:eastAsia="en-GB"/>
          <w14:ligatures w14:val="none"/>
        </w:rPr>
        <w:t>2) = 1 − e^(−1)</w:t>
      </w:r>
      <w:r w:rsidRPr="00416A61">
        <w:rPr>
          <w:rFonts w:ascii="Arial" w:eastAsia="Times New Roman" w:hAnsi="Arial" w:cs="Arial"/>
          <w:color w:val="000000"/>
          <w:kern w:val="0"/>
          <w:sz w:val="21"/>
          <w:szCs w:val="21"/>
          <w:lang w:eastAsia="en-GB"/>
          <w14:ligatures w14:val="none"/>
        </w:rPr>
        <w:br/>
      </w:r>
      <w:proofErr w:type="gramStart"/>
      <w:r w:rsidRPr="00416A61">
        <w:rPr>
          <w:rFonts w:ascii="Arial" w:eastAsia="Times New Roman" w:hAnsi="Arial" w:cs="Arial"/>
          <w:color w:val="000000"/>
          <w:kern w:val="0"/>
          <w:sz w:val="21"/>
          <w:szCs w:val="21"/>
          <w:lang w:eastAsia="en-GB"/>
          <w14:ligatures w14:val="none"/>
        </w:rPr>
        <w:t>y(</w:t>
      </w:r>
      <w:proofErr w:type="gramEnd"/>
      <w:r w:rsidRPr="00416A61">
        <w:rPr>
          <w:rFonts w:ascii="Arial" w:eastAsia="Times New Roman" w:hAnsi="Arial" w:cs="Arial"/>
          <w:color w:val="000000"/>
          <w:kern w:val="0"/>
          <w:sz w:val="21"/>
          <w:szCs w:val="21"/>
          <w:lang w:eastAsia="en-GB"/>
          <w14:ligatures w14:val="none"/>
        </w:rPr>
        <w:t>2) = 0.632</w:t>
      </w:r>
    </w:p>
    <w:p w14:paraId="4866F36B"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Therefore, the controller restores approximately 63.2% of the normal data allocation after two seconds.</w:t>
      </w:r>
    </w:p>
    <w:p w14:paraId="30953A32"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At t = 6 seconds:</w:t>
      </w:r>
    </w:p>
    <w:p w14:paraId="67E66056"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gramStart"/>
      <w:r w:rsidRPr="00416A61">
        <w:rPr>
          <w:rFonts w:ascii="Arial" w:eastAsia="Times New Roman" w:hAnsi="Arial" w:cs="Arial"/>
          <w:color w:val="000000"/>
          <w:kern w:val="0"/>
          <w:sz w:val="21"/>
          <w:szCs w:val="21"/>
          <w:lang w:eastAsia="en-GB"/>
          <w14:ligatures w14:val="none"/>
        </w:rPr>
        <w:t>y(</w:t>
      </w:r>
      <w:proofErr w:type="gramEnd"/>
      <w:r w:rsidRPr="00416A61">
        <w:rPr>
          <w:rFonts w:ascii="Arial" w:eastAsia="Times New Roman" w:hAnsi="Arial" w:cs="Arial"/>
          <w:color w:val="000000"/>
          <w:kern w:val="0"/>
          <w:sz w:val="21"/>
          <w:szCs w:val="21"/>
          <w:lang w:eastAsia="en-GB"/>
          <w14:ligatures w14:val="none"/>
        </w:rPr>
        <w:t>6) = 1 − e^(−3)</w:t>
      </w:r>
      <w:r w:rsidRPr="00416A61">
        <w:rPr>
          <w:rFonts w:ascii="Arial" w:eastAsia="Times New Roman" w:hAnsi="Arial" w:cs="Arial"/>
          <w:color w:val="000000"/>
          <w:kern w:val="0"/>
          <w:sz w:val="21"/>
          <w:szCs w:val="21"/>
          <w:lang w:eastAsia="en-GB"/>
          <w14:ligatures w14:val="none"/>
        </w:rPr>
        <w:br/>
      </w:r>
      <w:proofErr w:type="gramStart"/>
      <w:r w:rsidRPr="00416A61">
        <w:rPr>
          <w:rFonts w:ascii="Arial" w:eastAsia="Times New Roman" w:hAnsi="Arial" w:cs="Arial"/>
          <w:color w:val="000000"/>
          <w:kern w:val="0"/>
          <w:sz w:val="21"/>
          <w:szCs w:val="21"/>
          <w:lang w:eastAsia="en-GB"/>
          <w14:ligatures w14:val="none"/>
        </w:rPr>
        <w:t>y(</w:t>
      </w:r>
      <w:proofErr w:type="gramEnd"/>
      <w:r w:rsidRPr="00416A61">
        <w:rPr>
          <w:rFonts w:ascii="Arial" w:eastAsia="Times New Roman" w:hAnsi="Arial" w:cs="Arial"/>
          <w:color w:val="000000"/>
          <w:kern w:val="0"/>
          <w:sz w:val="21"/>
          <w:szCs w:val="21"/>
          <w:lang w:eastAsia="en-GB"/>
          <w14:ligatures w14:val="none"/>
        </w:rPr>
        <w:t>6) = approximately 0.950</w:t>
      </w:r>
    </w:p>
    <w:p w14:paraId="0C0AAAB9"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controller restores approximately 95% after six seconds. This gradual response reduces rapid switching between congestion states.</w:t>
      </w:r>
    </w:p>
    <w:p w14:paraId="104428C4" w14:textId="77777777"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10. Fourier transform calculation</w:t>
      </w:r>
    </w:p>
    <w:p w14:paraId="21DCAB77"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lastRenderedPageBreak/>
        <w:t>The discrete Fourier transform is:</w:t>
      </w:r>
    </w:p>
    <w:p w14:paraId="29AAB9EA"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X[k] = Σ x[n]e^(−j2π</w:t>
      </w:r>
      <w:proofErr w:type="spellStart"/>
      <w:r w:rsidRPr="00416A61">
        <w:rPr>
          <w:rFonts w:ascii="Arial" w:eastAsia="Times New Roman" w:hAnsi="Arial" w:cs="Arial"/>
          <w:color w:val="000000"/>
          <w:kern w:val="0"/>
          <w:sz w:val="21"/>
          <w:szCs w:val="21"/>
          <w:lang w:eastAsia="en-GB"/>
          <w14:ligatures w14:val="none"/>
        </w:rPr>
        <w:t>kn</w:t>
      </w:r>
      <w:proofErr w:type="spellEnd"/>
      <w:r w:rsidRPr="00416A61">
        <w:rPr>
          <w:rFonts w:ascii="Arial" w:eastAsia="Times New Roman" w:hAnsi="Arial" w:cs="Arial"/>
          <w:color w:val="000000"/>
          <w:kern w:val="0"/>
          <w:sz w:val="21"/>
          <w:szCs w:val="21"/>
          <w:lang w:eastAsia="en-GB"/>
          <w14:ligatures w14:val="none"/>
        </w:rPr>
        <w:t>/N)</w:t>
      </w:r>
    </w:p>
    <w:p w14:paraId="15AB1D01"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frequency resolution is:</w:t>
      </w:r>
    </w:p>
    <w:p w14:paraId="60845E6B"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spellStart"/>
      <w:r w:rsidRPr="00416A61">
        <w:rPr>
          <w:rFonts w:ascii="Arial" w:eastAsia="Times New Roman" w:hAnsi="Arial" w:cs="Arial"/>
          <w:color w:val="000000"/>
          <w:kern w:val="0"/>
          <w:sz w:val="21"/>
          <w:szCs w:val="21"/>
          <w:lang w:eastAsia="en-GB"/>
          <w14:ligatures w14:val="none"/>
        </w:rPr>
        <w:t>Δf</w:t>
      </w:r>
      <w:proofErr w:type="spellEnd"/>
      <w:r w:rsidRPr="00416A61">
        <w:rPr>
          <w:rFonts w:ascii="Arial" w:eastAsia="Times New Roman" w:hAnsi="Arial" w:cs="Arial"/>
          <w:color w:val="000000"/>
          <w:kern w:val="0"/>
          <w:sz w:val="21"/>
          <w:szCs w:val="21"/>
          <w:lang w:eastAsia="en-GB"/>
          <w14:ligatures w14:val="none"/>
        </w:rPr>
        <w:t xml:space="preserve"> = Fs / N</w:t>
      </w:r>
    </w:p>
    <w:p w14:paraId="51270B68"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w:t>
      </w:r>
    </w:p>
    <w:p w14:paraId="61ED7B22"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Fs = 8,000 Hz</w:t>
      </w:r>
      <w:r w:rsidRPr="00416A61">
        <w:rPr>
          <w:rFonts w:ascii="Arial" w:eastAsia="Times New Roman" w:hAnsi="Arial" w:cs="Arial"/>
          <w:color w:val="000000"/>
          <w:kern w:val="0"/>
          <w:sz w:val="21"/>
          <w:szCs w:val="21"/>
          <w:lang w:eastAsia="en-GB"/>
          <w14:ligatures w14:val="none"/>
        </w:rPr>
        <w:br/>
        <w:t>N = 1,024 samples</w:t>
      </w:r>
    </w:p>
    <w:p w14:paraId="6E99A5D5"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Calculation:</w:t>
      </w:r>
    </w:p>
    <w:p w14:paraId="177BDE75"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spellStart"/>
      <w:r w:rsidRPr="00416A61">
        <w:rPr>
          <w:rFonts w:ascii="Arial" w:eastAsia="Times New Roman" w:hAnsi="Arial" w:cs="Arial"/>
          <w:color w:val="000000"/>
          <w:kern w:val="0"/>
          <w:sz w:val="21"/>
          <w:szCs w:val="21"/>
          <w:lang w:eastAsia="en-GB"/>
          <w14:ligatures w14:val="none"/>
        </w:rPr>
        <w:t>Δf</w:t>
      </w:r>
      <w:proofErr w:type="spellEnd"/>
      <w:r w:rsidRPr="00416A61">
        <w:rPr>
          <w:rFonts w:ascii="Arial" w:eastAsia="Times New Roman" w:hAnsi="Arial" w:cs="Arial"/>
          <w:color w:val="000000"/>
          <w:kern w:val="0"/>
          <w:sz w:val="21"/>
          <w:szCs w:val="21"/>
          <w:lang w:eastAsia="en-GB"/>
          <w14:ligatures w14:val="none"/>
        </w:rPr>
        <w:t xml:space="preserve"> = 8,000 / 1,024</w:t>
      </w:r>
      <w:r w:rsidRPr="00416A61">
        <w:rPr>
          <w:rFonts w:ascii="Arial" w:eastAsia="Times New Roman" w:hAnsi="Arial" w:cs="Arial"/>
          <w:color w:val="000000"/>
          <w:kern w:val="0"/>
          <w:sz w:val="21"/>
          <w:szCs w:val="21"/>
          <w:lang w:eastAsia="en-GB"/>
          <w14:ligatures w14:val="none"/>
        </w:rPr>
        <w:br/>
      </w:r>
      <w:proofErr w:type="spellStart"/>
      <w:r w:rsidRPr="00416A61">
        <w:rPr>
          <w:rFonts w:ascii="Arial" w:eastAsia="Times New Roman" w:hAnsi="Arial" w:cs="Arial"/>
          <w:color w:val="000000"/>
          <w:kern w:val="0"/>
          <w:sz w:val="21"/>
          <w:szCs w:val="21"/>
          <w:lang w:eastAsia="en-GB"/>
          <w14:ligatures w14:val="none"/>
        </w:rPr>
        <w:t>Δf</w:t>
      </w:r>
      <w:proofErr w:type="spellEnd"/>
      <w:r w:rsidRPr="00416A61">
        <w:rPr>
          <w:rFonts w:ascii="Arial" w:eastAsia="Times New Roman" w:hAnsi="Arial" w:cs="Arial"/>
          <w:color w:val="000000"/>
          <w:kern w:val="0"/>
          <w:sz w:val="21"/>
          <w:szCs w:val="21"/>
          <w:lang w:eastAsia="en-GB"/>
          <w14:ligatures w14:val="none"/>
        </w:rPr>
        <w:t xml:space="preserve"> = 7.8125 Hz</w:t>
      </w:r>
    </w:p>
    <w:p w14:paraId="0611EE92"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 1,000 Hz component appears at:</w:t>
      </w:r>
    </w:p>
    <w:p w14:paraId="78FA1620"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 xml:space="preserve">k = f / </w:t>
      </w:r>
      <w:proofErr w:type="spellStart"/>
      <w:r w:rsidRPr="00416A61">
        <w:rPr>
          <w:rFonts w:ascii="Arial" w:eastAsia="Times New Roman" w:hAnsi="Arial" w:cs="Arial"/>
          <w:color w:val="000000"/>
          <w:kern w:val="0"/>
          <w:sz w:val="21"/>
          <w:szCs w:val="21"/>
          <w:lang w:eastAsia="en-GB"/>
          <w14:ligatures w14:val="none"/>
        </w:rPr>
        <w:t>Δf</w:t>
      </w:r>
      <w:proofErr w:type="spellEnd"/>
      <w:r w:rsidRPr="00416A61">
        <w:rPr>
          <w:rFonts w:ascii="Arial" w:eastAsia="Times New Roman" w:hAnsi="Arial" w:cs="Arial"/>
          <w:color w:val="000000"/>
          <w:kern w:val="0"/>
          <w:sz w:val="21"/>
          <w:szCs w:val="21"/>
          <w:lang w:eastAsia="en-GB"/>
          <w14:ligatures w14:val="none"/>
        </w:rPr>
        <w:br/>
        <w:t>k = 1,000 / 7.8125</w:t>
      </w:r>
      <w:r w:rsidRPr="00416A61">
        <w:rPr>
          <w:rFonts w:ascii="Arial" w:eastAsia="Times New Roman" w:hAnsi="Arial" w:cs="Arial"/>
          <w:color w:val="000000"/>
          <w:kern w:val="0"/>
          <w:sz w:val="21"/>
          <w:szCs w:val="21"/>
          <w:lang w:eastAsia="en-GB"/>
          <w14:ligatures w14:val="none"/>
        </w:rPr>
        <w:br/>
        <w:t>k = 128</w:t>
      </w:r>
    </w:p>
    <w:p w14:paraId="2D2FC795"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FFT should therefore show a peak near bin 128 for a 1 kHz input signal.</w:t>
      </w:r>
    </w:p>
    <w:p w14:paraId="1D085FA5" w14:textId="77777777"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11. Convolution calculation</w:t>
      </w:r>
    </w:p>
    <w:p w14:paraId="6549FF7A"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Input sequence:</w:t>
      </w:r>
    </w:p>
    <w:p w14:paraId="62DAD08C"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x[n] = [1, 2, 1]</w:t>
      </w:r>
    </w:p>
    <w:p w14:paraId="7F7F73E8"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Impulse response:</w:t>
      </w:r>
    </w:p>
    <w:p w14:paraId="578E7E72"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h[n] = [1, 0.5]</w:t>
      </w:r>
    </w:p>
    <w:p w14:paraId="1095BC4D"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Formula:</w:t>
      </w:r>
    </w:p>
    <w:p w14:paraId="5B658421"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y[n] = x[n] * h[n]</w:t>
      </w:r>
    </w:p>
    <w:p w14:paraId="608ABBA1"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Calculation:</w:t>
      </w:r>
    </w:p>
    <w:p w14:paraId="454D00EE"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gramStart"/>
      <w:r w:rsidRPr="00416A61">
        <w:rPr>
          <w:rFonts w:ascii="Arial" w:eastAsia="Times New Roman" w:hAnsi="Arial" w:cs="Arial"/>
          <w:color w:val="000000"/>
          <w:kern w:val="0"/>
          <w:sz w:val="21"/>
          <w:szCs w:val="21"/>
          <w:lang w:eastAsia="en-GB"/>
          <w14:ligatures w14:val="none"/>
        </w:rPr>
        <w:t>y[</w:t>
      </w:r>
      <w:proofErr w:type="gramEnd"/>
      <w:r w:rsidRPr="00416A61">
        <w:rPr>
          <w:rFonts w:ascii="Arial" w:eastAsia="Times New Roman" w:hAnsi="Arial" w:cs="Arial"/>
          <w:color w:val="000000"/>
          <w:kern w:val="0"/>
          <w:sz w:val="21"/>
          <w:szCs w:val="21"/>
          <w:lang w:eastAsia="en-GB"/>
          <w14:ligatures w14:val="none"/>
        </w:rPr>
        <w:t>0] = 1 × 1 = 1</w:t>
      </w:r>
      <w:r w:rsidRPr="00416A61">
        <w:rPr>
          <w:rFonts w:ascii="Arial" w:eastAsia="Times New Roman" w:hAnsi="Arial" w:cs="Arial"/>
          <w:color w:val="000000"/>
          <w:kern w:val="0"/>
          <w:sz w:val="21"/>
          <w:szCs w:val="21"/>
          <w:lang w:eastAsia="en-GB"/>
          <w14:ligatures w14:val="none"/>
        </w:rPr>
        <w:br/>
      </w:r>
      <w:proofErr w:type="gramStart"/>
      <w:r w:rsidRPr="00416A61">
        <w:rPr>
          <w:rFonts w:ascii="Arial" w:eastAsia="Times New Roman" w:hAnsi="Arial" w:cs="Arial"/>
          <w:color w:val="000000"/>
          <w:kern w:val="0"/>
          <w:sz w:val="21"/>
          <w:szCs w:val="21"/>
          <w:lang w:eastAsia="en-GB"/>
          <w14:ligatures w14:val="none"/>
        </w:rPr>
        <w:t>y[</w:t>
      </w:r>
      <w:proofErr w:type="gramEnd"/>
      <w:r w:rsidRPr="00416A61">
        <w:rPr>
          <w:rFonts w:ascii="Arial" w:eastAsia="Times New Roman" w:hAnsi="Arial" w:cs="Arial"/>
          <w:color w:val="000000"/>
          <w:kern w:val="0"/>
          <w:sz w:val="21"/>
          <w:szCs w:val="21"/>
          <w:lang w:eastAsia="en-GB"/>
          <w14:ligatures w14:val="none"/>
        </w:rPr>
        <w:t>1] = (2 × 1) + (1 × 0.5) = 2.5</w:t>
      </w:r>
      <w:r w:rsidRPr="00416A61">
        <w:rPr>
          <w:rFonts w:ascii="Arial" w:eastAsia="Times New Roman" w:hAnsi="Arial" w:cs="Arial"/>
          <w:color w:val="000000"/>
          <w:kern w:val="0"/>
          <w:sz w:val="21"/>
          <w:szCs w:val="21"/>
          <w:lang w:eastAsia="en-GB"/>
          <w14:ligatures w14:val="none"/>
        </w:rPr>
        <w:br/>
      </w:r>
      <w:proofErr w:type="gramStart"/>
      <w:r w:rsidRPr="00416A61">
        <w:rPr>
          <w:rFonts w:ascii="Arial" w:eastAsia="Times New Roman" w:hAnsi="Arial" w:cs="Arial"/>
          <w:color w:val="000000"/>
          <w:kern w:val="0"/>
          <w:sz w:val="21"/>
          <w:szCs w:val="21"/>
          <w:lang w:eastAsia="en-GB"/>
          <w14:ligatures w14:val="none"/>
        </w:rPr>
        <w:t>y[</w:t>
      </w:r>
      <w:proofErr w:type="gramEnd"/>
      <w:r w:rsidRPr="00416A61">
        <w:rPr>
          <w:rFonts w:ascii="Arial" w:eastAsia="Times New Roman" w:hAnsi="Arial" w:cs="Arial"/>
          <w:color w:val="000000"/>
          <w:kern w:val="0"/>
          <w:sz w:val="21"/>
          <w:szCs w:val="21"/>
          <w:lang w:eastAsia="en-GB"/>
          <w14:ligatures w14:val="none"/>
        </w:rPr>
        <w:t>2] = (1 × 1) + (2 × 0.5) = 2</w:t>
      </w:r>
      <w:r w:rsidRPr="00416A61">
        <w:rPr>
          <w:rFonts w:ascii="Arial" w:eastAsia="Times New Roman" w:hAnsi="Arial" w:cs="Arial"/>
          <w:color w:val="000000"/>
          <w:kern w:val="0"/>
          <w:sz w:val="21"/>
          <w:szCs w:val="21"/>
          <w:lang w:eastAsia="en-GB"/>
          <w14:ligatures w14:val="none"/>
        </w:rPr>
        <w:br/>
      </w:r>
      <w:proofErr w:type="gramStart"/>
      <w:r w:rsidRPr="00416A61">
        <w:rPr>
          <w:rFonts w:ascii="Arial" w:eastAsia="Times New Roman" w:hAnsi="Arial" w:cs="Arial"/>
          <w:color w:val="000000"/>
          <w:kern w:val="0"/>
          <w:sz w:val="21"/>
          <w:szCs w:val="21"/>
          <w:lang w:eastAsia="en-GB"/>
          <w14:ligatures w14:val="none"/>
        </w:rPr>
        <w:t>y[</w:t>
      </w:r>
      <w:proofErr w:type="gramEnd"/>
      <w:r w:rsidRPr="00416A61">
        <w:rPr>
          <w:rFonts w:ascii="Arial" w:eastAsia="Times New Roman" w:hAnsi="Arial" w:cs="Arial"/>
          <w:color w:val="000000"/>
          <w:kern w:val="0"/>
          <w:sz w:val="21"/>
          <w:szCs w:val="21"/>
          <w:lang w:eastAsia="en-GB"/>
          <w14:ligatures w14:val="none"/>
        </w:rPr>
        <w:t>3] = 1 × 0.5 = 0.5</w:t>
      </w:r>
    </w:p>
    <w:p w14:paraId="36298473"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Result:</w:t>
      </w:r>
    </w:p>
    <w:p w14:paraId="71CB0F62"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y[n] = [1, 2.5, 2, 0.5]</w:t>
      </w:r>
    </w:p>
    <w:p w14:paraId="161A1A1D"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MATLAB verification:</w:t>
      </w:r>
    </w:p>
    <w:p w14:paraId="02689997" w14:textId="77777777" w:rsidR="00416A61" w:rsidRPr="00416A61" w:rsidRDefault="00416A61" w:rsidP="00416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416A61">
        <w:rPr>
          <w:rFonts w:ascii="Arial" w:eastAsia="Times New Roman" w:hAnsi="Arial" w:cs="Arial"/>
          <w:color w:val="000000"/>
          <w:kern w:val="0"/>
          <w:sz w:val="16"/>
          <w:szCs w:val="16"/>
          <w:lang w:eastAsia="en-GB"/>
          <w14:ligatures w14:val="none"/>
        </w:rPr>
        <w:t>x = [1 2 1];</w:t>
      </w:r>
    </w:p>
    <w:p w14:paraId="01D8DB2D" w14:textId="77777777" w:rsidR="00416A61" w:rsidRPr="00416A61" w:rsidRDefault="00416A61" w:rsidP="00416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416A61">
        <w:rPr>
          <w:rFonts w:ascii="Arial" w:eastAsia="Times New Roman" w:hAnsi="Arial" w:cs="Arial"/>
          <w:color w:val="000000"/>
          <w:kern w:val="0"/>
          <w:sz w:val="16"/>
          <w:szCs w:val="16"/>
          <w:lang w:eastAsia="en-GB"/>
          <w14:ligatures w14:val="none"/>
        </w:rPr>
        <w:lastRenderedPageBreak/>
        <w:t>h = [1 0.5];</w:t>
      </w:r>
    </w:p>
    <w:p w14:paraId="775CEBFE" w14:textId="77777777" w:rsidR="00416A61" w:rsidRPr="00416A61" w:rsidRDefault="00416A61" w:rsidP="00416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416A61">
        <w:rPr>
          <w:rFonts w:ascii="Arial" w:eastAsia="Times New Roman" w:hAnsi="Arial" w:cs="Arial"/>
          <w:color w:val="000000"/>
          <w:kern w:val="0"/>
          <w:sz w:val="16"/>
          <w:szCs w:val="16"/>
          <w:lang w:eastAsia="en-GB"/>
          <w14:ligatures w14:val="none"/>
        </w:rPr>
        <w:t>y = conv(</w:t>
      </w:r>
      <w:proofErr w:type="spellStart"/>
      <w:proofErr w:type="gramStart"/>
      <w:r w:rsidRPr="00416A61">
        <w:rPr>
          <w:rFonts w:ascii="Arial" w:eastAsia="Times New Roman" w:hAnsi="Arial" w:cs="Arial"/>
          <w:color w:val="000000"/>
          <w:kern w:val="0"/>
          <w:sz w:val="16"/>
          <w:szCs w:val="16"/>
          <w:lang w:eastAsia="en-GB"/>
          <w14:ligatures w14:val="none"/>
        </w:rPr>
        <w:t>x,h</w:t>
      </w:r>
      <w:proofErr w:type="spellEnd"/>
      <w:proofErr w:type="gramEnd"/>
      <w:r w:rsidRPr="00416A61">
        <w:rPr>
          <w:rFonts w:ascii="Arial" w:eastAsia="Times New Roman" w:hAnsi="Arial" w:cs="Arial"/>
          <w:color w:val="000000"/>
          <w:kern w:val="0"/>
          <w:sz w:val="16"/>
          <w:szCs w:val="16"/>
          <w:lang w:eastAsia="en-GB"/>
          <w14:ligatures w14:val="none"/>
        </w:rPr>
        <w:t>)</w:t>
      </w:r>
    </w:p>
    <w:p w14:paraId="42D66B46"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Expected output:</w:t>
      </w:r>
    </w:p>
    <w:p w14:paraId="36DE464E" w14:textId="77777777" w:rsidR="00416A61" w:rsidRPr="00416A61" w:rsidRDefault="00416A61" w:rsidP="00416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416A61">
        <w:rPr>
          <w:rFonts w:ascii="Arial" w:eastAsia="Times New Roman" w:hAnsi="Arial" w:cs="Arial"/>
          <w:color w:val="000000"/>
          <w:kern w:val="0"/>
          <w:sz w:val="16"/>
          <w:szCs w:val="16"/>
          <w:lang w:eastAsia="en-GB"/>
          <w14:ligatures w14:val="none"/>
        </w:rPr>
        <w:t>y =</w:t>
      </w:r>
    </w:p>
    <w:p w14:paraId="083BEB11" w14:textId="77777777" w:rsidR="00416A61" w:rsidRPr="00416A61" w:rsidRDefault="00416A61" w:rsidP="00416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Arial" w:eastAsia="Times New Roman" w:hAnsi="Arial" w:cs="Arial"/>
          <w:color w:val="000000"/>
          <w:kern w:val="0"/>
          <w:sz w:val="16"/>
          <w:szCs w:val="16"/>
          <w:lang w:eastAsia="en-GB"/>
          <w14:ligatures w14:val="none"/>
        </w:rPr>
      </w:pPr>
      <w:r w:rsidRPr="00416A61">
        <w:rPr>
          <w:rFonts w:ascii="Arial" w:eastAsia="Times New Roman" w:hAnsi="Arial" w:cs="Arial"/>
          <w:color w:val="000000"/>
          <w:kern w:val="0"/>
          <w:sz w:val="16"/>
          <w:szCs w:val="16"/>
          <w:lang w:eastAsia="en-GB"/>
          <w14:ligatures w14:val="none"/>
        </w:rPr>
        <w:t xml:space="preserve">    1.0000    2.5000    2.0000    0.5000</w:t>
      </w:r>
    </w:p>
    <w:p w14:paraId="7DB59EA6" w14:textId="77777777"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12. Signal-to-noise ratio</w:t>
      </w:r>
    </w:p>
    <w:p w14:paraId="3B943E57"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Formula:</w:t>
      </w:r>
    </w:p>
    <w:p w14:paraId="412868FF"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spellStart"/>
      <w:r w:rsidRPr="00416A61">
        <w:rPr>
          <w:rFonts w:ascii="Arial" w:eastAsia="Times New Roman" w:hAnsi="Arial" w:cs="Arial"/>
          <w:color w:val="000000"/>
          <w:kern w:val="0"/>
          <w:sz w:val="21"/>
          <w:szCs w:val="21"/>
          <w:lang w:eastAsia="en-GB"/>
          <w14:ligatures w14:val="none"/>
        </w:rPr>
        <w:t>SNRdB</w:t>
      </w:r>
      <w:proofErr w:type="spellEnd"/>
      <w:r w:rsidRPr="00416A61">
        <w:rPr>
          <w:rFonts w:ascii="Arial" w:eastAsia="Times New Roman" w:hAnsi="Arial" w:cs="Arial"/>
          <w:color w:val="000000"/>
          <w:kern w:val="0"/>
          <w:sz w:val="21"/>
          <w:szCs w:val="21"/>
          <w:lang w:eastAsia="en-GB"/>
          <w14:ligatures w14:val="none"/>
        </w:rPr>
        <w:t xml:space="preserve"> = 10 log10(</w:t>
      </w:r>
      <w:proofErr w:type="spellStart"/>
      <w:r w:rsidRPr="00416A61">
        <w:rPr>
          <w:rFonts w:ascii="Arial" w:eastAsia="Times New Roman" w:hAnsi="Arial" w:cs="Arial"/>
          <w:color w:val="000000"/>
          <w:kern w:val="0"/>
          <w:sz w:val="21"/>
          <w:szCs w:val="21"/>
          <w:lang w:eastAsia="en-GB"/>
          <w14:ligatures w14:val="none"/>
        </w:rPr>
        <w:t>Psignal</w:t>
      </w:r>
      <w:proofErr w:type="spellEnd"/>
      <w:r w:rsidRPr="00416A61">
        <w:rPr>
          <w:rFonts w:ascii="Arial" w:eastAsia="Times New Roman" w:hAnsi="Arial" w:cs="Arial"/>
          <w:color w:val="000000"/>
          <w:kern w:val="0"/>
          <w:sz w:val="21"/>
          <w:szCs w:val="21"/>
          <w:lang w:eastAsia="en-GB"/>
          <w14:ligatures w14:val="none"/>
        </w:rPr>
        <w:t xml:space="preserve"> / </w:t>
      </w:r>
      <w:proofErr w:type="spellStart"/>
      <w:r w:rsidRPr="00416A61">
        <w:rPr>
          <w:rFonts w:ascii="Arial" w:eastAsia="Times New Roman" w:hAnsi="Arial" w:cs="Arial"/>
          <w:color w:val="000000"/>
          <w:kern w:val="0"/>
          <w:sz w:val="21"/>
          <w:szCs w:val="21"/>
          <w:lang w:eastAsia="en-GB"/>
          <w14:ligatures w14:val="none"/>
        </w:rPr>
        <w:t>Pnoise</w:t>
      </w:r>
      <w:proofErr w:type="spellEnd"/>
      <w:r w:rsidRPr="00416A61">
        <w:rPr>
          <w:rFonts w:ascii="Arial" w:eastAsia="Times New Roman" w:hAnsi="Arial" w:cs="Arial"/>
          <w:color w:val="000000"/>
          <w:kern w:val="0"/>
          <w:sz w:val="21"/>
          <w:szCs w:val="21"/>
          <w:lang w:eastAsia="en-GB"/>
          <w14:ligatures w14:val="none"/>
        </w:rPr>
        <w:t>)</w:t>
      </w:r>
    </w:p>
    <w:p w14:paraId="4650CCDD"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Before filtering:</w:t>
      </w:r>
    </w:p>
    <w:p w14:paraId="24D0060A"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spellStart"/>
      <w:r w:rsidRPr="00416A61">
        <w:rPr>
          <w:rFonts w:ascii="Arial" w:eastAsia="Times New Roman" w:hAnsi="Arial" w:cs="Arial"/>
          <w:color w:val="000000"/>
          <w:kern w:val="0"/>
          <w:sz w:val="21"/>
          <w:szCs w:val="21"/>
          <w:lang w:eastAsia="en-GB"/>
          <w14:ligatures w14:val="none"/>
        </w:rPr>
        <w:t>Psignal</w:t>
      </w:r>
      <w:proofErr w:type="spellEnd"/>
      <w:r w:rsidRPr="00416A61">
        <w:rPr>
          <w:rFonts w:ascii="Arial" w:eastAsia="Times New Roman" w:hAnsi="Arial" w:cs="Arial"/>
          <w:color w:val="000000"/>
          <w:kern w:val="0"/>
          <w:sz w:val="21"/>
          <w:szCs w:val="21"/>
          <w:lang w:eastAsia="en-GB"/>
          <w14:ligatures w14:val="none"/>
        </w:rPr>
        <w:t xml:space="preserve"> = 0.01 W</w:t>
      </w:r>
      <w:r w:rsidRPr="00416A61">
        <w:rPr>
          <w:rFonts w:ascii="Arial" w:eastAsia="Times New Roman" w:hAnsi="Arial" w:cs="Arial"/>
          <w:color w:val="000000"/>
          <w:kern w:val="0"/>
          <w:sz w:val="21"/>
          <w:szCs w:val="21"/>
          <w:lang w:eastAsia="en-GB"/>
          <w14:ligatures w14:val="none"/>
        </w:rPr>
        <w:br/>
      </w:r>
      <w:proofErr w:type="spellStart"/>
      <w:r w:rsidRPr="00416A61">
        <w:rPr>
          <w:rFonts w:ascii="Arial" w:eastAsia="Times New Roman" w:hAnsi="Arial" w:cs="Arial"/>
          <w:color w:val="000000"/>
          <w:kern w:val="0"/>
          <w:sz w:val="21"/>
          <w:szCs w:val="21"/>
          <w:lang w:eastAsia="en-GB"/>
          <w14:ligatures w14:val="none"/>
        </w:rPr>
        <w:t>Pnoise</w:t>
      </w:r>
      <w:proofErr w:type="spellEnd"/>
      <w:r w:rsidRPr="00416A61">
        <w:rPr>
          <w:rFonts w:ascii="Arial" w:eastAsia="Times New Roman" w:hAnsi="Arial" w:cs="Arial"/>
          <w:color w:val="000000"/>
          <w:kern w:val="0"/>
          <w:sz w:val="21"/>
          <w:szCs w:val="21"/>
          <w:lang w:eastAsia="en-GB"/>
          <w14:ligatures w14:val="none"/>
        </w:rPr>
        <w:t xml:space="preserve"> = 0.0001 W</w:t>
      </w:r>
    </w:p>
    <w:p w14:paraId="5B84799C"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spellStart"/>
      <w:r w:rsidRPr="00416A61">
        <w:rPr>
          <w:rFonts w:ascii="Arial" w:eastAsia="Times New Roman" w:hAnsi="Arial" w:cs="Arial"/>
          <w:color w:val="000000"/>
          <w:kern w:val="0"/>
          <w:sz w:val="21"/>
          <w:szCs w:val="21"/>
          <w:lang w:eastAsia="en-GB"/>
          <w14:ligatures w14:val="none"/>
        </w:rPr>
        <w:t>SNRbefore</w:t>
      </w:r>
      <w:proofErr w:type="spellEnd"/>
      <w:r w:rsidRPr="00416A61">
        <w:rPr>
          <w:rFonts w:ascii="Arial" w:eastAsia="Times New Roman" w:hAnsi="Arial" w:cs="Arial"/>
          <w:color w:val="000000"/>
          <w:kern w:val="0"/>
          <w:sz w:val="21"/>
          <w:szCs w:val="21"/>
          <w:lang w:eastAsia="en-GB"/>
          <w14:ligatures w14:val="none"/>
        </w:rPr>
        <w:t xml:space="preserve"> = 10 log10(0.01 / 0.0001)</w:t>
      </w:r>
      <w:r w:rsidRPr="00416A61">
        <w:rPr>
          <w:rFonts w:ascii="Arial" w:eastAsia="Times New Roman" w:hAnsi="Arial" w:cs="Arial"/>
          <w:color w:val="000000"/>
          <w:kern w:val="0"/>
          <w:sz w:val="21"/>
          <w:szCs w:val="21"/>
          <w:lang w:eastAsia="en-GB"/>
          <w14:ligatures w14:val="none"/>
        </w:rPr>
        <w:br/>
      </w:r>
      <w:proofErr w:type="spellStart"/>
      <w:r w:rsidRPr="00416A61">
        <w:rPr>
          <w:rFonts w:ascii="Arial" w:eastAsia="Times New Roman" w:hAnsi="Arial" w:cs="Arial"/>
          <w:color w:val="000000"/>
          <w:kern w:val="0"/>
          <w:sz w:val="21"/>
          <w:szCs w:val="21"/>
          <w:lang w:eastAsia="en-GB"/>
          <w14:ligatures w14:val="none"/>
        </w:rPr>
        <w:t>SNRbefore</w:t>
      </w:r>
      <w:proofErr w:type="spellEnd"/>
      <w:r w:rsidRPr="00416A61">
        <w:rPr>
          <w:rFonts w:ascii="Arial" w:eastAsia="Times New Roman" w:hAnsi="Arial" w:cs="Arial"/>
          <w:color w:val="000000"/>
          <w:kern w:val="0"/>
          <w:sz w:val="21"/>
          <w:szCs w:val="21"/>
          <w:lang w:eastAsia="en-GB"/>
          <w14:ligatures w14:val="none"/>
        </w:rPr>
        <w:t xml:space="preserve"> = 20 dB</w:t>
      </w:r>
    </w:p>
    <w:p w14:paraId="043A368F"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After filtering:</w:t>
      </w:r>
    </w:p>
    <w:p w14:paraId="484BBA1B"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spellStart"/>
      <w:r w:rsidRPr="00416A61">
        <w:rPr>
          <w:rFonts w:ascii="Arial" w:eastAsia="Times New Roman" w:hAnsi="Arial" w:cs="Arial"/>
          <w:color w:val="000000"/>
          <w:kern w:val="0"/>
          <w:sz w:val="21"/>
          <w:szCs w:val="21"/>
          <w:lang w:eastAsia="en-GB"/>
          <w14:ligatures w14:val="none"/>
        </w:rPr>
        <w:t>Pnoise</w:t>
      </w:r>
      <w:proofErr w:type="spellEnd"/>
      <w:r w:rsidRPr="00416A61">
        <w:rPr>
          <w:rFonts w:ascii="Arial" w:eastAsia="Times New Roman" w:hAnsi="Arial" w:cs="Arial"/>
          <w:color w:val="000000"/>
          <w:kern w:val="0"/>
          <w:sz w:val="21"/>
          <w:szCs w:val="21"/>
          <w:lang w:eastAsia="en-GB"/>
          <w14:ligatures w14:val="none"/>
        </w:rPr>
        <w:t xml:space="preserve"> = 0.000025 W</w:t>
      </w:r>
    </w:p>
    <w:p w14:paraId="1C2F7374"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proofErr w:type="spellStart"/>
      <w:r w:rsidRPr="00416A61">
        <w:rPr>
          <w:rFonts w:ascii="Arial" w:eastAsia="Times New Roman" w:hAnsi="Arial" w:cs="Arial"/>
          <w:color w:val="000000"/>
          <w:kern w:val="0"/>
          <w:sz w:val="21"/>
          <w:szCs w:val="21"/>
          <w:lang w:eastAsia="en-GB"/>
          <w14:ligatures w14:val="none"/>
        </w:rPr>
        <w:t>SNRafter</w:t>
      </w:r>
      <w:proofErr w:type="spellEnd"/>
      <w:r w:rsidRPr="00416A61">
        <w:rPr>
          <w:rFonts w:ascii="Arial" w:eastAsia="Times New Roman" w:hAnsi="Arial" w:cs="Arial"/>
          <w:color w:val="000000"/>
          <w:kern w:val="0"/>
          <w:sz w:val="21"/>
          <w:szCs w:val="21"/>
          <w:lang w:eastAsia="en-GB"/>
          <w14:ligatures w14:val="none"/>
        </w:rPr>
        <w:t xml:space="preserve"> = 10 log10(0.01 / 0.000025)</w:t>
      </w:r>
      <w:r w:rsidRPr="00416A61">
        <w:rPr>
          <w:rFonts w:ascii="Arial" w:eastAsia="Times New Roman" w:hAnsi="Arial" w:cs="Arial"/>
          <w:color w:val="000000"/>
          <w:kern w:val="0"/>
          <w:sz w:val="21"/>
          <w:szCs w:val="21"/>
          <w:lang w:eastAsia="en-GB"/>
          <w14:ligatures w14:val="none"/>
        </w:rPr>
        <w:br/>
      </w:r>
      <w:proofErr w:type="spellStart"/>
      <w:r w:rsidRPr="00416A61">
        <w:rPr>
          <w:rFonts w:ascii="Arial" w:eastAsia="Times New Roman" w:hAnsi="Arial" w:cs="Arial"/>
          <w:color w:val="000000"/>
          <w:kern w:val="0"/>
          <w:sz w:val="21"/>
          <w:szCs w:val="21"/>
          <w:lang w:eastAsia="en-GB"/>
          <w14:ligatures w14:val="none"/>
        </w:rPr>
        <w:t>SNRafter</w:t>
      </w:r>
      <w:proofErr w:type="spellEnd"/>
      <w:r w:rsidRPr="00416A61">
        <w:rPr>
          <w:rFonts w:ascii="Arial" w:eastAsia="Times New Roman" w:hAnsi="Arial" w:cs="Arial"/>
          <w:color w:val="000000"/>
          <w:kern w:val="0"/>
          <w:sz w:val="21"/>
          <w:szCs w:val="21"/>
          <w:lang w:eastAsia="en-GB"/>
          <w14:ligatures w14:val="none"/>
        </w:rPr>
        <w:t xml:space="preserve"> = 26.02 dB</w:t>
      </w:r>
    </w:p>
    <w:p w14:paraId="636CF438"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Improvement:</w:t>
      </w:r>
    </w:p>
    <w:p w14:paraId="65E1E255"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SNR improvement = 26.02 − 20</w:t>
      </w:r>
      <w:r w:rsidRPr="00416A61">
        <w:rPr>
          <w:rFonts w:ascii="Arial" w:eastAsia="Times New Roman" w:hAnsi="Arial" w:cs="Arial"/>
          <w:color w:val="000000"/>
          <w:kern w:val="0"/>
          <w:sz w:val="21"/>
          <w:szCs w:val="21"/>
          <w:lang w:eastAsia="en-GB"/>
          <w14:ligatures w14:val="none"/>
        </w:rPr>
        <w:br/>
        <w:t>SNR improvement = 6.02 dB</w:t>
      </w:r>
    </w:p>
    <w:p w14:paraId="25B4B67D"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This result demonstrates that reducing noise power improves the receiving sensitivity and quality of the communication signal.</w:t>
      </w:r>
    </w:p>
    <w:p w14:paraId="20C9AA8F" w14:textId="77777777"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13. Engineering decisions</w:t>
      </w:r>
    </w:p>
    <w:p w14:paraId="73A0FEEC"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The mathematical analysis supports the following decisions:</w:t>
      </w:r>
    </w:p>
    <w:p w14:paraId="02608ED0" w14:textId="77777777" w:rsidR="00416A61" w:rsidRPr="00416A61" w:rsidRDefault="00416A61" w:rsidP="00416A61">
      <w:pPr>
        <w:numPr>
          <w:ilvl w:val="0"/>
          <w:numId w:val="7"/>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use /27 subnets for VLANs with approximately 20 endpoints;</w:t>
      </w:r>
    </w:p>
    <w:p w14:paraId="4D536467" w14:textId="77777777" w:rsidR="00416A61" w:rsidRPr="00416A61" w:rsidRDefault="00416A61" w:rsidP="00416A61">
      <w:pPr>
        <w:numPr>
          <w:ilvl w:val="0"/>
          <w:numId w:val="7"/>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use /28 subnets for smaller server and management segments;</w:t>
      </w:r>
    </w:p>
    <w:p w14:paraId="133FAF05" w14:textId="77777777" w:rsidR="00416A61" w:rsidRPr="00416A61" w:rsidRDefault="00416A61" w:rsidP="00416A61">
      <w:pPr>
        <w:numPr>
          <w:ilvl w:val="0"/>
          <w:numId w:val="7"/>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reserve at least 2.18 Mbit/s for the 20 VoIP calls;</w:t>
      </w:r>
    </w:p>
    <w:p w14:paraId="0D2A1701" w14:textId="77777777" w:rsidR="00416A61" w:rsidRPr="00416A61" w:rsidRDefault="00416A61" w:rsidP="00416A61">
      <w:pPr>
        <w:numPr>
          <w:ilvl w:val="0"/>
          <w:numId w:val="7"/>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use Gigabit uplinks in Network 3;</w:t>
      </w:r>
    </w:p>
    <w:p w14:paraId="22C14015" w14:textId="77777777" w:rsidR="00416A61" w:rsidRPr="00416A61" w:rsidRDefault="00416A61" w:rsidP="00416A61">
      <w:pPr>
        <w:numPr>
          <w:ilvl w:val="0"/>
          <w:numId w:val="7"/>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implement voice, video and data queues;</w:t>
      </w:r>
    </w:p>
    <w:p w14:paraId="6AC41A60" w14:textId="77777777" w:rsidR="00416A61" w:rsidRPr="00416A61" w:rsidRDefault="00416A61" w:rsidP="00416A61">
      <w:pPr>
        <w:numPr>
          <w:ilvl w:val="0"/>
          <w:numId w:val="7"/>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activate congestion control before utilisation reaches 100%;</w:t>
      </w:r>
    </w:p>
    <w:p w14:paraId="0034D049" w14:textId="77777777" w:rsidR="00416A61" w:rsidRPr="00416A61" w:rsidRDefault="00416A61" w:rsidP="00416A61">
      <w:pPr>
        <w:numPr>
          <w:ilvl w:val="0"/>
          <w:numId w:val="7"/>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protect voice and video during traffic overload;</w:t>
      </w:r>
    </w:p>
    <w:p w14:paraId="05273A4B" w14:textId="77777777" w:rsidR="00416A61" w:rsidRPr="00416A61" w:rsidRDefault="00416A61" w:rsidP="00416A61">
      <w:pPr>
        <w:numPr>
          <w:ilvl w:val="0"/>
          <w:numId w:val="7"/>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use DSP filtering to improve SNR;</w:t>
      </w:r>
    </w:p>
    <w:p w14:paraId="4CF40472" w14:textId="77777777" w:rsidR="00416A61" w:rsidRPr="00416A61" w:rsidRDefault="00416A61" w:rsidP="00416A61">
      <w:pPr>
        <w:numPr>
          <w:ilvl w:val="0"/>
          <w:numId w:val="7"/>
        </w:numPr>
        <w:spacing w:after="100" w:afterAutospacing="1"/>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t>verify mathematical calculations using MATLAB.</w:t>
      </w:r>
    </w:p>
    <w:p w14:paraId="34EB8807" w14:textId="45EDF1CD" w:rsidR="00416A61" w:rsidRPr="00416A61" w:rsidRDefault="00416A61" w:rsidP="00416A61">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416A61">
        <w:rPr>
          <w:rFonts w:ascii="Arial" w:eastAsia="Times New Roman" w:hAnsi="Arial" w:cs="Arial"/>
          <w:b/>
          <w:bCs/>
          <w:color w:val="000000"/>
          <w:kern w:val="0"/>
          <w:sz w:val="28"/>
          <w:szCs w:val="28"/>
          <w:lang w:eastAsia="en-GB"/>
          <w14:ligatures w14:val="none"/>
        </w:rPr>
        <w:t>1</w:t>
      </w:r>
      <w:r>
        <w:rPr>
          <w:rFonts w:ascii="Arial" w:eastAsia="Times New Roman" w:hAnsi="Arial" w:cs="Arial"/>
          <w:b/>
          <w:bCs/>
          <w:color w:val="000000"/>
          <w:kern w:val="0"/>
          <w:sz w:val="28"/>
          <w:szCs w:val="28"/>
          <w:lang w:eastAsia="en-GB"/>
          <w14:ligatures w14:val="none"/>
        </w:rPr>
        <w:t>4</w:t>
      </w:r>
      <w:r w:rsidRPr="00416A61">
        <w:rPr>
          <w:rFonts w:ascii="Arial" w:eastAsia="Times New Roman" w:hAnsi="Arial" w:cs="Arial"/>
          <w:b/>
          <w:bCs/>
          <w:color w:val="000000"/>
          <w:kern w:val="0"/>
          <w:sz w:val="28"/>
          <w:szCs w:val="28"/>
          <w:lang w:eastAsia="en-GB"/>
          <w14:ligatures w14:val="none"/>
        </w:rPr>
        <w:t>. Conclusion</w:t>
      </w:r>
    </w:p>
    <w:p w14:paraId="4ACE459D" w14:textId="77777777" w:rsidR="00416A61" w:rsidRPr="00416A61" w:rsidRDefault="00416A61" w:rsidP="00416A61">
      <w:pPr>
        <w:spacing w:after="100" w:afterAutospacing="1"/>
        <w:ind w:left="0" w:firstLine="0"/>
        <w:rPr>
          <w:rFonts w:ascii="Arial" w:eastAsia="Times New Roman" w:hAnsi="Arial" w:cs="Arial"/>
          <w:color w:val="000000"/>
          <w:kern w:val="0"/>
          <w:sz w:val="21"/>
          <w:szCs w:val="21"/>
          <w:lang w:eastAsia="en-GB"/>
          <w14:ligatures w14:val="none"/>
        </w:rPr>
      </w:pPr>
      <w:r w:rsidRPr="00416A61">
        <w:rPr>
          <w:rFonts w:ascii="Arial" w:eastAsia="Times New Roman" w:hAnsi="Arial" w:cs="Arial"/>
          <w:color w:val="000000"/>
          <w:kern w:val="0"/>
          <w:sz w:val="21"/>
          <w:szCs w:val="21"/>
          <w:lang w:eastAsia="en-GB"/>
          <w14:ligatures w14:val="none"/>
        </w:rPr>
        <w:lastRenderedPageBreak/>
        <w:t xml:space="preserve">Advanced engineering mathematics was successfully applied to the </w:t>
      </w:r>
      <w:proofErr w:type="spellStart"/>
      <w:r w:rsidRPr="00416A61">
        <w:rPr>
          <w:rFonts w:ascii="Arial" w:eastAsia="Times New Roman" w:hAnsi="Arial" w:cs="Arial"/>
          <w:color w:val="000000"/>
          <w:kern w:val="0"/>
          <w:sz w:val="21"/>
          <w:szCs w:val="21"/>
          <w:lang w:eastAsia="en-GB"/>
          <w14:ligatures w14:val="none"/>
        </w:rPr>
        <w:t>Darvycom</w:t>
      </w:r>
      <w:proofErr w:type="spellEnd"/>
      <w:r w:rsidRPr="00416A61">
        <w:rPr>
          <w:rFonts w:ascii="Arial" w:eastAsia="Times New Roman" w:hAnsi="Arial" w:cs="Arial"/>
          <w:color w:val="000000"/>
          <w:kern w:val="0"/>
          <w:sz w:val="21"/>
          <w:szCs w:val="21"/>
          <w:lang w:eastAsia="en-GB"/>
          <w14:ligatures w14:val="none"/>
        </w:rPr>
        <w:t xml:space="preserve"> solution. The calculations validated bandwidth, subnetting, queue stability, DSP behaviour, SNR improvement and controller response. The results support the selection of VLAN segmentation, Gigabit uplinks, QoS, controlled queues and DSP filtering for the final Network 3 solution.</w:t>
      </w:r>
    </w:p>
    <w:p w14:paraId="39BAE152" w14:textId="77777777" w:rsidR="0022219C" w:rsidRPr="00416A61" w:rsidRDefault="0022219C">
      <w:pPr>
        <w:rPr>
          <w:rFonts w:ascii="Arial" w:hAnsi="Arial" w:cs="Arial"/>
          <w:sz w:val="21"/>
          <w:szCs w:val="21"/>
        </w:rPr>
      </w:pPr>
    </w:p>
    <w:sectPr w:rsidR="0022219C" w:rsidRPr="00416A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4D2B"/>
    <w:multiLevelType w:val="multilevel"/>
    <w:tmpl w:val="4C46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53A33"/>
    <w:multiLevelType w:val="multilevel"/>
    <w:tmpl w:val="D7B2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E3C2F"/>
    <w:multiLevelType w:val="multilevel"/>
    <w:tmpl w:val="311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2D66FF"/>
    <w:multiLevelType w:val="multilevel"/>
    <w:tmpl w:val="1F4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DE084B"/>
    <w:multiLevelType w:val="multilevel"/>
    <w:tmpl w:val="B6E2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F257A5"/>
    <w:multiLevelType w:val="multilevel"/>
    <w:tmpl w:val="442A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C6307"/>
    <w:multiLevelType w:val="multilevel"/>
    <w:tmpl w:val="9CA6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132783">
    <w:abstractNumId w:val="1"/>
  </w:num>
  <w:num w:numId="2" w16cid:durableId="1700009920">
    <w:abstractNumId w:val="4"/>
  </w:num>
  <w:num w:numId="3" w16cid:durableId="754472426">
    <w:abstractNumId w:val="3"/>
  </w:num>
  <w:num w:numId="4" w16cid:durableId="169805316">
    <w:abstractNumId w:val="2"/>
  </w:num>
  <w:num w:numId="5" w16cid:durableId="1151798111">
    <w:abstractNumId w:val="0"/>
  </w:num>
  <w:num w:numId="6" w16cid:durableId="501547994">
    <w:abstractNumId w:val="5"/>
  </w:num>
  <w:num w:numId="7" w16cid:durableId="17194343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A61"/>
    <w:rsid w:val="0022219C"/>
    <w:rsid w:val="0027064F"/>
    <w:rsid w:val="002A3FA2"/>
    <w:rsid w:val="00416A61"/>
    <w:rsid w:val="00636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A8AB21F"/>
  <w15:chartTrackingRefBased/>
  <w15:docId w15:val="{C8D18248-B2E5-C04C-9F8A-EF3B7A7F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416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6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6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A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A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A61"/>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A61"/>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6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6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A61"/>
    <w:rPr>
      <w:rFonts w:eastAsiaTheme="majorEastAsia" w:cstheme="majorBidi"/>
      <w:color w:val="272727" w:themeColor="text1" w:themeTint="D8"/>
    </w:rPr>
  </w:style>
  <w:style w:type="paragraph" w:styleId="Title">
    <w:name w:val="Title"/>
    <w:basedOn w:val="Normal"/>
    <w:next w:val="Normal"/>
    <w:link w:val="TitleChar"/>
    <w:uiPriority w:val="10"/>
    <w:qFormat/>
    <w:rsid w:val="00416A6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A61"/>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A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6A61"/>
    <w:rPr>
      <w:i/>
      <w:iCs/>
      <w:color w:val="404040" w:themeColor="text1" w:themeTint="BF"/>
    </w:rPr>
  </w:style>
  <w:style w:type="paragraph" w:styleId="ListParagraph">
    <w:name w:val="List Paragraph"/>
    <w:basedOn w:val="Normal"/>
    <w:uiPriority w:val="34"/>
    <w:qFormat/>
    <w:rsid w:val="00416A61"/>
    <w:pPr>
      <w:ind w:left="720"/>
      <w:contextualSpacing/>
    </w:pPr>
  </w:style>
  <w:style w:type="character" w:styleId="IntenseEmphasis">
    <w:name w:val="Intense Emphasis"/>
    <w:basedOn w:val="DefaultParagraphFont"/>
    <w:uiPriority w:val="21"/>
    <w:qFormat/>
    <w:rsid w:val="00416A61"/>
    <w:rPr>
      <w:i/>
      <w:iCs/>
      <w:color w:val="0F4761" w:themeColor="accent1" w:themeShade="BF"/>
    </w:rPr>
  </w:style>
  <w:style w:type="paragraph" w:styleId="IntenseQuote">
    <w:name w:val="Intense Quote"/>
    <w:basedOn w:val="Normal"/>
    <w:next w:val="Normal"/>
    <w:link w:val="IntenseQuoteChar"/>
    <w:uiPriority w:val="30"/>
    <w:qFormat/>
    <w:rsid w:val="00416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A61"/>
    <w:rPr>
      <w:i/>
      <w:iCs/>
      <w:color w:val="0F4761" w:themeColor="accent1" w:themeShade="BF"/>
    </w:rPr>
  </w:style>
  <w:style w:type="character" w:styleId="IntenseReference">
    <w:name w:val="Intense Reference"/>
    <w:basedOn w:val="DefaultParagraphFont"/>
    <w:uiPriority w:val="32"/>
    <w:qFormat/>
    <w:rsid w:val="00416A61"/>
    <w:rPr>
      <w:b/>
      <w:bCs/>
      <w:smallCaps/>
      <w:color w:val="0F4761" w:themeColor="accent1" w:themeShade="BF"/>
      <w:spacing w:val="5"/>
    </w:rPr>
  </w:style>
  <w:style w:type="paragraph" w:styleId="NormalWeb">
    <w:name w:val="Normal (Web)"/>
    <w:basedOn w:val="Normal"/>
    <w:uiPriority w:val="99"/>
    <w:semiHidden/>
    <w:unhideWhenUsed/>
    <w:rsid w:val="00416A61"/>
    <w:pPr>
      <w:spacing w:after="100" w:afterAutospacing="1"/>
      <w:ind w:left="0" w:firstLine="0"/>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416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16A6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16A61"/>
    <w:rPr>
      <w:rFonts w:ascii="Courier New" w:eastAsia="Times New Roman" w:hAnsi="Courier New" w:cs="Courier New"/>
      <w:sz w:val="20"/>
      <w:szCs w:val="20"/>
    </w:rPr>
  </w:style>
  <w:style w:type="table" w:styleId="TableGrid">
    <w:name w:val="Table Grid"/>
    <w:basedOn w:val="TableNormal"/>
    <w:uiPriority w:val="39"/>
    <w:rsid w:val="00416A6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2026-08-30T23:17:00Z</dcterms:created>
  <dcterms:modified xsi:type="dcterms:W3CDTF">2026-08-30T23:33:00Z</dcterms:modified>
</cp:coreProperties>
</file>