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26978" w14:textId="7E01A801" w:rsidR="00E518AA" w:rsidRPr="00E518AA" w:rsidRDefault="00E518AA" w:rsidP="00E518AA">
      <w:pPr>
        <w:spacing w:before="100" w:beforeAutospacing="1" w:after="100" w:afterAutospacing="1" w:line="240" w:lineRule="auto"/>
        <w:rPr>
          <w:rFonts w:ascii="Arial" w:hAnsi="Arial" w:cs="Arial"/>
          <w:b/>
          <w:bCs/>
          <w:sz w:val="32"/>
          <w:szCs w:val="32"/>
        </w:rPr>
      </w:pPr>
      <w:r w:rsidRPr="00E518AA">
        <w:rPr>
          <w:rFonts w:ascii="Arial" w:hAnsi="Arial" w:cs="Arial"/>
          <w:b/>
          <w:bCs/>
          <w:sz w:val="32"/>
          <w:szCs w:val="32"/>
        </w:rPr>
        <w:t>Project Budge &amp; Cash Flow Document</w:t>
      </w:r>
    </w:p>
    <w:p w14:paraId="5C051136" w14:textId="64AE2DBA"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b/>
          <w:bCs/>
          <w:color w:val="000000"/>
          <w:kern w:val="0"/>
          <w:lang w:eastAsia="en-GB"/>
          <w14:ligatures w14:val="none"/>
        </w:rPr>
        <w:t>Project:</w:t>
      </w:r>
      <w:r w:rsidRPr="00E518AA">
        <w:rPr>
          <w:rFonts w:ascii="Arial" w:eastAsia="Times New Roman" w:hAnsi="Arial" w:cs="Arial"/>
          <w:color w:val="000000"/>
          <w:kern w:val="0"/>
          <w:lang w:eastAsia="en-GB"/>
          <w14:ligatures w14:val="none"/>
        </w:rPr>
        <w:t> Darvycom Brisbane Engineering Laboratory Network &amp; DSP Upgrade</w:t>
      </w:r>
      <w:r w:rsidRPr="00E518AA">
        <w:rPr>
          <w:rFonts w:ascii="Arial" w:eastAsia="Times New Roman" w:hAnsi="Arial" w:cs="Arial"/>
          <w:color w:val="000000"/>
          <w:kern w:val="0"/>
          <w:lang w:eastAsia="en-GB"/>
          <w14:ligatures w14:val="none"/>
        </w:rPr>
        <w:br/>
      </w:r>
      <w:r w:rsidRPr="00E518AA">
        <w:rPr>
          <w:rFonts w:ascii="Arial" w:eastAsia="Times New Roman" w:hAnsi="Arial" w:cs="Arial"/>
          <w:b/>
          <w:bCs/>
          <w:color w:val="000000"/>
          <w:kern w:val="0"/>
          <w:lang w:eastAsia="en-GB"/>
          <w14:ligatures w14:val="none"/>
        </w:rPr>
        <w:t>Prepared by:</w:t>
      </w:r>
      <w:r w:rsidRPr="00E518AA">
        <w:rPr>
          <w:rFonts w:ascii="Arial" w:eastAsia="Times New Roman" w:hAnsi="Arial" w:cs="Arial"/>
          <w:color w:val="000000"/>
          <w:kern w:val="0"/>
          <w:lang w:eastAsia="en-GB"/>
          <w14:ligatures w14:val="none"/>
        </w:rPr>
        <w:t> Leonardo Matias Ciarcia</w:t>
      </w:r>
      <w:r w:rsidRPr="00E518AA">
        <w:rPr>
          <w:rFonts w:ascii="Arial" w:eastAsia="Times New Roman" w:hAnsi="Arial" w:cs="Arial"/>
          <w:color w:val="000000"/>
          <w:kern w:val="0"/>
          <w:lang w:eastAsia="en-GB"/>
          <w14:ligatures w14:val="none"/>
        </w:rPr>
        <w:br/>
      </w:r>
      <w:r w:rsidRPr="00E518AA">
        <w:rPr>
          <w:rFonts w:ascii="Arial" w:eastAsia="Times New Roman" w:hAnsi="Arial" w:cs="Arial"/>
          <w:b/>
          <w:bCs/>
          <w:color w:val="000000"/>
          <w:kern w:val="0"/>
          <w:lang w:eastAsia="en-GB"/>
          <w14:ligatures w14:val="none"/>
        </w:rPr>
        <w:t>Date:</w:t>
      </w:r>
      <w:r w:rsidRPr="00E518AA">
        <w:rPr>
          <w:rFonts w:ascii="Arial" w:eastAsia="Times New Roman" w:hAnsi="Arial" w:cs="Arial"/>
          <w:color w:val="000000"/>
          <w:kern w:val="0"/>
          <w:lang w:eastAsia="en-GB"/>
          <w14:ligatures w14:val="none"/>
        </w:rPr>
        <w:t> 1</w:t>
      </w:r>
      <w:r w:rsidRPr="00E518AA">
        <w:rPr>
          <w:rFonts w:ascii="Arial" w:eastAsia="Times New Roman" w:hAnsi="Arial" w:cs="Arial"/>
          <w:color w:val="000000"/>
          <w:kern w:val="0"/>
          <w:lang w:eastAsia="en-GB"/>
          <w14:ligatures w14:val="none"/>
        </w:rPr>
        <w:t>8</w:t>
      </w:r>
      <w:r w:rsidRPr="00E518AA">
        <w:rPr>
          <w:rFonts w:ascii="Arial" w:eastAsia="Times New Roman" w:hAnsi="Arial" w:cs="Arial"/>
          <w:color w:val="000000"/>
          <w:kern w:val="0"/>
          <w:lang w:eastAsia="en-GB"/>
          <w14:ligatures w14:val="none"/>
        </w:rPr>
        <w:t>/12/2025</w:t>
      </w:r>
    </w:p>
    <w:p w14:paraId="3EBBB9EE" w14:textId="77777777" w:rsidR="00E518AA" w:rsidRDefault="00E518AA">
      <w:pPr>
        <w:rPr>
          <w:rFonts w:ascii="Arial" w:hAnsi="Arial" w:cs="Arial"/>
        </w:rPr>
      </w:pPr>
    </w:p>
    <w:p w14:paraId="25324FEC" w14:textId="77777777" w:rsidR="00E518AA" w:rsidRPr="00E518AA" w:rsidRDefault="00E518AA">
      <w:pPr>
        <w:rPr>
          <w:rFonts w:ascii="Arial" w:hAnsi="Arial" w:cs="Arial"/>
        </w:rPr>
      </w:pPr>
    </w:p>
    <w:p w14:paraId="0660CCBF" w14:textId="3D6793E5" w:rsidR="00E518AA" w:rsidRPr="00E518AA" w:rsidRDefault="00E518AA" w:rsidP="00E518AA">
      <w:pPr>
        <w:pStyle w:val="ListParagraph"/>
        <w:numPr>
          <w:ilvl w:val="0"/>
          <w:numId w:val="18"/>
        </w:numPr>
        <w:spacing w:before="100" w:beforeAutospacing="1" w:after="100" w:afterAutospacing="1" w:line="240" w:lineRule="auto"/>
        <w:rPr>
          <w:rFonts w:ascii="Arial" w:eastAsia="Times New Roman" w:hAnsi="Arial" w:cs="Arial"/>
          <w:b/>
          <w:bCs/>
          <w:color w:val="000000"/>
          <w:kern w:val="0"/>
          <w:sz w:val="28"/>
          <w:szCs w:val="28"/>
          <w:lang w:eastAsia="en-GB"/>
          <w14:ligatures w14:val="none"/>
        </w:rPr>
      </w:pPr>
      <w:r w:rsidRPr="00E518AA">
        <w:rPr>
          <w:rFonts w:ascii="Arial" w:eastAsia="Times New Roman" w:hAnsi="Arial" w:cs="Arial"/>
          <w:b/>
          <w:bCs/>
          <w:color w:val="000000"/>
          <w:kern w:val="0"/>
          <w:sz w:val="28"/>
          <w:szCs w:val="28"/>
          <w:lang w:eastAsia="en-GB"/>
          <w14:ligatures w14:val="none"/>
        </w:rPr>
        <w:t>Introduction</w:t>
      </w:r>
    </w:p>
    <w:p w14:paraId="4A9B7D79"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This document presents the consolidated budget and cash flow for the Darvycom Brisbane Engineering Laboratory network and digital signal processing (DSP) upgrade.</w:t>
      </w:r>
      <w:r w:rsidRPr="00E518AA">
        <w:rPr>
          <w:rFonts w:ascii="Arial" w:eastAsia="Times New Roman" w:hAnsi="Arial" w:cs="Arial"/>
          <w:color w:val="000000"/>
          <w:kern w:val="0"/>
          <w:lang w:eastAsia="en-GB"/>
          <w14:ligatures w14:val="none"/>
        </w:rPr>
        <w:br/>
        <w:t>It summarises the total cost of the solution, shows how the budget is distributed across cost categories, and outlines when the project funds are expected to be spent over the project timeline.</w:t>
      </w:r>
    </w:p>
    <w:p w14:paraId="4A296CBD" w14:textId="77777777" w:rsid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The figures are aligned with the scope, design approach and cost structure already defined in the project and cost management plans.</w:t>
      </w:r>
    </w:p>
    <w:p w14:paraId="18296797"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p>
    <w:p w14:paraId="323D6A13" w14:textId="2B683F04" w:rsidR="00E518AA" w:rsidRPr="00E518AA" w:rsidRDefault="00E518AA" w:rsidP="00E518AA">
      <w:pPr>
        <w:pStyle w:val="ListParagraph"/>
        <w:numPr>
          <w:ilvl w:val="0"/>
          <w:numId w:val="18"/>
        </w:numPr>
        <w:spacing w:before="100" w:beforeAutospacing="1" w:after="100" w:afterAutospacing="1" w:line="240" w:lineRule="auto"/>
        <w:rPr>
          <w:rFonts w:ascii="Arial" w:eastAsia="Times New Roman" w:hAnsi="Arial" w:cs="Arial"/>
          <w:b/>
          <w:bCs/>
          <w:color w:val="000000"/>
          <w:kern w:val="0"/>
          <w:sz w:val="28"/>
          <w:szCs w:val="28"/>
          <w:lang w:eastAsia="en-GB"/>
          <w14:ligatures w14:val="none"/>
        </w:rPr>
      </w:pPr>
      <w:r w:rsidRPr="00E518AA">
        <w:rPr>
          <w:rFonts w:ascii="Arial" w:eastAsia="Times New Roman" w:hAnsi="Arial" w:cs="Arial"/>
          <w:b/>
          <w:bCs/>
          <w:color w:val="000000"/>
          <w:kern w:val="0"/>
          <w:sz w:val="28"/>
          <w:szCs w:val="28"/>
          <w:lang w:eastAsia="en-GB"/>
          <w14:ligatures w14:val="none"/>
        </w:rPr>
        <w:t>Budget assumptions</w:t>
      </w:r>
    </w:p>
    <w:p w14:paraId="791B2574"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The budget is based on the following assumptions:</w:t>
      </w:r>
    </w:p>
    <w:p w14:paraId="2178C914" w14:textId="77777777" w:rsidR="00E518AA" w:rsidRPr="00E518AA" w:rsidRDefault="00E518AA" w:rsidP="00E518AA">
      <w:pPr>
        <w:numPr>
          <w:ilvl w:val="0"/>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The project covers both laboratory blocks in Brisbane, including network upgrade, VoIP, video conferencing and DSP improvements.</w:t>
      </w:r>
    </w:p>
    <w:p w14:paraId="31C6DA5C" w14:textId="77777777" w:rsidR="00E518AA" w:rsidRPr="00E518AA" w:rsidRDefault="00E518AA" w:rsidP="00E518AA">
      <w:pPr>
        <w:numPr>
          <w:ilvl w:val="0"/>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The solution includes:</w:t>
      </w:r>
    </w:p>
    <w:p w14:paraId="34B3C9F3" w14:textId="77777777" w:rsidR="00E518AA" w:rsidRPr="00E518AA" w:rsidRDefault="00E518AA" w:rsidP="00E518AA">
      <w:pPr>
        <w:numPr>
          <w:ilvl w:val="1"/>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20 IP phones</w:t>
      </w:r>
    </w:p>
    <w:p w14:paraId="7057308A" w14:textId="77777777" w:rsidR="00E518AA" w:rsidRPr="00E518AA" w:rsidRDefault="00E518AA" w:rsidP="00E518AA">
      <w:pPr>
        <w:numPr>
          <w:ilvl w:val="1"/>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20 computers with updated operating systems and softphone capability (client-funded or already planned)</w:t>
      </w:r>
    </w:p>
    <w:p w14:paraId="5BEDFFFD" w14:textId="77777777" w:rsidR="00E518AA" w:rsidRPr="00E518AA" w:rsidRDefault="00E518AA" w:rsidP="00E518AA">
      <w:pPr>
        <w:numPr>
          <w:ilvl w:val="1"/>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40 headsets with microphone</w:t>
      </w:r>
    </w:p>
    <w:p w14:paraId="54826F4A" w14:textId="77777777" w:rsidR="00E518AA" w:rsidRPr="00E518AA" w:rsidRDefault="00E518AA" w:rsidP="00E518AA">
      <w:pPr>
        <w:numPr>
          <w:ilvl w:val="1"/>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1 video conferencing system</w:t>
      </w:r>
    </w:p>
    <w:p w14:paraId="2AF456AE" w14:textId="77777777" w:rsidR="00E518AA" w:rsidRPr="00E518AA" w:rsidRDefault="00E518AA" w:rsidP="00E518AA">
      <w:pPr>
        <w:numPr>
          <w:ilvl w:val="1"/>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2 data servers</w:t>
      </w:r>
    </w:p>
    <w:p w14:paraId="7AAE2128" w14:textId="77777777" w:rsidR="00E518AA" w:rsidRPr="00E518AA" w:rsidRDefault="00E518AA" w:rsidP="00E518AA">
      <w:pPr>
        <w:numPr>
          <w:ilvl w:val="1"/>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1 voice server</w:t>
      </w:r>
    </w:p>
    <w:p w14:paraId="053AF478" w14:textId="77777777" w:rsidR="00E518AA" w:rsidRPr="00E518AA" w:rsidRDefault="00E518AA" w:rsidP="00E518AA">
      <w:pPr>
        <w:numPr>
          <w:ilvl w:val="1"/>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1 router with VPN capability</w:t>
      </w:r>
    </w:p>
    <w:p w14:paraId="41C15983" w14:textId="77777777" w:rsidR="00E518AA" w:rsidRPr="00E518AA" w:rsidRDefault="00E518AA" w:rsidP="00E518AA">
      <w:pPr>
        <w:numPr>
          <w:ilvl w:val="1"/>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4 managed switches</w:t>
      </w:r>
    </w:p>
    <w:p w14:paraId="3193E017" w14:textId="77777777" w:rsidR="00E518AA" w:rsidRPr="00E518AA" w:rsidRDefault="00E518AA" w:rsidP="00E518AA">
      <w:pPr>
        <w:numPr>
          <w:ilvl w:val="0"/>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The preferred design is a dual-block distributed network with shared core services and local (on-premise) DSP.</w:t>
      </w:r>
    </w:p>
    <w:p w14:paraId="1108A29B" w14:textId="77777777" w:rsidR="00E518AA" w:rsidRPr="00E518AA" w:rsidRDefault="00E518AA" w:rsidP="00E518AA">
      <w:pPr>
        <w:numPr>
          <w:ilvl w:val="0"/>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All costs are in Australian dollars (AUD).</w:t>
      </w:r>
    </w:p>
    <w:p w14:paraId="1352DC65" w14:textId="77777777" w:rsidR="00E518AA" w:rsidRDefault="00E518AA" w:rsidP="00E518AA">
      <w:pPr>
        <w:numPr>
          <w:ilvl w:val="0"/>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Costs include hardware, software, implementation, project management, documentation, training and contingency.</w:t>
      </w:r>
    </w:p>
    <w:p w14:paraId="17FF7109" w14:textId="77777777" w:rsid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p>
    <w:p w14:paraId="453EA112"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p>
    <w:p w14:paraId="6CDDB820" w14:textId="69180B39" w:rsidR="00E518AA" w:rsidRPr="00E518AA" w:rsidRDefault="00E518AA" w:rsidP="00E518AA">
      <w:pPr>
        <w:pStyle w:val="ListParagraph"/>
        <w:numPr>
          <w:ilvl w:val="0"/>
          <w:numId w:val="18"/>
        </w:numPr>
        <w:spacing w:before="100" w:beforeAutospacing="1" w:after="100" w:afterAutospacing="1" w:line="240" w:lineRule="auto"/>
        <w:rPr>
          <w:rFonts w:ascii="Arial" w:eastAsia="Times New Roman" w:hAnsi="Arial" w:cs="Arial"/>
          <w:b/>
          <w:bCs/>
          <w:color w:val="000000"/>
          <w:kern w:val="0"/>
          <w:sz w:val="28"/>
          <w:szCs w:val="28"/>
          <w:lang w:eastAsia="en-GB"/>
          <w14:ligatures w14:val="none"/>
        </w:rPr>
      </w:pPr>
      <w:r w:rsidRPr="00E518AA">
        <w:rPr>
          <w:rFonts w:ascii="Arial" w:eastAsia="Times New Roman" w:hAnsi="Arial" w:cs="Arial"/>
          <w:b/>
          <w:bCs/>
          <w:color w:val="000000"/>
          <w:kern w:val="0"/>
          <w:sz w:val="28"/>
          <w:szCs w:val="28"/>
          <w:lang w:eastAsia="en-GB"/>
          <w14:ligatures w14:val="none"/>
        </w:rPr>
        <w:lastRenderedPageBreak/>
        <w:t>Budget summary</w:t>
      </w:r>
    </w:p>
    <w:p w14:paraId="10ED8EA0"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The table below shows the budget grouped by major cost category.</w:t>
      </w:r>
    </w:p>
    <w:tbl>
      <w:tblPr>
        <w:tblStyle w:val="GridTable4-Accent1"/>
        <w:tblW w:w="0" w:type="auto"/>
        <w:tblLook w:val="04A0" w:firstRow="1" w:lastRow="0" w:firstColumn="1" w:lastColumn="0" w:noHBand="0" w:noVBand="1"/>
      </w:tblPr>
      <w:tblGrid>
        <w:gridCol w:w="7262"/>
        <w:gridCol w:w="1754"/>
      </w:tblGrid>
      <w:tr w:rsidR="00E518AA" w:rsidRPr="00E518AA" w14:paraId="252E655C" w14:textId="77777777" w:rsidTr="00E51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5524A" w14:textId="77777777" w:rsidR="00E518AA" w:rsidRPr="00E518AA" w:rsidRDefault="00E518AA" w:rsidP="00E518AA">
            <w:pPr>
              <w:jc w:val="center"/>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Budget category</w:t>
            </w:r>
          </w:p>
        </w:tc>
        <w:tc>
          <w:tcPr>
            <w:tcW w:w="0" w:type="auto"/>
            <w:hideMark/>
          </w:tcPr>
          <w:p w14:paraId="09B2A346" w14:textId="77777777" w:rsidR="00E518AA" w:rsidRPr="00E518AA" w:rsidRDefault="00E518AA" w:rsidP="00E518A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Amount (AUD)</w:t>
            </w:r>
          </w:p>
        </w:tc>
      </w:tr>
      <w:tr w:rsidR="00E518AA" w:rsidRPr="00E518AA" w14:paraId="6557DC4F" w14:textId="77777777" w:rsidTr="00E51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34559" w14:textId="77777777" w:rsidR="00E518AA" w:rsidRPr="00E518AA" w:rsidRDefault="00E518AA" w:rsidP="00E518AA">
            <w:pPr>
              <w:rPr>
                <w:rFonts w:ascii="Arial" w:eastAsia="Times New Roman" w:hAnsi="Arial" w:cs="Arial"/>
                <w:b w:val="0"/>
                <w:bCs w:val="0"/>
                <w:kern w:val="0"/>
                <w:lang w:eastAsia="en-GB"/>
                <w14:ligatures w14:val="none"/>
              </w:rPr>
            </w:pPr>
            <w:r w:rsidRPr="00E518AA">
              <w:rPr>
                <w:rFonts w:ascii="Arial" w:eastAsia="Times New Roman" w:hAnsi="Arial" w:cs="Arial"/>
                <w:b w:val="0"/>
                <w:bCs w:val="0"/>
                <w:kern w:val="0"/>
                <w:lang w:eastAsia="en-GB"/>
                <w14:ligatures w14:val="none"/>
              </w:rPr>
              <w:t>Network hardware (switches, router, phones, headsets, video conferencing)</w:t>
            </w:r>
          </w:p>
        </w:tc>
        <w:tc>
          <w:tcPr>
            <w:tcW w:w="0" w:type="auto"/>
            <w:hideMark/>
          </w:tcPr>
          <w:p w14:paraId="32B859C0" w14:textId="77777777" w:rsidR="00E518AA" w:rsidRPr="00E518AA" w:rsidRDefault="00E518AA" w:rsidP="00E518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40,000</w:t>
            </w:r>
          </w:p>
        </w:tc>
      </w:tr>
      <w:tr w:rsidR="00E518AA" w:rsidRPr="00E518AA" w14:paraId="07DA78EF" w14:textId="77777777" w:rsidTr="00E518AA">
        <w:tc>
          <w:tcPr>
            <w:cnfStyle w:val="001000000000" w:firstRow="0" w:lastRow="0" w:firstColumn="1" w:lastColumn="0" w:oddVBand="0" w:evenVBand="0" w:oddHBand="0" w:evenHBand="0" w:firstRowFirstColumn="0" w:firstRowLastColumn="0" w:lastRowFirstColumn="0" w:lastRowLastColumn="0"/>
            <w:tcW w:w="0" w:type="auto"/>
            <w:hideMark/>
          </w:tcPr>
          <w:p w14:paraId="76ABC06D" w14:textId="77777777" w:rsidR="00E518AA" w:rsidRPr="00E518AA" w:rsidRDefault="00E518AA" w:rsidP="00E518AA">
            <w:pPr>
              <w:rPr>
                <w:rFonts w:ascii="Arial" w:eastAsia="Times New Roman" w:hAnsi="Arial" w:cs="Arial"/>
                <w:b w:val="0"/>
                <w:bCs w:val="0"/>
                <w:kern w:val="0"/>
                <w:lang w:eastAsia="en-GB"/>
                <w14:ligatures w14:val="none"/>
              </w:rPr>
            </w:pPr>
            <w:r w:rsidRPr="00E518AA">
              <w:rPr>
                <w:rFonts w:ascii="Arial" w:eastAsia="Times New Roman" w:hAnsi="Arial" w:cs="Arial"/>
                <w:b w:val="0"/>
                <w:bCs w:val="0"/>
                <w:kern w:val="0"/>
                <w:lang w:eastAsia="en-GB"/>
                <w14:ligatures w14:val="none"/>
              </w:rPr>
              <w:t>Servers and voice platform</w:t>
            </w:r>
          </w:p>
        </w:tc>
        <w:tc>
          <w:tcPr>
            <w:tcW w:w="0" w:type="auto"/>
            <w:hideMark/>
          </w:tcPr>
          <w:p w14:paraId="36020DDC" w14:textId="77777777" w:rsidR="00E518AA" w:rsidRPr="00E518AA" w:rsidRDefault="00E518AA" w:rsidP="00E518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34,000</w:t>
            </w:r>
          </w:p>
        </w:tc>
      </w:tr>
      <w:tr w:rsidR="00E518AA" w:rsidRPr="00E518AA" w14:paraId="2BA0B927" w14:textId="77777777" w:rsidTr="00E51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E0B4A" w14:textId="77777777" w:rsidR="00E518AA" w:rsidRPr="00E518AA" w:rsidRDefault="00E518AA" w:rsidP="00E518AA">
            <w:pPr>
              <w:rPr>
                <w:rFonts w:ascii="Arial" w:eastAsia="Times New Roman" w:hAnsi="Arial" w:cs="Arial"/>
                <w:b w:val="0"/>
                <w:bCs w:val="0"/>
                <w:kern w:val="0"/>
                <w:lang w:eastAsia="en-GB"/>
                <w14:ligatures w14:val="none"/>
              </w:rPr>
            </w:pPr>
            <w:r w:rsidRPr="00E518AA">
              <w:rPr>
                <w:rFonts w:ascii="Arial" w:eastAsia="Times New Roman" w:hAnsi="Arial" w:cs="Arial"/>
                <w:b w:val="0"/>
                <w:bCs w:val="0"/>
                <w:kern w:val="0"/>
                <w:lang w:eastAsia="en-GB"/>
                <w14:ligatures w14:val="none"/>
              </w:rPr>
              <w:t>Software and licences (OS, voice platform, monitoring, DSP tools)</w:t>
            </w:r>
          </w:p>
        </w:tc>
        <w:tc>
          <w:tcPr>
            <w:tcW w:w="0" w:type="auto"/>
            <w:hideMark/>
          </w:tcPr>
          <w:p w14:paraId="29E40501" w14:textId="77777777" w:rsidR="00E518AA" w:rsidRPr="00E518AA" w:rsidRDefault="00E518AA" w:rsidP="00E518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20,000</w:t>
            </w:r>
          </w:p>
        </w:tc>
      </w:tr>
      <w:tr w:rsidR="00E518AA" w:rsidRPr="00E518AA" w14:paraId="0EED6088" w14:textId="77777777" w:rsidTr="00E518AA">
        <w:tc>
          <w:tcPr>
            <w:cnfStyle w:val="001000000000" w:firstRow="0" w:lastRow="0" w:firstColumn="1" w:lastColumn="0" w:oddVBand="0" w:evenVBand="0" w:oddHBand="0" w:evenHBand="0" w:firstRowFirstColumn="0" w:firstRowLastColumn="0" w:lastRowFirstColumn="0" w:lastRowLastColumn="0"/>
            <w:tcW w:w="0" w:type="auto"/>
            <w:hideMark/>
          </w:tcPr>
          <w:p w14:paraId="4FEBD313" w14:textId="77777777" w:rsidR="00E518AA" w:rsidRPr="00E518AA" w:rsidRDefault="00E518AA" w:rsidP="00E518AA">
            <w:pPr>
              <w:rPr>
                <w:rFonts w:ascii="Arial" w:eastAsia="Times New Roman" w:hAnsi="Arial" w:cs="Arial"/>
                <w:b w:val="0"/>
                <w:bCs w:val="0"/>
                <w:kern w:val="0"/>
                <w:lang w:eastAsia="en-GB"/>
                <w14:ligatures w14:val="none"/>
              </w:rPr>
            </w:pPr>
            <w:r w:rsidRPr="00E518AA">
              <w:rPr>
                <w:rFonts w:ascii="Arial" w:eastAsia="Times New Roman" w:hAnsi="Arial" w:cs="Arial"/>
                <w:b w:val="0"/>
                <w:bCs w:val="0"/>
                <w:kern w:val="0"/>
                <w:lang w:eastAsia="en-GB"/>
                <w14:ligatures w14:val="none"/>
              </w:rPr>
              <w:t>Infrastructure, racks and UPS</w:t>
            </w:r>
          </w:p>
        </w:tc>
        <w:tc>
          <w:tcPr>
            <w:tcW w:w="0" w:type="auto"/>
            <w:hideMark/>
          </w:tcPr>
          <w:p w14:paraId="250D6BCD" w14:textId="77777777" w:rsidR="00E518AA" w:rsidRPr="00E518AA" w:rsidRDefault="00E518AA" w:rsidP="00E518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12,000</w:t>
            </w:r>
          </w:p>
        </w:tc>
      </w:tr>
      <w:tr w:rsidR="00E518AA" w:rsidRPr="00E518AA" w14:paraId="6380C4BE" w14:textId="77777777" w:rsidTr="00E51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CF8B4" w14:textId="77777777" w:rsidR="00E518AA" w:rsidRPr="00E518AA" w:rsidRDefault="00E518AA" w:rsidP="00E518AA">
            <w:pPr>
              <w:rPr>
                <w:rFonts w:ascii="Arial" w:eastAsia="Times New Roman" w:hAnsi="Arial" w:cs="Arial"/>
                <w:b w:val="0"/>
                <w:bCs w:val="0"/>
                <w:kern w:val="0"/>
                <w:lang w:eastAsia="en-GB"/>
                <w14:ligatures w14:val="none"/>
              </w:rPr>
            </w:pPr>
            <w:r w:rsidRPr="00E518AA">
              <w:rPr>
                <w:rFonts w:ascii="Arial" w:eastAsia="Times New Roman" w:hAnsi="Arial" w:cs="Arial"/>
                <w:b w:val="0"/>
                <w:bCs w:val="0"/>
                <w:kern w:val="0"/>
                <w:lang w:eastAsia="en-GB"/>
                <w14:ligatures w14:val="none"/>
              </w:rPr>
              <w:t>Implementation and configuration services</w:t>
            </w:r>
          </w:p>
        </w:tc>
        <w:tc>
          <w:tcPr>
            <w:tcW w:w="0" w:type="auto"/>
            <w:hideMark/>
          </w:tcPr>
          <w:p w14:paraId="77FDED2D" w14:textId="77777777" w:rsidR="00E518AA" w:rsidRPr="00E518AA" w:rsidRDefault="00E518AA" w:rsidP="00E518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25,000</w:t>
            </w:r>
          </w:p>
        </w:tc>
      </w:tr>
      <w:tr w:rsidR="00E518AA" w:rsidRPr="00E518AA" w14:paraId="797BF675" w14:textId="77777777" w:rsidTr="00E518AA">
        <w:tc>
          <w:tcPr>
            <w:cnfStyle w:val="001000000000" w:firstRow="0" w:lastRow="0" w:firstColumn="1" w:lastColumn="0" w:oddVBand="0" w:evenVBand="0" w:oddHBand="0" w:evenHBand="0" w:firstRowFirstColumn="0" w:firstRowLastColumn="0" w:lastRowFirstColumn="0" w:lastRowLastColumn="0"/>
            <w:tcW w:w="0" w:type="auto"/>
            <w:hideMark/>
          </w:tcPr>
          <w:p w14:paraId="5E088E5B" w14:textId="77777777" w:rsidR="00E518AA" w:rsidRPr="00E518AA" w:rsidRDefault="00E518AA" w:rsidP="00E518AA">
            <w:pPr>
              <w:rPr>
                <w:rFonts w:ascii="Arial" w:eastAsia="Times New Roman" w:hAnsi="Arial" w:cs="Arial"/>
                <w:b w:val="0"/>
                <w:bCs w:val="0"/>
                <w:kern w:val="0"/>
                <w:lang w:eastAsia="en-GB"/>
                <w14:ligatures w14:val="none"/>
              </w:rPr>
            </w:pPr>
            <w:r w:rsidRPr="00E518AA">
              <w:rPr>
                <w:rFonts w:ascii="Arial" w:eastAsia="Times New Roman" w:hAnsi="Arial" w:cs="Arial"/>
                <w:b w:val="0"/>
                <w:bCs w:val="0"/>
                <w:kern w:val="0"/>
                <w:lang w:eastAsia="en-GB"/>
                <w14:ligatures w14:val="none"/>
              </w:rPr>
              <w:t>Project management, documentation and training</w:t>
            </w:r>
          </w:p>
        </w:tc>
        <w:tc>
          <w:tcPr>
            <w:tcW w:w="0" w:type="auto"/>
            <w:hideMark/>
          </w:tcPr>
          <w:p w14:paraId="094A1107" w14:textId="77777777" w:rsidR="00E518AA" w:rsidRPr="00E518AA" w:rsidRDefault="00E518AA" w:rsidP="00E518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23,000</w:t>
            </w:r>
          </w:p>
        </w:tc>
      </w:tr>
      <w:tr w:rsidR="00E518AA" w:rsidRPr="00E518AA" w14:paraId="3D733E3F" w14:textId="77777777" w:rsidTr="00E51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ADA32" w14:textId="77777777" w:rsidR="00E518AA" w:rsidRPr="00E518AA" w:rsidRDefault="00E518AA" w:rsidP="00E518AA">
            <w:pPr>
              <w:rPr>
                <w:rFonts w:ascii="Arial" w:eastAsia="Times New Roman" w:hAnsi="Arial" w:cs="Arial"/>
                <w:b w:val="0"/>
                <w:bCs w:val="0"/>
                <w:kern w:val="0"/>
                <w:lang w:eastAsia="en-GB"/>
                <w14:ligatures w14:val="none"/>
              </w:rPr>
            </w:pPr>
            <w:r w:rsidRPr="00E518AA">
              <w:rPr>
                <w:rFonts w:ascii="Arial" w:eastAsia="Times New Roman" w:hAnsi="Arial" w:cs="Arial"/>
                <w:b w:val="0"/>
                <w:bCs w:val="0"/>
                <w:kern w:val="0"/>
                <w:lang w:eastAsia="en-GB"/>
                <w14:ligatures w14:val="none"/>
              </w:rPr>
              <w:t>Contingency (approximately 20% of direct costs)</w:t>
            </w:r>
          </w:p>
        </w:tc>
        <w:tc>
          <w:tcPr>
            <w:tcW w:w="0" w:type="auto"/>
            <w:hideMark/>
          </w:tcPr>
          <w:p w14:paraId="6C817505" w14:textId="77777777" w:rsidR="00E518AA" w:rsidRPr="00E518AA" w:rsidRDefault="00E518AA" w:rsidP="00E518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30,800</w:t>
            </w:r>
          </w:p>
        </w:tc>
      </w:tr>
      <w:tr w:rsidR="00E518AA" w:rsidRPr="00E518AA" w14:paraId="6D50D131" w14:textId="77777777" w:rsidTr="00E518AA">
        <w:tc>
          <w:tcPr>
            <w:cnfStyle w:val="001000000000" w:firstRow="0" w:lastRow="0" w:firstColumn="1" w:lastColumn="0" w:oddVBand="0" w:evenVBand="0" w:oddHBand="0" w:evenHBand="0" w:firstRowFirstColumn="0" w:firstRowLastColumn="0" w:lastRowFirstColumn="0" w:lastRowLastColumn="0"/>
            <w:tcW w:w="0" w:type="auto"/>
            <w:hideMark/>
          </w:tcPr>
          <w:p w14:paraId="0927D347" w14:textId="77777777" w:rsidR="00E518AA" w:rsidRPr="00E518AA" w:rsidRDefault="00E518AA" w:rsidP="00E518AA">
            <w:pPr>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Total project budget</w:t>
            </w:r>
          </w:p>
        </w:tc>
        <w:tc>
          <w:tcPr>
            <w:tcW w:w="0" w:type="auto"/>
            <w:hideMark/>
          </w:tcPr>
          <w:p w14:paraId="57E0FCD8" w14:textId="77777777" w:rsidR="00E518AA" w:rsidRPr="00E518AA" w:rsidRDefault="00E518AA" w:rsidP="00E518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kern w:val="0"/>
                <w:lang w:eastAsia="en-GB"/>
                <w14:ligatures w14:val="none"/>
              </w:rPr>
            </w:pPr>
            <w:r w:rsidRPr="00E518AA">
              <w:rPr>
                <w:rFonts w:ascii="Arial" w:eastAsia="Times New Roman" w:hAnsi="Arial" w:cs="Arial"/>
                <w:b/>
                <w:bCs/>
                <w:kern w:val="0"/>
                <w:lang w:eastAsia="en-GB"/>
                <w14:ligatures w14:val="none"/>
              </w:rPr>
              <w:t>184,800</w:t>
            </w:r>
          </w:p>
        </w:tc>
      </w:tr>
    </w:tbl>
    <w:p w14:paraId="50764620" w14:textId="115DE04E"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Direct costs (before contingency) total 154,000 AUD.</w:t>
      </w:r>
      <w:r w:rsidRPr="00E518AA">
        <w:rPr>
          <w:rFonts w:ascii="Arial" w:eastAsia="Times New Roman" w:hAnsi="Arial" w:cs="Arial"/>
          <w:color w:val="000000"/>
          <w:kern w:val="0"/>
          <w:lang w:eastAsia="en-GB"/>
          <w14:ligatures w14:val="none"/>
        </w:rPr>
        <w:br/>
        <w:t>A contingency of 30,800 AUD has been added to cover uncertainties in pricing, minor scope refinements and implementation risks. The total planned budget remains within the overall limit discussed with the sponsor.</w:t>
      </w:r>
    </w:p>
    <w:p w14:paraId="4232C3E1" w14:textId="77777777" w:rsidR="00E518AA" w:rsidRPr="00E518AA" w:rsidRDefault="00E518AA" w:rsidP="00E518AA">
      <w:pPr>
        <w:spacing w:before="100" w:beforeAutospacing="1" w:after="100" w:afterAutospacing="1" w:line="240" w:lineRule="auto"/>
        <w:rPr>
          <w:rFonts w:ascii="Arial" w:eastAsia="Times New Roman" w:hAnsi="Arial" w:cs="Arial"/>
          <w:b/>
          <w:bCs/>
          <w:color w:val="000000"/>
          <w:kern w:val="0"/>
          <w:sz w:val="28"/>
          <w:szCs w:val="28"/>
          <w:lang w:eastAsia="en-GB"/>
          <w14:ligatures w14:val="none"/>
        </w:rPr>
      </w:pPr>
    </w:p>
    <w:p w14:paraId="55C4A32B" w14:textId="77777777" w:rsidR="00E518AA" w:rsidRDefault="00E518AA" w:rsidP="00E518AA">
      <w:pPr>
        <w:pStyle w:val="ListParagraph"/>
        <w:spacing w:before="100" w:beforeAutospacing="1" w:after="100" w:afterAutospacing="1" w:line="240" w:lineRule="auto"/>
        <w:rPr>
          <w:rFonts w:ascii="Arial" w:eastAsia="Times New Roman" w:hAnsi="Arial" w:cs="Arial"/>
          <w:b/>
          <w:bCs/>
          <w:color w:val="000000"/>
          <w:kern w:val="0"/>
          <w:sz w:val="28"/>
          <w:szCs w:val="28"/>
          <w:lang w:eastAsia="en-GB"/>
          <w14:ligatures w14:val="none"/>
        </w:rPr>
      </w:pPr>
    </w:p>
    <w:p w14:paraId="646D2718" w14:textId="30916B0D" w:rsidR="00E518AA" w:rsidRPr="00E518AA" w:rsidRDefault="00E518AA" w:rsidP="00E518AA">
      <w:pPr>
        <w:pStyle w:val="ListParagraph"/>
        <w:numPr>
          <w:ilvl w:val="0"/>
          <w:numId w:val="18"/>
        </w:numPr>
        <w:spacing w:before="100" w:beforeAutospacing="1" w:after="100" w:afterAutospacing="1" w:line="240" w:lineRule="auto"/>
        <w:rPr>
          <w:rFonts w:ascii="Arial" w:eastAsia="Times New Roman" w:hAnsi="Arial" w:cs="Arial"/>
          <w:b/>
          <w:bCs/>
          <w:color w:val="000000"/>
          <w:kern w:val="0"/>
          <w:sz w:val="28"/>
          <w:szCs w:val="28"/>
          <w:lang w:eastAsia="en-GB"/>
          <w14:ligatures w14:val="none"/>
        </w:rPr>
      </w:pPr>
      <w:r w:rsidRPr="00E518AA">
        <w:rPr>
          <w:rFonts w:ascii="Arial" w:eastAsia="Times New Roman" w:hAnsi="Arial" w:cs="Arial"/>
          <w:b/>
          <w:bCs/>
          <w:color w:val="000000"/>
          <w:kern w:val="0"/>
          <w:sz w:val="28"/>
          <w:szCs w:val="28"/>
          <w:lang w:eastAsia="en-GB"/>
          <w14:ligatures w14:val="none"/>
        </w:rPr>
        <w:t>Detailed budget breakdown</w:t>
      </w:r>
    </w:p>
    <w:p w14:paraId="4A81AC05"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Network hardware – 40,000 AUD (approximate)</w:t>
      </w:r>
    </w:p>
    <w:p w14:paraId="6BB10FA9" w14:textId="77777777" w:rsidR="00E518AA" w:rsidRPr="00E518AA" w:rsidRDefault="00E518AA" w:rsidP="00E518AA">
      <w:pPr>
        <w:numPr>
          <w:ilvl w:val="0"/>
          <w:numId w:val="6"/>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Four managed PoE switches for both blocks</w:t>
      </w:r>
    </w:p>
    <w:p w14:paraId="02B2AA0E" w14:textId="77777777" w:rsidR="00E518AA" w:rsidRPr="00E518AA" w:rsidRDefault="00E518AA" w:rsidP="00E518AA">
      <w:pPr>
        <w:numPr>
          <w:ilvl w:val="0"/>
          <w:numId w:val="6"/>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One business-grade router with VPN capability</w:t>
      </w:r>
    </w:p>
    <w:p w14:paraId="1B327E88" w14:textId="77777777" w:rsidR="00E518AA" w:rsidRPr="00E518AA" w:rsidRDefault="00E518AA" w:rsidP="00E518AA">
      <w:pPr>
        <w:numPr>
          <w:ilvl w:val="0"/>
          <w:numId w:val="6"/>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Twenty IP phones</w:t>
      </w:r>
    </w:p>
    <w:p w14:paraId="7B2CD7A9" w14:textId="77777777" w:rsidR="00E518AA" w:rsidRPr="00E518AA" w:rsidRDefault="00E518AA" w:rsidP="00E518AA">
      <w:pPr>
        <w:numPr>
          <w:ilvl w:val="0"/>
          <w:numId w:val="6"/>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Forty headsets with microphone</w:t>
      </w:r>
    </w:p>
    <w:p w14:paraId="025A5E57" w14:textId="77777777" w:rsidR="00E518AA" w:rsidRPr="00E518AA" w:rsidRDefault="00E518AA" w:rsidP="00E518AA">
      <w:pPr>
        <w:numPr>
          <w:ilvl w:val="0"/>
          <w:numId w:val="6"/>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One room-based video conferencing system</w:t>
      </w:r>
    </w:p>
    <w:p w14:paraId="5FE1F151"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Servers and voice platform – 34,000 AUD (approximate)</w:t>
      </w:r>
    </w:p>
    <w:p w14:paraId="79F395BA" w14:textId="77777777" w:rsidR="00E518AA" w:rsidRPr="00E518AA" w:rsidRDefault="00E518AA" w:rsidP="00E518AA">
      <w:pPr>
        <w:numPr>
          <w:ilvl w:val="0"/>
          <w:numId w:val="7"/>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Two rack-mounted data servers (including basic storage capacity)</w:t>
      </w:r>
    </w:p>
    <w:p w14:paraId="10C40798" w14:textId="77777777" w:rsidR="00E518AA" w:rsidRPr="00E518AA" w:rsidRDefault="00E518AA" w:rsidP="00E518AA">
      <w:pPr>
        <w:numPr>
          <w:ilvl w:val="0"/>
          <w:numId w:val="7"/>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One dedicated voice server for IP-PBX functionality</w:t>
      </w:r>
    </w:p>
    <w:p w14:paraId="4B6411D5"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Software and licences – 20,000 AUD (approximate)</w:t>
      </w:r>
    </w:p>
    <w:p w14:paraId="590CFA62" w14:textId="77777777" w:rsidR="00E518AA" w:rsidRPr="00E518AA" w:rsidRDefault="00E518AA" w:rsidP="00E518AA">
      <w:pPr>
        <w:numPr>
          <w:ilvl w:val="0"/>
          <w:numId w:val="8"/>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Operating systems and server licences</w:t>
      </w:r>
    </w:p>
    <w:p w14:paraId="61EE71EB" w14:textId="77777777" w:rsidR="00E518AA" w:rsidRPr="00E518AA" w:rsidRDefault="00E518AA" w:rsidP="00E518AA">
      <w:pPr>
        <w:numPr>
          <w:ilvl w:val="0"/>
          <w:numId w:val="8"/>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Voice platform software and call features</w:t>
      </w:r>
    </w:p>
    <w:p w14:paraId="139528EE" w14:textId="77777777" w:rsidR="00E518AA" w:rsidRPr="00E518AA" w:rsidRDefault="00E518AA" w:rsidP="00E518AA">
      <w:pPr>
        <w:numPr>
          <w:ilvl w:val="0"/>
          <w:numId w:val="8"/>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Monitoring and management tools</w:t>
      </w:r>
    </w:p>
    <w:p w14:paraId="5C4FDCCB" w14:textId="77777777" w:rsidR="00E518AA" w:rsidRPr="00E518AA" w:rsidRDefault="00E518AA" w:rsidP="00E518AA">
      <w:pPr>
        <w:numPr>
          <w:ilvl w:val="0"/>
          <w:numId w:val="8"/>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DSP-related software licences and tools required for design and deployment</w:t>
      </w:r>
    </w:p>
    <w:p w14:paraId="7ED649A2"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Infrastructure, racks and UPS – 12,000 AUD (approximate)</w:t>
      </w:r>
    </w:p>
    <w:p w14:paraId="7DD3CFA6" w14:textId="77777777" w:rsidR="00E518AA" w:rsidRPr="00E518AA" w:rsidRDefault="00E518AA" w:rsidP="00E518AA">
      <w:pPr>
        <w:numPr>
          <w:ilvl w:val="0"/>
          <w:numId w:val="9"/>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Network racks, patch panels and structured cabling</w:t>
      </w:r>
    </w:p>
    <w:p w14:paraId="41D200A0" w14:textId="77777777" w:rsidR="00E518AA" w:rsidRPr="00E518AA" w:rsidRDefault="00E518AA" w:rsidP="00E518AA">
      <w:pPr>
        <w:numPr>
          <w:ilvl w:val="0"/>
          <w:numId w:val="9"/>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lastRenderedPageBreak/>
        <w:t>Power distribution and UPS adjustments for the new equipment</w:t>
      </w:r>
    </w:p>
    <w:p w14:paraId="306ED491"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Implementation and configuration services – 25,000 AUD (approximate)</w:t>
      </w:r>
    </w:p>
    <w:p w14:paraId="26DD7B5F" w14:textId="77777777" w:rsidR="00E518AA" w:rsidRPr="00E518AA" w:rsidRDefault="00E518AA" w:rsidP="00E518AA">
      <w:pPr>
        <w:numPr>
          <w:ilvl w:val="0"/>
          <w:numId w:val="10"/>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Network configuration (switches, router, VLANs, QoS, VPN)</w:t>
      </w:r>
    </w:p>
    <w:p w14:paraId="19D2A3EF" w14:textId="77777777" w:rsidR="00E518AA" w:rsidRPr="00E518AA" w:rsidRDefault="00E518AA" w:rsidP="00E518AA">
      <w:pPr>
        <w:numPr>
          <w:ilvl w:val="0"/>
          <w:numId w:val="10"/>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VoIP, video and voice server configuration</w:t>
      </w:r>
    </w:p>
    <w:p w14:paraId="40E7D90C" w14:textId="77777777" w:rsidR="00E518AA" w:rsidRPr="00E518AA" w:rsidRDefault="00E518AA" w:rsidP="00E518AA">
      <w:pPr>
        <w:numPr>
          <w:ilvl w:val="0"/>
          <w:numId w:val="10"/>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DSP implementation and tuning in the live environment</w:t>
      </w:r>
    </w:p>
    <w:p w14:paraId="197E774E" w14:textId="77777777" w:rsidR="00E518AA" w:rsidRPr="00E518AA" w:rsidRDefault="00E518AA" w:rsidP="00E518AA">
      <w:pPr>
        <w:numPr>
          <w:ilvl w:val="0"/>
          <w:numId w:val="10"/>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Support during cutover and stabilisation</w:t>
      </w:r>
    </w:p>
    <w:p w14:paraId="23B3ABED"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Project management, documentation and training – 23,000 AUD (approximate)</w:t>
      </w:r>
    </w:p>
    <w:p w14:paraId="3ED76C9A" w14:textId="77777777" w:rsidR="00E518AA" w:rsidRPr="00E518AA" w:rsidRDefault="00E518AA" w:rsidP="00E518AA">
      <w:pPr>
        <w:numPr>
          <w:ilvl w:val="0"/>
          <w:numId w:val="11"/>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Planning, scheduling and coordination</w:t>
      </w:r>
    </w:p>
    <w:p w14:paraId="696E310D" w14:textId="77777777" w:rsidR="00E518AA" w:rsidRPr="00E518AA" w:rsidRDefault="00E518AA" w:rsidP="00E518AA">
      <w:pPr>
        <w:numPr>
          <w:ilvl w:val="0"/>
          <w:numId w:val="11"/>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Preparation of design documents, subplans, test plans and reports</w:t>
      </w:r>
    </w:p>
    <w:p w14:paraId="435CA926" w14:textId="77777777" w:rsidR="00E518AA" w:rsidRPr="00E518AA" w:rsidRDefault="00E518AA" w:rsidP="00E518AA">
      <w:pPr>
        <w:numPr>
          <w:ilvl w:val="0"/>
          <w:numId w:val="11"/>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Training material and user guides</w:t>
      </w:r>
    </w:p>
    <w:p w14:paraId="54D1E015" w14:textId="77777777" w:rsidR="00E518AA" w:rsidRPr="00E518AA" w:rsidRDefault="00E518AA" w:rsidP="00E518AA">
      <w:pPr>
        <w:numPr>
          <w:ilvl w:val="0"/>
          <w:numId w:val="11"/>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Training sessions for laboratory staff</w:t>
      </w:r>
    </w:p>
    <w:p w14:paraId="128E7833"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Contingency – 30,800 AUD</w:t>
      </w:r>
    </w:p>
    <w:p w14:paraId="7EA5E596" w14:textId="77777777" w:rsidR="00E518AA" w:rsidRPr="00E518AA" w:rsidRDefault="00E518AA" w:rsidP="00E518AA">
      <w:pPr>
        <w:numPr>
          <w:ilvl w:val="0"/>
          <w:numId w:val="12"/>
        </w:numPr>
        <w:spacing w:before="100" w:beforeAutospacing="1" w:after="100" w:afterAutospacing="1" w:line="240" w:lineRule="auto"/>
        <w:rPr>
          <w:rFonts w:ascii="Arial" w:eastAsia="Times New Roman" w:hAnsi="Arial" w:cs="Arial"/>
          <w:b/>
          <w:bCs/>
          <w:color w:val="000000"/>
          <w:kern w:val="0"/>
          <w:sz w:val="28"/>
          <w:szCs w:val="28"/>
          <w:lang w:eastAsia="en-GB"/>
          <w14:ligatures w14:val="none"/>
        </w:rPr>
      </w:pPr>
      <w:r w:rsidRPr="00E518AA">
        <w:rPr>
          <w:rFonts w:ascii="Arial" w:eastAsia="Times New Roman" w:hAnsi="Arial" w:cs="Arial"/>
          <w:color w:val="000000"/>
          <w:kern w:val="0"/>
          <w:lang w:eastAsia="en-GB"/>
          <w14:ligatures w14:val="none"/>
        </w:rPr>
        <w:t>Held centrally and released only through the agreed change and cost control processes.</w:t>
      </w:r>
    </w:p>
    <w:p w14:paraId="093C1EC1" w14:textId="77777777" w:rsidR="00E518AA" w:rsidRPr="00E518AA" w:rsidRDefault="00E518AA" w:rsidP="00E518AA">
      <w:pPr>
        <w:spacing w:before="100" w:beforeAutospacing="1" w:after="100" w:afterAutospacing="1" w:line="240" w:lineRule="auto"/>
        <w:rPr>
          <w:rFonts w:ascii="Arial" w:eastAsia="Times New Roman" w:hAnsi="Arial" w:cs="Arial"/>
          <w:b/>
          <w:bCs/>
          <w:color w:val="000000"/>
          <w:kern w:val="0"/>
          <w:sz w:val="28"/>
          <w:szCs w:val="28"/>
          <w:lang w:eastAsia="en-GB"/>
          <w14:ligatures w14:val="none"/>
        </w:rPr>
      </w:pPr>
    </w:p>
    <w:p w14:paraId="3D659A03" w14:textId="7CA5645A" w:rsidR="00E518AA" w:rsidRPr="00E518AA" w:rsidRDefault="00E518AA" w:rsidP="00E518AA">
      <w:pPr>
        <w:pStyle w:val="ListParagraph"/>
        <w:numPr>
          <w:ilvl w:val="0"/>
          <w:numId w:val="18"/>
        </w:numPr>
        <w:spacing w:before="100" w:beforeAutospacing="1" w:after="100" w:afterAutospacing="1" w:line="240" w:lineRule="auto"/>
        <w:rPr>
          <w:rFonts w:ascii="Arial" w:eastAsia="Times New Roman" w:hAnsi="Arial" w:cs="Arial"/>
          <w:b/>
          <w:bCs/>
          <w:color w:val="000000"/>
          <w:kern w:val="0"/>
          <w:sz w:val="28"/>
          <w:szCs w:val="28"/>
          <w:lang w:eastAsia="en-GB"/>
          <w14:ligatures w14:val="none"/>
        </w:rPr>
      </w:pPr>
      <w:r w:rsidRPr="00E518AA">
        <w:rPr>
          <w:rFonts w:ascii="Arial" w:eastAsia="Times New Roman" w:hAnsi="Arial" w:cs="Arial"/>
          <w:b/>
          <w:bCs/>
          <w:color w:val="000000"/>
          <w:kern w:val="0"/>
          <w:sz w:val="28"/>
          <w:szCs w:val="28"/>
          <w:lang w:eastAsia="en-GB"/>
          <w14:ligatures w14:val="none"/>
        </w:rPr>
        <w:t>Cash flow overview</w:t>
      </w:r>
    </w:p>
    <w:p w14:paraId="7DD23BEE"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The project is planned over approximately six months.</w:t>
      </w:r>
      <w:r w:rsidRPr="00E518AA">
        <w:rPr>
          <w:rFonts w:ascii="Arial" w:eastAsia="Times New Roman" w:hAnsi="Arial" w:cs="Arial"/>
          <w:color w:val="000000"/>
          <w:kern w:val="0"/>
          <w:lang w:eastAsia="en-GB"/>
          <w14:ligatures w14:val="none"/>
        </w:rPr>
        <w:br/>
        <w:t>The table below shows the expected cash flow by project month. Amounts are indicative and help to understand when funds are likely to be committed and paid.</w:t>
      </w:r>
    </w:p>
    <w:tbl>
      <w:tblPr>
        <w:tblStyle w:val="GridTable4-Accent4"/>
        <w:tblW w:w="0" w:type="auto"/>
        <w:tblLook w:val="04A0" w:firstRow="1" w:lastRow="0" w:firstColumn="1" w:lastColumn="0" w:noHBand="0" w:noVBand="1"/>
      </w:tblPr>
      <w:tblGrid>
        <w:gridCol w:w="1389"/>
        <w:gridCol w:w="5581"/>
        <w:gridCol w:w="2046"/>
      </w:tblGrid>
      <w:tr w:rsidR="00E518AA" w:rsidRPr="00E518AA" w14:paraId="0BE9CA3F" w14:textId="77777777" w:rsidTr="00E51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2074F" w14:textId="77777777" w:rsidR="00E518AA" w:rsidRPr="00E518AA" w:rsidRDefault="00E518AA" w:rsidP="00E518AA">
            <w:pPr>
              <w:jc w:val="center"/>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Project month</w:t>
            </w:r>
          </w:p>
        </w:tc>
        <w:tc>
          <w:tcPr>
            <w:tcW w:w="0" w:type="auto"/>
            <w:hideMark/>
          </w:tcPr>
          <w:p w14:paraId="36EF201E" w14:textId="77777777" w:rsidR="00E518AA" w:rsidRPr="00E518AA" w:rsidRDefault="00E518AA" w:rsidP="00E518A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Main activities and commitments</w:t>
            </w:r>
          </w:p>
        </w:tc>
        <w:tc>
          <w:tcPr>
            <w:tcW w:w="0" w:type="auto"/>
            <w:hideMark/>
          </w:tcPr>
          <w:p w14:paraId="0EAFDE24" w14:textId="77777777" w:rsidR="00E518AA" w:rsidRPr="00E518AA" w:rsidRDefault="00E518AA" w:rsidP="00E518A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Estimated spend (AUD)</w:t>
            </w:r>
          </w:p>
        </w:tc>
      </w:tr>
      <w:tr w:rsidR="00E518AA" w:rsidRPr="00E518AA" w14:paraId="58974031" w14:textId="77777777" w:rsidTr="00E51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08B16" w14:textId="77777777" w:rsidR="00E518AA" w:rsidRPr="00E518AA" w:rsidRDefault="00E518AA" w:rsidP="00E518AA">
            <w:pPr>
              <w:rPr>
                <w:rFonts w:ascii="Arial" w:eastAsia="Times New Roman" w:hAnsi="Arial" w:cs="Arial"/>
                <w:b w:val="0"/>
                <w:bCs w:val="0"/>
                <w:kern w:val="0"/>
                <w:lang w:eastAsia="en-GB"/>
                <w14:ligatures w14:val="none"/>
              </w:rPr>
            </w:pPr>
            <w:r w:rsidRPr="00E518AA">
              <w:rPr>
                <w:rFonts w:ascii="Arial" w:eastAsia="Times New Roman" w:hAnsi="Arial" w:cs="Arial"/>
                <w:b w:val="0"/>
                <w:bCs w:val="0"/>
                <w:kern w:val="0"/>
                <w:lang w:eastAsia="en-GB"/>
                <w14:ligatures w14:val="none"/>
              </w:rPr>
              <w:t>Month 1</w:t>
            </w:r>
          </w:p>
        </w:tc>
        <w:tc>
          <w:tcPr>
            <w:tcW w:w="0" w:type="auto"/>
            <w:hideMark/>
          </w:tcPr>
          <w:p w14:paraId="66E4874F" w14:textId="77777777" w:rsidR="00E518AA" w:rsidRPr="00E518AA" w:rsidRDefault="00E518AA" w:rsidP="00E518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Initiation, planning, PMP and subplans, initial stakeholder work</w:t>
            </w:r>
          </w:p>
        </w:tc>
        <w:tc>
          <w:tcPr>
            <w:tcW w:w="0" w:type="auto"/>
            <w:hideMark/>
          </w:tcPr>
          <w:p w14:paraId="6827C401" w14:textId="77777777" w:rsidR="00E518AA" w:rsidRPr="00E518AA" w:rsidRDefault="00E518AA" w:rsidP="00E518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10,000</w:t>
            </w:r>
          </w:p>
        </w:tc>
      </w:tr>
      <w:tr w:rsidR="00E518AA" w:rsidRPr="00E518AA" w14:paraId="6ECD7430" w14:textId="77777777" w:rsidTr="00E518AA">
        <w:tc>
          <w:tcPr>
            <w:cnfStyle w:val="001000000000" w:firstRow="0" w:lastRow="0" w:firstColumn="1" w:lastColumn="0" w:oddVBand="0" w:evenVBand="0" w:oddHBand="0" w:evenHBand="0" w:firstRowFirstColumn="0" w:firstRowLastColumn="0" w:lastRowFirstColumn="0" w:lastRowLastColumn="0"/>
            <w:tcW w:w="0" w:type="auto"/>
            <w:hideMark/>
          </w:tcPr>
          <w:p w14:paraId="3D866BDF" w14:textId="77777777" w:rsidR="00E518AA" w:rsidRPr="00E518AA" w:rsidRDefault="00E518AA" w:rsidP="00E518AA">
            <w:pPr>
              <w:rPr>
                <w:rFonts w:ascii="Arial" w:eastAsia="Times New Roman" w:hAnsi="Arial" w:cs="Arial"/>
                <w:b w:val="0"/>
                <w:bCs w:val="0"/>
                <w:kern w:val="0"/>
                <w:lang w:eastAsia="en-GB"/>
                <w14:ligatures w14:val="none"/>
              </w:rPr>
            </w:pPr>
            <w:r w:rsidRPr="00E518AA">
              <w:rPr>
                <w:rFonts w:ascii="Arial" w:eastAsia="Times New Roman" w:hAnsi="Arial" w:cs="Arial"/>
                <w:b w:val="0"/>
                <w:bCs w:val="0"/>
                <w:kern w:val="0"/>
                <w:lang w:eastAsia="en-GB"/>
                <w14:ligatures w14:val="none"/>
              </w:rPr>
              <w:t>Month 2</w:t>
            </w:r>
          </w:p>
        </w:tc>
        <w:tc>
          <w:tcPr>
            <w:tcW w:w="0" w:type="auto"/>
            <w:hideMark/>
          </w:tcPr>
          <w:p w14:paraId="68E51C35" w14:textId="77777777" w:rsidR="00E518AA" w:rsidRPr="00E518AA" w:rsidRDefault="00E518AA" w:rsidP="00E518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Requirements analysis, site assessment, high-level design work (network and DSP)</w:t>
            </w:r>
          </w:p>
        </w:tc>
        <w:tc>
          <w:tcPr>
            <w:tcW w:w="0" w:type="auto"/>
            <w:hideMark/>
          </w:tcPr>
          <w:p w14:paraId="3878010F" w14:textId="77777777" w:rsidR="00E518AA" w:rsidRPr="00E518AA" w:rsidRDefault="00E518AA" w:rsidP="00E518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18,000</w:t>
            </w:r>
          </w:p>
        </w:tc>
      </w:tr>
      <w:tr w:rsidR="00E518AA" w:rsidRPr="00E518AA" w14:paraId="655218C7" w14:textId="77777777" w:rsidTr="00E51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F4A2D" w14:textId="77777777" w:rsidR="00E518AA" w:rsidRPr="00E518AA" w:rsidRDefault="00E518AA" w:rsidP="00E518AA">
            <w:pPr>
              <w:rPr>
                <w:rFonts w:ascii="Arial" w:eastAsia="Times New Roman" w:hAnsi="Arial" w:cs="Arial"/>
                <w:b w:val="0"/>
                <w:bCs w:val="0"/>
                <w:kern w:val="0"/>
                <w:lang w:eastAsia="en-GB"/>
                <w14:ligatures w14:val="none"/>
              </w:rPr>
            </w:pPr>
            <w:r w:rsidRPr="00E518AA">
              <w:rPr>
                <w:rFonts w:ascii="Arial" w:eastAsia="Times New Roman" w:hAnsi="Arial" w:cs="Arial"/>
                <w:b w:val="0"/>
                <w:bCs w:val="0"/>
                <w:kern w:val="0"/>
                <w:lang w:eastAsia="en-GB"/>
                <w14:ligatures w14:val="none"/>
              </w:rPr>
              <w:t>Month 3</w:t>
            </w:r>
          </w:p>
        </w:tc>
        <w:tc>
          <w:tcPr>
            <w:tcW w:w="0" w:type="auto"/>
            <w:hideMark/>
          </w:tcPr>
          <w:p w14:paraId="28FD7A0A" w14:textId="77777777" w:rsidR="00E518AA" w:rsidRPr="00E518AA" w:rsidRDefault="00E518AA" w:rsidP="00E518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Finalisation of designs, bill of materials and procurement preparation</w:t>
            </w:r>
          </w:p>
        </w:tc>
        <w:tc>
          <w:tcPr>
            <w:tcW w:w="0" w:type="auto"/>
            <w:hideMark/>
          </w:tcPr>
          <w:p w14:paraId="1F3F955F" w14:textId="77777777" w:rsidR="00E518AA" w:rsidRPr="00E518AA" w:rsidRDefault="00E518AA" w:rsidP="00E518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20,000</w:t>
            </w:r>
          </w:p>
        </w:tc>
      </w:tr>
      <w:tr w:rsidR="00E518AA" w:rsidRPr="00E518AA" w14:paraId="64A1769F" w14:textId="77777777" w:rsidTr="00E518AA">
        <w:tc>
          <w:tcPr>
            <w:cnfStyle w:val="001000000000" w:firstRow="0" w:lastRow="0" w:firstColumn="1" w:lastColumn="0" w:oddVBand="0" w:evenVBand="0" w:oddHBand="0" w:evenHBand="0" w:firstRowFirstColumn="0" w:firstRowLastColumn="0" w:lastRowFirstColumn="0" w:lastRowLastColumn="0"/>
            <w:tcW w:w="0" w:type="auto"/>
            <w:hideMark/>
          </w:tcPr>
          <w:p w14:paraId="198D7E23" w14:textId="77777777" w:rsidR="00E518AA" w:rsidRPr="00E518AA" w:rsidRDefault="00E518AA" w:rsidP="00E518AA">
            <w:pPr>
              <w:rPr>
                <w:rFonts w:ascii="Arial" w:eastAsia="Times New Roman" w:hAnsi="Arial" w:cs="Arial"/>
                <w:b w:val="0"/>
                <w:bCs w:val="0"/>
                <w:kern w:val="0"/>
                <w:lang w:eastAsia="en-GB"/>
                <w14:ligatures w14:val="none"/>
              </w:rPr>
            </w:pPr>
            <w:r w:rsidRPr="00E518AA">
              <w:rPr>
                <w:rFonts w:ascii="Arial" w:eastAsia="Times New Roman" w:hAnsi="Arial" w:cs="Arial"/>
                <w:b w:val="0"/>
                <w:bCs w:val="0"/>
                <w:kern w:val="0"/>
                <w:lang w:eastAsia="en-GB"/>
                <w14:ligatures w14:val="none"/>
              </w:rPr>
              <w:t>Month 4</w:t>
            </w:r>
          </w:p>
        </w:tc>
        <w:tc>
          <w:tcPr>
            <w:tcW w:w="0" w:type="auto"/>
            <w:hideMark/>
          </w:tcPr>
          <w:p w14:paraId="642CB125" w14:textId="77777777" w:rsidR="00E518AA" w:rsidRPr="00E518AA" w:rsidRDefault="00E518AA" w:rsidP="00E518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Placement of purchase orders, main hardware and software purchases</w:t>
            </w:r>
          </w:p>
        </w:tc>
        <w:tc>
          <w:tcPr>
            <w:tcW w:w="0" w:type="auto"/>
            <w:hideMark/>
          </w:tcPr>
          <w:p w14:paraId="2194CDA2" w14:textId="77777777" w:rsidR="00E518AA" w:rsidRPr="00E518AA" w:rsidRDefault="00E518AA" w:rsidP="00E518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80,000</w:t>
            </w:r>
          </w:p>
        </w:tc>
      </w:tr>
      <w:tr w:rsidR="00E518AA" w:rsidRPr="00E518AA" w14:paraId="55AF4683" w14:textId="77777777" w:rsidTr="00E51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0A980" w14:textId="77777777" w:rsidR="00E518AA" w:rsidRPr="00E518AA" w:rsidRDefault="00E518AA" w:rsidP="00E518AA">
            <w:pPr>
              <w:rPr>
                <w:rFonts w:ascii="Arial" w:eastAsia="Times New Roman" w:hAnsi="Arial" w:cs="Arial"/>
                <w:b w:val="0"/>
                <w:bCs w:val="0"/>
                <w:kern w:val="0"/>
                <w:lang w:eastAsia="en-GB"/>
                <w14:ligatures w14:val="none"/>
              </w:rPr>
            </w:pPr>
            <w:r w:rsidRPr="00E518AA">
              <w:rPr>
                <w:rFonts w:ascii="Arial" w:eastAsia="Times New Roman" w:hAnsi="Arial" w:cs="Arial"/>
                <w:b w:val="0"/>
                <w:bCs w:val="0"/>
                <w:kern w:val="0"/>
                <w:lang w:eastAsia="en-GB"/>
                <w14:ligatures w14:val="none"/>
              </w:rPr>
              <w:t>Month 5</w:t>
            </w:r>
          </w:p>
        </w:tc>
        <w:tc>
          <w:tcPr>
            <w:tcW w:w="0" w:type="auto"/>
            <w:hideMark/>
          </w:tcPr>
          <w:p w14:paraId="2E835104" w14:textId="77777777" w:rsidR="00E518AA" w:rsidRPr="00E518AA" w:rsidRDefault="00E518AA" w:rsidP="00E518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Implementation labour (network, voice, DSP), infrastructure installation</w:t>
            </w:r>
          </w:p>
        </w:tc>
        <w:tc>
          <w:tcPr>
            <w:tcW w:w="0" w:type="auto"/>
            <w:hideMark/>
          </w:tcPr>
          <w:p w14:paraId="7EC7E529" w14:textId="77777777" w:rsidR="00E518AA" w:rsidRPr="00E518AA" w:rsidRDefault="00E518AA" w:rsidP="00E518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36,000</w:t>
            </w:r>
          </w:p>
        </w:tc>
      </w:tr>
      <w:tr w:rsidR="00E518AA" w:rsidRPr="00E518AA" w14:paraId="685AFB8F" w14:textId="77777777" w:rsidTr="00E518AA">
        <w:tc>
          <w:tcPr>
            <w:cnfStyle w:val="001000000000" w:firstRow="0" w:lastRow="0" w:firstColumn="1" w:lastColumn="0" w:oddVBand="0" w:evenVBand="0" w:oddHBand="0" w:evenHBand="0" w:firstRowFirstColumn="0" w:firstRowLastColumn="0" w:lastRowFirstColumn="0" w:lastRowLastColumn="0"/>
            <w:tcW w:w="0" w:type="auto"/>
            <w:hideMark/>
          </w:tcPr>
          <w:p w14:paraId="4030E9BB" w14:textId="77777777" w:rsidR="00E518AA" w:rsidRPr="00E518AA" w:rsidRDefault="00E518AA" w:rsidP="00E518AA">
            <w:pPr>
              <w:rPr>
                <w:rFonts w:ascii="Arial" w:eastAsia="Times New Roman" w:hAnsi="Arial" w:cs="Arial"/>
                <w:b w:val="0"/>
                <w:bCs w:val="0"/>
                <w:kern w:val="0"/>
                <w:lang w:eastAsia="en-GB"/>
                <w14:ligatures w14:val="none"/>
              </w:rPr>
            </w:pPr>
            <w:r w:rsidRPr="00E518AA">
              <w:rPr>
                <w:rFonts w:ascii="Arial" w:eastAsia="Times New Roman" w:hAnsi="Arial" w:cs="Arial"/>
                <w:b w:val="0"/>
                <w:bCs w:val="0"/>
                <w:kern w:val="0"/>
                <w:lang w:eastAsia="en-GB"/>
                <w14:ligatures w14:val="none"/>
              </w:rPr>
              <w:t>Month 6</w:t>
            </w:r>
          </w:p>
        </w:tc>
        <w:tc>
          <w:tcPr>
            <w:tcW w:w="0" w:type="auto"/>
            <w:hideMark/>
          </w:tcPr>
          <w:p w14:paraId="2F83721E" w14:textId="77777777" w:rsidR="00E518AA" w:rsidRPr="00E518AA" w:rsidRDefault="00E518AA" w:rsidP="00E518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Testing, user acceptance, documentation, training, project closure and remaining contingency</w:t>
            </w:r>
          </w:p>
        </w:tc>
        <w:tc>
          <w:tcPr>
            <w:tcW w:w="0" w:type="auto"/>
            <w:hideMark/>
          </w:tcPr>
          <w:p w14:paraId="60BDB1CD" w14:textId="77777777" w:rsidR="00E518AA" w:rsidRPr="00E518AA" w:rsidRDefault="00E518AA" w:rsidP="00E518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20,800</w:t>
            </w:r>
          </w:p>
        </w:tc>
      </w:tr>
      <w:tr w:rsidR="00E518AA" w:rsidRPr="00E518AA" w14:paraId="373AF933" w14:textId="77777777" w:rsidTr="00E51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180FB" w14:textId="77777777" w:rsidR="00E518AA" w:rsidRPr="00E518AA" w:rsidRDefault="00E518AA" w:rsidP="00E518AA">
            <w:pPr>
              <w:rPr>
                <w:rFonts w:ascii="Arial" w:eastAsia="Times New Roman" w:hAnsi="Arial" w:cs="Arial"/>
                <w:kern w:val="0"/>
                <w:lang w:eastAsia="en-GB"/>
                <w14:ligatures w14:val="none"/>
              </w:rPr>
            </w:pPr>
            <w:r w:rsidRPr="00E518AA">
              <w:rPr>
                <w:rFonts w:ascii="Arial" w:eastAsia="Times New Roman" w:hAnsi="Arial" w:cs="Arial"/>
                <w:kern w:val="0"/>
                <w:lang w:eastAsia="en-GB"/>
                <w14:ligatures w14:val="none"/>
              </w:rPr>
              <w:t>Total</w:t>
            </w:r>
          </w:p>
        </w:tc>
        <w:tc>
          <w:tcPr>
            <w:tcW w:w="0" w:type="auto"/>
            <w:hideMark/>
          </w:tcPr>
          <w:p w14:paraId="6E6DE377" w14:textId="77777777" w:rsidR="00E518AA" w:rsidRPr="00E518AA" w:rsidRDefault="00E518AA" w:rsidP="00E518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p>
        </w:tc>
        <w:tc>
          <w:tcPr>
            <w:tcW w:w="0" w:type="auto"/>
            <w:hideMark/>
          </w:tcPr>
          <w:p w14:paraId="08BC349C" w14:textId="77777777" w:rsidR="00E518AA" w:rsidRPr="00E518AA" w:rsidRDefault="00E518AA" w:rsidP="00E518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lang w:eastAsia="en-GB"/>
                <w14:ligatures w14:val="none"/>
              </w:rPr>
            </w:pPr>
            <w:r w:rsidRPr="00E518AA">
              <w:rPr>
                <w:rFonts w:ascii="Arial" w:eastAsia="Times New Roman" w:hAnsi="Arial" w:cs="Arial"/>
                <w:b/>
                <w:bCs/>
                <w:kern w:val="0"/>
                <w:lang w:eastAsia="en-GB"/>
                <w14:ligatures w14:val="none"/>
              </w:rPr>
              <w:t>184,800</w:t>
            </w:r>
          </w:p>
        </w:tc>
      </w:tr>
    </w:tbl>
    <w:p w14:paraId="3A67E62C" w14:textId="77777777" w:rsid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p>
    <w:p w14:paraId="7C6FE9D3" w14:textId="77777777" w:rsid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p>
    <w:p w14:paraId="6C76D9AA" w14:textId="3EF5F2C9"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lastRenderedPageBreak/>
        <w:t>Explanation:</w:t>
      </w:r>
    </w:p>
    <w:p w14:paraId="26893B2E" w14:textId="77777777" w:rsidR="00E518AA" w:rsidRPr="00E518AA" w:rsidRDefault="00E518AA" w:rsidP="00E518AA">
      <w:pPr>
        <w:numPr>
          <w:ilvl w:val="0"/>
          <w:numId w:val="14"/>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Month 1–3</w:t>
      </w:r>
    </w:p>
    <w:p w14:paraId="79B02741" w14:textId="77777777" w:rsidR="00E518AA" w:rsidRPr="00E518AA" w:rsidRDefault="00E518AA" w:rsidP="00E518AA">
      <w:pPr>
        <w:numPr>
          <w:ilvl w:val="1"/>
          <w:numId w:val="14"/>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Main costs are internal labour for project management, analysis and design.</w:t>
      </w:r>
    </w:p>
    <w:p w14:paraId="75DED6C1" w14:textId="77777777" w:rsidR="00E518AA" w:rsidRPr="00E518AA" w:rsidRDefault="00E518AA" w:rsidP="00E518AA">
      <w:pPr>
        <w:numPr>
          <w:ilvl w:val="1"/>
          <w:numId w:val="14"/>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Limited external spend until designs and bill of materials are finalised.</w:t>
      </w:r>
    </w:p>
    <w:p w14:paraId="00E1AAC5" w14:textId="77777777" w:rsidR="00E518AA" w:rsidRPr="00E518AA" w:rsidRDefault="00E518AA" w:rsidP="00E518AA">
      <w:pPr>
        <w:numPr>
          <w:ilvl w:val="0"/>
          <w:numId w:val="14"/>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Month 4</w:t>
      </w:r>
    </w:p>
    <w:p w14:paraId="6C60F665" w14:textId="77777777" w:rsidR="00E518AA" w:rsidRPr="00E518AA" w:rsidRDefault="00E518AA" w:rsidP="00E518AA">
      <w:pPr>
        <w:numPr>
          <w:ilvl w:val="1"/>
          <w:numId w:val="14"/>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The largest part of the budget is used when hardware and software orders are placed.</w:t>
      </w:r>
    </w:p>
    <w:p w14:paraId="5ED96EB0" w14:textId="77777777" w:rsidR="00E518AA" w:rsidRPr="00E518AA" w:rsidRDefault="00E518AA" w:rsidP="00E518AA">
      <w:pPr>
        <w:numPr>
          <w:ilvl w:val="1"/>
          <w:numId w:val="14"/>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This includes network devices, servers, licences, video conferencing equipment and related infrastructure.</w:t>
      </w:r>
    </w:p>
    <w:p w14:paraId="56782DD4" w14:textId="77777777" w:rsidR="00E518AA" w:rsidRPr="00E518AA" w:rsidRDefault="00E518AA" w:rsidP="00E518AA">
      <w:pPr>
        <w:numPr>
          <w:ilvl w:val="0"/>
          <w:numId w:val="14"/>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Month 5</w:t>
      </w:r>
    </w:p>
    <w:p w14:paraId="5B82FA53" w14:textId="77777777" w:rsidR="00E518AA" w:rsidRPr="00E518AA" w:rsidRDefault="00E518AA" w:rsidP="00E518AA">
      <w:pPr>
        <w:numPr>
          <w:ilvl w:val="1"/>
          <w:numId w:val="14"/>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Main implementation effort: installation, configuration and initial optimisation of network, VoIP and DSP.</w:t>
      </w:r>
    </w:p>
    <w:p w14:paraId="4ACA39F6" w14:textId="77777777" w:rsidR="00E518AA" w:rsidRPr="00E518AA" w:rsidRDefault="00E518AA" w:rsidP="00E518AA">
      <w:pPr>
        <w:numPr>
          <w:ilvl w:val="1"/>
          <w:numId w:val="14"/>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Costs are primarily labour, plus any remaining minor materials.</w:t>
      </w:r>
    </w:p>
    <w:p w14:paraId="4B1E7D37" w14:textId="77777777" w:rsidR="00E518AA" w:rsidRPr="00E518AA" w:rsidRDefault="00E518AA" w:rsidP="00E518AA">
      <w:pPr>
        <w:numPr>
          <w:ilvl w:val="0"/>
          <w:numId w:val="14"/>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Month 6</w:t>
      </w:r>
    </w:p>
    <w:p w14:paraId="6BB68191" w14:textId="77777777" w:rsidR="00E518AA" w:rsidRPr="00E518AA" w:rsidRDefault="00E518AA" w:rsidP="00E518AA">
      <w:pPr>
        <w:numPr>
          <w:ilvl w:val="1"/>
          <w:numId w:val="14"/>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Focus on testing, acceptance, final tuning, documentation and training.</w:t>
      </w:r>
    </w:p>
    <w:p w14:paraId="539588AB" w14:textId="77777777" w:rsidR="00E518AA" w:rsidRDefault="00E518AA" w:rsidP="00E518AA">
      <w:pPr>
        <w:numPr>
          <w:ilvl w:val="1"/>
          <w:numId w:val="14"/>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Remaining contingency is used only if needed to address approved changes or critical issues.</w:t>
      </w:r>
    </w:p>
    <w:p w14:paraId="41E28F84"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p>
    <w:p w14:paraId="2AA8DEAA" w14:textId="75ABEDA3" w:rsidR="00E518AA" w:rsidRPr="00E518AA" w:rsidRDefault="00E518AA" w:rsidP="00E518AA">
      <w:pPr>
        <w:pStyle w:val="ListParagraph"/>
        <w:numPr>
          <w:ilvl w:val="0"/>
          <w:numId w:val="18"/>
        </w:numPr>
        <w:spacing w:before="100" w:beforeAutospacing="1" w:after="100" w:afterAutospacing="1" w:line="240" w:lineRule="auto"/>
        <w:rPr>
          <w:rFonts w:ascii="Arial" w:eastAsia="Times New Roman" w:hAnsi="Arial" w:cs="Arial"/>
          <w:b/>
          <w:bCs/>
          <w:color w:val="000000"/>
          <w:kern w:val="0"/>
          <w:sz w:val="28"/>
          <w:szCs w:val="28"/>
          <w:lang w:eastAsia="en-GB"/>
          <w14:ligatures w14:val="none"/>
        </w:rPr>
      </w:pPr>
      <w:r w:rsidRPr="00E518AA">
        <w:rPr>
          <w:rFonts w:ascii="Arial" w:eastAsia="Times New Roman" w:hAnsi="Arial" w:cs="Arial"/>
          <w:b/>
          <w:bCs/>
          <w:color w:val="000000"/>
          <w:kern w:val="0"/>
          <w:sz w:val="28"/>
          <w:szCs w:val="28"/>
          <w:lang w:eastAsia="en-GB"/>
          <w14:ligatures w14:val="none"/>
        </w:rPr>
        <w:t>Variance and control</w:t>
      </w:r>
    </w:p>
    <w:p w14:paraId="2B72F1BB"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Actual spending will be tracked against these planned amounts:</w:t>
      </w:r>
    </w:p>
    <w:p w14:paraId="73B061D5" w14:textId="77777777" w:rsidR="00E518AA" w:rsidRPr="00E518AA" w:rsidRDefault="00E518AA" w:rsidP="00E518AA">
      <w:pPr>
        <w:numPr>
          <w:ilvl w:val="0"/>
          <w:numId w:val="16"/>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A cost register will record commitments and actuals for each category and month.</w:t>
      </w:r>
    </w:p>
    <w:p w14:paraId="50A60C7B" w14:textId="77777777" w:rsidR="00E518AA" w:rsidRPr="00E518AA" w:rsidRDefault="00E518AA" w:rsidP="00E518AA">
      <w:pPr>
        <w:numPr>
          <w:ilvl w:val="0"/>
          <w:numId w:val="16"/>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Variances between planned and actual spend will be reviewed regularly, and corrective actions proposed if significant differences appear.</w:t>
      </w:r>
    </w:p>
    <w:p w14:paraId="27D5E5BE" w14:textId="348B7FC0" w:rsidR="00E518AA" w:rsidRDefault="00E518AA" w:rsidP="00E518AA">
      <w:pPr>
        <w:numPr>
          <w:ilvl w:val="0"/>
          <w:numId w:val="16"/>
        </w:num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Use of contingency will require justification and approval in line with the cost and change management plans.</w:t>
      </w:r>
    </w:p>
    <w:p w14:paraId="225A583E" w14:textId="77777777" w:rsidR="00866E60" w:rsidRPr="00E518AA" w:rsidRDefault="00866E60" w:rsidP="00866E60">
      <w:pPr>
        <w:spacing w:before="100" w:beforeAutospacing="1" w:after="100" w:afterAutospacing="1" w:line="240" w:lineRule="auto"/>
        <w:rPr>
          <w:rFonts w:ascii="Arial" w:eastAsia="Times New Roman" w:hAnsi="Arial" w:cs="Arial"/>
          <w:color w:val="000000"/>
          <w:kern w:val="0"/>
          <w:lang w:eastAsia="en-GB"/>
          <w14:ligatures w14:val="none"/>
        </w:rPr>
      </w:pPr>
    </w:p>
    <w:p w14:paraId="7B464DDC" w14:textId="289AC2AF" w:rsidR="00E518AA" w:rsidRPr="00E518AA" w:rsidRDefault="00E518AA" w:rsidP="00E518AA">
      <w:pPr>
        <w:pStyle w:val="ListParagraph"/>
        <w:numPr>
          <w:ilvl w:val="0"/>
          <w:numId w:val="18"/>
        </w:numPr>
        <w:spacing w:before="100" w:beforeAutospacing="1" w:after="100" w:afterAutospacing="1" w:line="240" w:lineRule="auto"/>
        <w:rPr>
          <w:rFonts w:ascii="Arial" w:eastAsia="Times New Roman" w:hAnsi="Arial" w:cs="Arial"/>
          <w:b/>
          <w:bCs/>
          <w:color w:val="000000"/>
          <w:kern w:val="0"/>
          <w:sz w:val="28"/>
          <w:szCs w:val="28"/>
          <w:lang w:eastAsia="en-GB"/>
          <w14:ligatures w14:val="none"/>
        </w:rPr>
      </w:pPr>
      <w:r w:rsidRPr="00E518AA">
        <w:rPr>
          <w:rFonts w:ascii="Arial" w:eastAsia="Times New Roman" w:hAnsi="Arial" w:cs="Arial"/>
          <w:b/>
          <w:bCs/>
          <w:color w:val="000000"/>
          <w:kern w:val="0"/>
          <w:sz w:val="28"/>
          <w:szCs w:val="28"/>
          <w:lang w:eastAsia="en-GB"/>
          <w14:ligatures w14:val="none"/>
        </w:rPr>
        <w:t>Conclusion</w:t>
      </w:r>
    </w:p>
    <w:p w14:paraId="5325F279"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This Project Budget and Cash Flow document provides a clear view of how the total budget of 184,800 AUD is allocated and when it will be used during the Darvycom Brisbane Engineering Laboratory network and DSP upgrade.</w:t>
      </w:r>
    </w:p>
    <w:p w14:paraId="71D3E80B" w14:textId="77777777" w:rsidR="00E518AA" w:rsidRPr="00E518AA" w:rsidRDefault="00E518AA" w:rsidP="00E518AA">
      <w:pPr>
        <w:spacing w:before="100" w:beforeAutospacing="1" w:after="100" w:afterAutospacing="1" w:line="240" w:lineRule="auto"/>
        <w:rPr>
          <w:rFonts w:ascii="Arial" w:eastAsia="Times New Roman" w:hAnsi="Arial" w:cs="Arial"/>
          <w:color w:val="000000"/>
          <w:kern w:val="0"/>
          <w:lang w:eastAsia="en-GB"/>
          <w14:ligatures w14:val="none"/>
        </w:rPr>
      </w:pPr>
      <w:r w:rsidRPr="00E518AA">
        <w:rPr>
          <w:rFonts w:ascii="Arial" w:eastAsia="Times New Roman" w:hAnsi="Arial" w:cs="Arial"/>
          <w:color w:val="000000"/>
          <w:kern w:val="0"/>
          <w:lang w:eastAsia="en-GB"/>
          <w14:ligatures w14:val="none"/>
        </w:rPr>
        <w:t>It supports realistic planning, allows early detection of cost issues and aligns with the project’s scope, schedule and cost management processes.</w:t>
      </w:r>
    </w:p>
    <w:p w14:paraId="40FDF6C4" w14:textId="77777777" w:rsidR="00E518AA" w:rsidRPr="00E518AA" w:rsidRDefault="00E518AA">
      <w:pPr>
        <w:rPr>
          <w:rFonts w:ascii="Arial" w:hAnsi="Arial" w:cs="Arial"/>
        </w:rPr>
      </w:pPr>
    </w:p>
    <w:sectPr w:rsidR="00E518AA" w:rsidRPr="00E51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E1B"/>
    <w:multiLevelType w:val="multilevel"/>
    <w:tmpl w:val="31F627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24705"/>
    <w:multiLevelType w:val="multilevel"/>
    <w:tmpl w:val="A9EE92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10E5C"/>
    <w:multiLevelType w:val="multilevel"/>
    <w:tmpl w:val="3584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B49EB"/>
    <w:multiLevelType w:val="multilevel"/>
    <w:tmpl w:val="F9F8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4264A"/>
    <w:multiLevelType w:val="multilevel"/>
    <w:tmpl w:val="2DCC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032E6"/>
    <w:multiLevelType w:val="multilevel"/>
    <w:tmpl w:val="9A7E83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6B15F9"/>
    <w:multiLevelType w:val="multilevel"/>
    <w:tmpl w:val="464E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975D1"/>
    <w:multiLevelType w:val="multilevel"/>
    <w:tmpl w:val="41E08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D779E"/>
    <w:multiLevelType w:val="multilevel"/>
    <w:tmpl w:val="909C38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9A1403"/>
    <w:multiLevelType w:val="multilevel"/>
    <w:tmpl w:val="E85E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B30C3"/>
    <w:multiLevelType w:val="multilevel"/>
    <w:tmpl w:val="BFB633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3169C6"/>
    <w:multiLevelType w:val="multilevel"/>
    <w:tmpl w:val="52DE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1134D"/>
    <w:multiLevelType w:val="multilevel"/>
    <w:tmpl w:val="59C8A6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711480"/>
    <w:multiLevelType w:val="multilevel"/>
    <w:tmpl w:val="7088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874B5"/>
    <w:multiLevelType w:val="multilevel"/>
    <w:tmpl w:val="22E88F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DF67F1"/>
    <w:multiLevelType w:val="multilevel"/>
    <w:tmpl w:val="A1444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80009"/>
    <w:multiLevelType w:val="hybridMultilevel"/>
    <w:tmpl w:val="68CCD0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5923636"/>
    <w:multiLevelType w:val="multilevel"/>
    <w:tmpl w:val="0E38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665855">
    <w:abstractNumId w:val="12"/>
  </w:num>
  <w:num w:numId="2" w16cid:durableId="1965504417">
    <w:abstractNumId w:val="10"/>
  </w:num>
  <w:num w:numId="3" w16cid:durableId="407388916">
    <w:abstractNumId w:val="15"/>
  </w:num>
  <w:num w:numId="4" w16cid:durableId="1871717908">
    <w:abstractNumId w:val="14"/>
  </w:num>
  <w:num w:numId="5" w16cid:durableId="1141725866">
    <w:abstractNumId w:val="0"/>
  </w:num>
  <w:num w:numId="6" w16cid:durableId="141578439">
    <w:abstractNumId w:val="2"/>
  </w:num>
  <w:num w:numId="7" w16cid:durableId="908998673">
    <w:abstractNumId w:val="11"/>
  </w:num>
  <w:num w:numId="8" w16cid:durableId="973297446">
    <w:abstractNumId w:val="9"/>
  </w:num>
  <w:num w:numId="9" w16cid:durableId="7218750">
    <w:abstractNumId w:val="3"/>
  </w:num>
  <w:num w:numId="10" w16cid:durableId="1876383356">
    <w:abstractNumId w:val="13"/>
  </w:num>
  <w:num w:numId="11" w16cid:durableId="2102338074">
    <w:abstractNumId w:val="6"/>
  </w:num>
  <w:num w:numId="12" w16cid:durableId="342785382">
    <w:abstractNumId w:val="17"/>
  </w:num>
  <w:num w:numId="13" w16cid:durableId="422996961">
    <w:abstractNumId w:val="1"/>
  </w:num>
  <w:num w:numId="14" w16cid:durableId="1573930646">
    <w:abstractNumId w:val="7"/>
  </w:num>
  <w:num w:numId="15" w16cid:durableId="1630477010">
    <w:abstractNumId w:val="8"/>
  </w:num>
  <w:num w:numId="16" w16cid:durableId="204758903">
    <w:abstractNumId w:val="4"/>
  </w:num>
  <w:num w:numId="17" w16cid:durableId="1048068137">
    <w:abstractNumId w:val="5"/>
  </w:num>
  <w:num w:numId="18" w16cid:durableId="8310667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8AA"/>
    <w:rsid w:val="00866E60"/>
    <w:rsid w:val="008E20FC"/>
    <w:rsid w:val="00E518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D4C669B"/>
  <w15:chartTrackingRefBased/>
  <w15:docId w15:val="{58D2756C-10A2-6540-8F0D-87ABB4DD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8AA"/>
  </w:style>
  <w:style w:type="paragraph" w:styleId="Heading1">
    <w:name w:val="heading 1"/>
    <w:basedOn w:val="Normal"/>
    <w:next w:val="Normal"/>
    <w:link w:val="Heading1Char"/>
    <w:uiPriority w:val="9"/>
    <w:qFormat/>
    <w:rsid w:val="00E51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8AA"/>
    <w:rPr>
      <w:rFonts w:eastAsiaTheme="majorEastAsia" w:cstheme="majorBidi"/>
      <w:color w:val="272727" w:themeColor="text1" w:themeTint="D8"/>
    </w:rPr>
  </w:style>
  <w:style w:type="paragraph" w:styleId="Title">
    <w:name w:val="Title"/>
    <w:basedOn w:val="Normal"/>
    <w:next w:val="Normal"/>
    <w:link w:val="TitleChar"/>
    <w:uiPriority w:val="10"/>
    <w:qFormat/>
    <w:rsid w:val="00E51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8AA"/>
    <w:pPr>
      <w:spacing w:before="160"/>
      <w:jc w:val="center"/>
    </w:pPr>
    <w:rPr>
      <w:i/>
      <w:iCs/>
      <w:color w:val="404040" w:themeColor="text1" w:themeTint="BF"/>
    </w:rPr>
  </w:style>
  <w:style w:type="character" w:customStyle="1" w:styleId="QuoteChar">
    <w:name w:val="Quote Char"/>
    <w:basedOn w:val="DefaultParagraphFont"/>
    <w:link w:val="Quote"/>
    <w:uiPriority w:val="29"/>
    <w:rsid w:val="00E518AA"/>
    <w:rPr>
      <w:i/>
      <w:iCs/>
      <w:color w:val="404040" w:themeColor="text1" w:themeTint="BF"/>
    </w:rPr>
  </w:style>
  <w:style w:type="paragraph" w:styleId="ListParagraph">
    <w:name w:val="List Paragraph"/>
    <w:basedOn w:val="Normal"/>
    <w:uiPriority w:val="34"/>
    <w:qFormat/>
    <w:rsid w:val="00E518AA"/>
    <w:pPr>
      <w:ind w:left="720"/>
      <w:contextualSpacing/>
    </w:pPr>
  </w:style>
  <w:style w:type="character" w:styleId="IntenseEmphasis">
    <w:name w:val="Intense Emphasis"/>
    <w:basedOn w:val="DefaultParagraphFont"/>
    <w:uiPriority w:val="21"/>
    <w:qFormat/>
    <w:rsid w:val="00E518AA"/>
    <w:rPr>
      <w:i/>
      <w:iCs/>
      <w:color w:val="0F4761" w:themeColor="accent1" w:themeShade="BF"/>
    </w:rPr>
  </w:style>
  <w:style w:type="paragraph" w:styleId="IntenseQuote">
    <w:name w:val="Intense Quote"/>
    <w:basedOn w:val="Normal"/>
    <w:next w:val="Normal"/>
    <w:link w:val="IntenseQuoteChar"/>
    <w:uiPriority w:val="30"/>
    <w:qFormat/>
    <w:rsid w:val="00E51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8AA"/>
    <w:rPr>
      <w:i/>
      <w:iCs/>
      <w:color w:val="0F4761" w:themeColor="accent1" w:themeShade="BF"/>
    </w:rPr>
  </w:style>
  <w:style w:type="character" w:styleId="IntenseReference">
    <w:name w:val="Intense Reference"/>
    <w:basedOn w:val="DefaultParagraphFont"/>
    <w:uiPriority w:val="32"/>
    <w:qFormat/>
    <w:rsid w:val="00E518AA"/>
    <w:rPr>
      <w:b/>
      <w:bCs/>
      <w:smallCaps/>
      <w:color w:val="0F4761" w:themeColor="accent1" w:themeShade="BF"/>
      <w:spacing w:val="5"/>
    </w:rPr>
  </w:style>
  <w:style w:type="paragraph" w:styleId="NormalWeb">
    <w:name w:val="Normal (Web)"/>
    <w:basedOn w:val="Normal"/>
    <w:uiPriority w:val="99"/>
    <w:semiHidden/>
    <w:unhideWhenUsed/>
    <w:rsid w:val="00E518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GridTable1Light-Accent4">
    <w:name w:val="Grid Table 1 Light Accent 4"/>
    <w:basedOn w:val="TableNormal"/>
    <w:uiPriority w:val="46"/>
    <w:rsid w:val="00E518AA"/>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E518A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E518A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937</Words>
  <Characters>5101</Characters>
  <Application>Microsoft Office Word</Application>
  <DocSecurity>0</DocSecurity>
  <Lines>141</Lines>
  <Paragraphs>105</Paragraphs>
  <ScaleCrop>false</ScaleCrop>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2</cp:revision>
  <dcterms:created xsi:type="dcterms:W3CDTF">2025-12-20T23:32:00Z</dcterms:created>
  <dcterms:modified xsi:type="dcterms:W3CDTF">2025-12-20T23:39:00Z</dcterms:modified>
</cp:coreProperties>
</file>