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CFD5" w14:textId="1B9EF29A" w:rsidR="00BE725C" w:rsidRPr="00BE725C" w:rsidRDefault="00BE725C" w:rsidP="00BE725C">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BE725C">
        <w:rPr>
          <w:rFonts w:ascii="Arial" w:eastAsia="Times New Roman" w:hAnsi="Arial" w:cs="Arial"/>
          <w:b/>
          <w:bCs/>
          <w:color w:val="000000"/>
          <w:kern w:val="0"/>
          <w:sz w:val="36"/>
          <w:szCs w:val="36"/>
          <w:lang w:eastAsia="en-GB"/>
          <w14:ligatures w14:val="none"/>
        </w:rPr>
        <w:t>Project Methodology Selection &amp; Justification</w:t>
      </w:r>
    </w:p>
    <w:p w14:paraId="453FDBE5" w14:textId="7169E95E" w:rsidR="00BE725C" w:rsidRPr="00BE725C" w:rsidRDefault="00BE725C" w:rsidP="00BE725C">
      <w:p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b/>
          <w:bCs/>
          <w:color w:val="000000"/>
          <w:kern w:val="0"/>
          <w:lang w:eastAsia="en-GB"/>
          <w14:ligatures w14:val="none"/>
        </w:rPr>
        <w:t>Project:</w:t>
      </w:r>
      <w:r w:rsidRPr="00BE725C">
        <w:rPr>
          <w:rFonts w:ascii="Arial" w:eastAsia="Times New Roman" w:hAnsi="Arial" w:cs="Arial"/>
          <w:color w:val="000000"/>
          <w:kern w:val="0"/>
          <w:lang w:eastAsia="en-GB"/>
          <w14:ligatures w14:val="none"/>
        </w:rPr>
        <w:t> </w:t>
      </w:r>
      <w:proofErr w:type="spellStart"/>
      <w:r w:rsidRPr="00BE725C">
        <w:rPr>
          <w:rFonts w:ascii="Arial" w:eastAsia="Times New Roman" w:hAnsi="Arial" w:cs="Arial"/>
          <w:color w:val="000000"/>
          <w:kern w:val="0"/>
          <w:lang w:eastAsia="en-GB"/>
          <w14:ligatures w14:val="none"/>
        </w:rPr>
        <w:t>Darvycom</w:t>
      </w:r>
      <w:proofErr w:type="spellEnd"/>
      <w:r w:rsidRPr="00BE725C">
        <w:rPr>
          <w:rFonts w:ascii="Arial" w:eastAsia="Times New Roman" w:hAnsi="Arial" w:cs="Arial"/>
          <w:color w:val="000000"/>
          <w:kern w:val="0"/>
          <w:lang w:eastAsia="en-GB"/>
          <w14:ligatures w14:val="none"/>
        </w:rPr>
        <w:t xml:space="preserve"> Brisbane Engineering Laboratory Network &amp; DSP Upgrade</w:t>
      </w:r>
      <w:r w:rsidRPr="00BE725C">
        <w:rPr>
          <w:rFonts w:ascii="Arial" w:eastAsia="Times New Roman" w:hAnsi="Arial" w:cs="Arial"/>
          <w:color w:val="000000"/>
          <w:kern w:val="0"/>
          <w:lang w:eastAsia="en-GB"/>
          <w14:ligatures w14:val="none"/>
        </w:rPr>
        <w:t xml:space="preserve"> </w:t>
      </w:r>
      <w:r w:rsidRPr="00BE725C">
        <w:rPr>
          <w:rFonts w:ascii="Arial" w:eastAsia="Times New Roman" w:hAnsi="Arial" w:cs="Arial"/>
          <w:color w:val="000000"/>
          <w:kern w:val="0"/>
          <w:lang w:eastAsia="en-GB"/>
          <w14:ligatures w14:val="none"/>
        </w:rPr>
        <w:br/>
      </w:r>
      <w:r w:rsidRPr="00BE725C">
        <w:rPr>
          <w:rFonts w:ascii="Arial" w:eastAsia="Times New Roman" w:hAnsi="Arial" w:cs="Arial"/>
          <w:b/>
          <w:bCs/>
          <w:color w:val="000000"/>
          <w:kern w:val="0"/>
          <w:lang w:eastAsia="en-GB"/>
          <w14:ligatures w14:val="none"/>
        </w:rPr>
        <w:t>Prepared by:</w:t>
      </w:r>
      <w:r w:rsidRPr="00BE725C">
        <w:rPr>
          <w:rFonts w:ascii="Arial" w:eastAsia="Times New Roman" w:hAnsi="Arial" w:cs="Arial"/>
          <w:color w:val="000000"/>
          <w:kern w:val="0"/>
          <w:lang w:eastAsia="en-GB"/>
          <w14:ligatures w14:val="none"/>
        </w:rPr>
        <w:t xml:space="preserve"> Leonardo Matias Ciarcia</w:t>
      </w:r>
      <w:r w:rsidRPr="00BE725C">
        <w:rPr>
          <w:rFonts w:ascii="Arial" w:eastAsia="Times New Roman" w:hAnsi="Arial" w:cs="Arial"/>
          <w:color w:val="000000"/>
          <w:kern w:val="0"/>
          <w:lang w:eastAsia="en-GB"/>
          <w14:ligatures w14:val="none"/>
        </w:rPr>
        <w:br/>
      </w:r>
      <w:r w:rsidRPr="00BE725C">
        <w:rPr>
          <w:rFonts w:ascii="Arial" w:eastAsia="Times New Roman" w:hAnsi="Arial" w:cs="Arial"/>
          <w:b/>
          <w:bCs/>
          <w:color w:val="000000"/>
          <w:kern w:val="0"/>
          <w:lang w:eastAsia="en-GB"/>
          <w14:ligatures w14:val="none"/>
        </w:rPr>
        <w:t>Date:</w:t>
      </w:r>
      <w:r w:rsidRPr="00BE725C">
        <w:rPr>
          <w:rFonts w:ascii="Arial" w:eastAsia="Times New Roman" w:hAnsi="Arial" w:cs="Arial"/>
          <w:color w:val="000000"/>
          <w:kern w:val="0"/>
          <w:lang w:eastAsia="en-GB"/>
          <w14:ligatures w14:val="none"/>
        </w:rPr>
        <w:t> </w:t>
      </w:r>
      <w:r w:rsidRPr="00BE725C">
        <w:rPr>
          <w:rFonts w:ascii="Arial" w:eastAsia="Times New Roman" w:hAnsi="Arial" w:cs="Arial"/>
          <w:color w:val="000000"/>
          <w:kern w:val="0"/>
          <w:lang w:eastAsia="en-GB"/>
          <w14:ligatures w14:val="none"/>
        </w:rPr>
        <w:t>12/12/2025</w:t>
      </w:r>
    </w:p>
    <w:p w14:paraId="5FCA5FE1" w14:textId="77777777" w:rsidR="00BE725C" w:rsidRPr="00BE725C" w:rsidRDefault="00BE725C" w:rsidP="00BE725C">
      <w:pPr>
        <w:spacing w:before="100" w:beforeAutospacing="1" w:after="100" w:afterAutospacing="1" w:line="240" w:lineRule="auto"/>
        <w:outlineLvl w:val="2"/>
        <w:rPr>
          <w:rFonts w:ascii="Arial" w:eastAsia="Times New Roman" w:hAnsi="Arial" w:cs="Arial"/>
          <w:b/>
          <w:bCs/>
          <w:color w:val="000000"/>
          <w:kern w:val="0"/>
          <w:sz w:val="27"/>
          <w:szCs w:val="27"/>
          <w:lang w:eastAsia="en-GB"/>
          <w14:ligatures w14:val="none"/>
        </w:rPr>
      </w:pPr>
      <w:r w:rsidRPr="00BE725C">
        <w:rPr>
          <w:rFonts w:ascii="Arial" w:eastAsia="Times New Roman" w:hAnsi="Arial" w:cs="Arial"/>
          <w:b/>
          <w:bCs/>
          <w:color w:val="000000"/>
          <w:kern w:val="0"/>
          <w:sz w:val="27"/>
          <w:szCs w:val="27"/>
          <w:lang w:eastAsia="en-GB"/>
          <w14:ligatures w14:val="none"/>
        </w:rPr>
        <w:t>1. Introduction</w:t>
      </w:r>
    </w:p>
    <w:p w14:paraId="403A646A" w14:textId="70ACEFC2" w:rsidR="00BE725C" w:rsidRPr="00BE725C" w:rsidRDefault="00BE725C" w:rsidP="00BE725C">
      <w:p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 xml:space="preserve">This document explains the project management methodology selected for the </w:t>
      </w:r>
      <w:proofErr w:type="spellStart"/>
      <w:r w:rsidRPr="00BE725C">
        <w:rPr>
          <w:rFonts w:ascii="Arial" w:eastAsia="Times New Roman" w:hAnsi="Arial" w:cs="Arial"/>
          <w:color w:val="000000"/>
          <w:kern w:val="0"/>
          <w:lang w:eastAsia="en-GB"/>
          <w14:ligatures w14:val="none"/>
        </w:rPr>
        <w:t>Darvycom</w:t>
      </w:r>
      <w:proofErr w:type="spellEnd"/>
      <w:r w:rsidRPr="00BE725C">
        <w:rPr>
          <w:rFonts w:ascii="Arial" w:eastAsia="Times New Roman" w:hAnsi="Arial" w:cs="Arial"/>
          <w:color w:val="000000"/>
          <w:kern w:val="0"/>
          <w:lang w:eastAsia="en-GB"/>
          <w14:ligatures w14:val="none"/>
        </w:rPr>
        <w:t xml:space="preserve"> Brisbane Engineering Laboratory Network &amp; DSP Upgrade project and justifies why it is appropriate, considering </w:t>
      </w:r>
      <w:proofErr w:type="spellStart"/>
      <w:r w:rsidRPr="00BE725C">
        <w:rPr>
          <w:rFonts w:ascii="Arial" w:eastAsia="Times New Roman" w:hAnsi="Arial" w:cs="Arial"/>
          <w:color w:val="000000"/>
          <w:kern w:val="0"/>
          <w:lang w:eastAsia="en-GB"/>
          <w14:ligatures w14:val="none"/>
        </w:rPr>
        <w:t>Darvycom’s</w:t>
      </w:r>
      <w:proofErr w:type="spellEnd"/>
      <w:r w:rsidRPr="00BE725C">
        <w:rPr>
          <w:rFonts w:ascii="Arial" w:eastAsia="Times New Roman" w:hAnsi="Arial" w:cs="Arial"/>
          <w:color w:val="000000"/>
          <w:kern w:val="0"/>
          <w:lang w:eastAsia="en-GB"/>
          <w14:ligatures w14:val="none"/>
        </w:rPr>
        <w:t xml:space="preserve"> business needs, the nature of the work, and the assessment requirements</w:t>
      </w:r>
      <w:r w:rsidRPr="00BE725C">
        <w:rPr>
          <w:rFonts w:ascii="Arial" w:eastAsia="Times New Roman" w:hAnsi="Arial" w:cs="Arial"/>
          <w:color w:val="000000"/>
          <w:kern w:val="0"/>
          <w:lang w:eastAsia="en-GB"/>
          <w14:ligatures w14:val="none"/>
        </w:rPr>
        <w:t>.</w:t>
      </w:r>
    </w:p>
    <w:p w14:paraId="2DDA5003" w14:textId="77777777" w:rsidR="00BE725C" w:rsidRPr="00BE725C" w:rsidRDefault="00BE725C" w:rsidP="00BE725C">
      <w:pPr>
        <w:spacing w:before="100" w:beforeAutospacing="1" w:after="100" w:afterAutospacing="1" w:line="240" w:lineRule="auto"/>
        <w:rPr>
          <w:rFonts w:ascii="Arial" w:hAnsi="Arial" w:cs="Arial"/>
        </w:rPr>
      </w:pPr>
    </w:p>
    <w:p w14:paraId="39A310A7" w14:textId="77777777" w:rsidR="00BE725C" w:rsidRPr="00BE725C" w:rsidRDefault="00BE725C" w:rsidP="00BE725C">
      <w:pPr>
        <w:spacing w:before="100" w:beforeAutospacing="1" w:after="100" w:afterAutospacing="1" w:line="240" w:lineRule="auto"/>
        <w:outlineLvl w:val="2"/>
        <w:rPr>
          <w:rFonts w:ascii="Arial" w:eastAsia="Times New Roman" w:hAnsi="Arial" w:cs="Arial"/>
          <w:b/>
          <w:bCs/>
          <w:color w:val="000000"/>
          <w:kern w:val="0"/>
          <w:sz w:val="27"/>
          <w:szCs w:val="27"/>
          <w:lang w:eastAsia="en-GB"/>
          <w14:ligatures w14:val="none"/>
        </w:rPr>
      </w:pPr>
      <w:r w:rsidRPr="00BE725C">
        <w:rPr>
          <w:rFonts w:ascii="Arial" w:eastAsia="Times New Roman" w:hAnsi="Arial" w:cs="Arial"/>
          <w:b/>
          <w:bCs/>
          <w:color w:val="000000"/>
          <w:kern w:val="0"/>
          <w:sz w:val="27"/>
          <w:szCs w:val="27"/>
          <w:lang w:eastAsia="en-GB"/>
          <w14:ligatures w14:val="none"/>
        </w:rPr>
        <w:t>2. Methodologies Considered</w:t>
      </w:r>
    </w:p>
    <w:p w14:paraId="3FC29BE7" w14:textId="77777777" w:rsidR="00BE725C" w:rsidRPr="00BE725C" w:rsidRDefault="00BE725C" w:rsidP="00BE725C">
      <w:p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The following common project management approaches were considered:</w:t>
      </w:r>
    </w:p>
    <w:p w14:paraId="27E3C077" w14:textId="77777777" w:rsidR="00BE725C" w:rsidRPr="00BE725C" w:rsidRDefault="00BE725C" w:rsidP="00BE725C">
      <w:pPr>
        <w:numPr>
          <w:ilvl w:val="0"/>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Predictive (Waterfall) Methodology</w:t>
      </w:r>
    </w:p>
    <w:p w14:paraId="675B5D02" w14:textId="77777777" w:rsidR="00BE725C" w:rsidRPr="00BE725C" w:rsidRDefault="00BE725C" w:rsidP="00BE725C">
      <w:pPr>
        <w:numPr>
          <w:ilvl w:val="1"/>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Sequential phases: initiation → planning → design → implementation → testing → closure.</w:t>
      </w:r>
    </w:p>
    <w:p w14:paraId="370C1661" w14:textId="77777777" w:rsidR="00BE725C" w:rsidRPr="00BE725C" w:rsidRDefault="00BE725C" w:rsidP="00BE725C">
      <w:pPr>
        <w:numPr>
          <w:ilvl w:val="1"/>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Strong emphasis on documentation, baselines and control plans (scope, schedule, cost, risk).</w:t>
      </w:r>
    </w:p>
    <w:p w14:paraId="65C35C5B" w14:textId="77777777" w:rsidR="00BE725C" w:rsidRPr="00BE725C" w:rsidRDefault="00BE725C" w:rsidP="00BE725C">
      <w:pPr>
        <w:numPr>
          <w:ilvl w:val="1"/>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Works well where overall requirements are relatively stable and can be defined upfront.</w:t>
      </w:r>
    </w:p>
    <w:p w14:paraId="12BAF617" w14:textId="77777777" w:rsidR="00BE725C" w:rsidRPr="00BE725C" w:rsidRDefault="00BE725C" w:rsidP="00BE725C">
      <w:pPr>
        <w:numPr>
          <w:ilvl w:val="0"/>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Agile / Iterative Methodology</w:t>
      </w:r>
    </w:p>
    <w:p w14:paraId="297F7A78" w14:textId="77777777" w:rsidR="00BE725C" w:rsidRPr="00BE725C" w:rsidRDefault="00BE725C" w:rsidP="00BE725C">
      <w:pPr>
        <w:numPr>
          <w:ilvl w:val="1"/>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Short, repeated cycles (sprints) delivering small increments.</w:t>
      </w:r>
    </w:p>
    <w:p w14:paraId="1A8A0438" w14:textId="77777777" w:rsidR="00BE725C" w:rsidRPr="00BE725C" w:rsidRDefault="00BE725C" w:rsidP="00BE725C">
      <w:pPr>
        <w:numPr>
          <w:ilvl w:val="1"/>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High flexibility and continuous stakeholder involvement.</w:t>
      </w:r>
    </w:p>
    <w:p w14:paraId="3BD09BC8" w14:textId="77777777" w:rsidR="00BE725C" w:rsidRPr="00BE725C" w:rsidRDefault="00BE725C" w:rsidP="00BE725C">
      <w:pPr>
        <w:numPr>
          <w:ilvl w:val="1"/>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Strong fit for software development with rapidly changing requirements.</w:t>
      </w:r>
    </w:p>
    <w:p w14:paraId="4CF50D6A" w14:textId="77777777" w:rsidR="00BE725C" w:rsidRPr="00BE725C" w:rsidRDefault="00BE725C" w:rsidP="00BE725C">
      <w:pPr>
        <w:numPr>
          <w:ilvl w:val="0"/>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Hybrid Methodology (Predictive + Iterative Elements)</w:t>
      </w:r>
    </w:p>
    <w:p w14:paraId="70107977" w14:textId="77777777" w:rsidR="00BE725C" w:rsidRPr="00BE725C" w:rsidRDefault="00BE725C" w:rsidP="00BE725C">
      <w:pPr>
        <w:numPr>
          <w:ilvl w:val="1"/>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Uses a predictive structure at the overall project level.</w:t>
      </w:r>
    </w:p>
    <w:p w14:paraId="4310C1E4" w14:textId="6A0870FC" w:rsidR="00BE725C" w:rsidRPr="00BE725C" w:rsidRDefault="00BE725C" w:rsidP="00BE725C">
      <w:pPr>
        <w:numPr>
          <w:ilvl w:val="1"/>
          <w:numId w:val="2"/>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Includes iterative cycles within certain technical areas where experimentation or refinement is required.</w:t>
      </w:r>
    </w:p>
    <w:p w14:paraId="79EE1D2B" w14:textId="77777777" w:rsidR="00BE725C" w:rsidRPr="00BE725C" w:rsidRDefault="00BE725C" w:rsidP="00BE725C">
      <w:pPr>
        <w:rPr>
          <w:rFonts w:ascii="Arial" w:hAnsi="Arial" w:cs="Arial"/>
        </w:rPr>
      </w:pPr>
    </w:p>
    <w:p w14:paraId="59234F93" w14:textId="77777777" w:rsidR="00BE725C" w:rsidRPr="00BE725C" w:rsidRDefault="00BE725C" w:rsidP="00BE725C">
      <w:pPr>
        <w:spacing w:before="100" w:beforeAutospacing="1" w:after="100" w:afterAutospacing="1" w:line="240" w:lineRule="auto"/>
        <w:outlineLvl w:val="2"/>
        <w:rPr>
          <w:rFonts w:ascii="Arial" w:eastAsia="Times New Roman" w:hAnsi="Arial" w:cs="Arial"/>
          <w:b/>
          <w:bCs/>
          <w:color w:val="000000"/>
          <w:kern w:val="0"/>
          <w:sz w:val="27"/>
          <w:szCs w:val="27"/>
          <w:lang w:eastAsia="en-GB"/>
          <w14:ligatures w14:val="none"/>
        </w:rPr>
      </w:pPr>
      <w:r w:rsidRPr="00BE725C">
        <w:rPr>
          <w:rFonts w:ascii="Arial" w:eastAsia="Times New Roman" w:hAnsi="Arial" w:cs="Arial"/>
          <w:b/>
          <w:bCs/>
          <w:color w:val="000000"/>
          <w:kern w:val="0"/>
          <w:sz w:val="27"/>
          <w:szCs w:val="27"/>
          <w:lang w:eastAsia="en-GB"/>
          <w14:ligatures w14:val="none"/>
        </w:rPr>
        <w:t>3. Selected Methodology</w:t>
      </w:r>
    </w:p>
    <w:p w14:paraId="3AB08DB9" w14:textId="77777777" w:rsidR="00BE725C" w:rsidRPr="00BE725C" w:rsidRDefault="00BE725C" w:rsidP="00BE725C">
      <w:p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For this project, a Hybrid Methodology is selected:</w:t>
      </w:r>
    </w:p>
    <w:p w14:paraId="2239CB73" w14:textId="77777777" w:rsidR="00BE725C" w:rsidRPr="00BE725C" w:rsidRDefault="00BE725C" w:rsidP="00BE725C">
      <w:pPr>
        <w:numPr>
          <w:ilvl w:val="0"/>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Predictive / Waterfall at project level</w:t>
      </w:r>
    </w:p>
    <w:p w14:paraId="1E3EBB11" w14:textId="77777777" w:rsidR="00BE725C" w:rsidRPr="00BE725C" w:rsidRDefault="00BE725C" w:rsidP="00BE725C">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Clear phases: Initiation, Planning, Requirements &amp; Design, Procurement, Implementation, Testing, Handover &amp; Closure.</w:t>
      </w:r>
    </w:p>
    <w:p w14:paraId="679B4F2B" w14:textId="77777777" w:rsidR="00BE725C" w:rsidRPr="00BE725C" w:rsidRDefault="00BE725C" w:rsidP="00BE725C">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Formal project management artefacts: PMP, scope/schedule/cost/quality plans, risk register, change requests, and meeting minutes.</w:t>
      </w:r>
    </w:p>
    <w:p w14:paraId="4C391636" w14:textId="77777777" w:rsidR="00BE725C" w:rsidRPr="00BE725C" w:rsidRDefault="00BE725C" w:rsidP="00BE725C">
      <w:pPr>
        <w:numPr>
          <w:ilvl w:val="0"/>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Iterative / Incremental within the DSP design and simulation work</w:t>
      </w:r>
    </w:p>
    <w:p w14:paraId="4515FD8B" w14:textId="77777777" w:rsidR="00BE725C" w:rsidRPr="00BE725C" w:rsidRDefault="00BE725C" w:rsidP="00BE725C">
      <w:pPr>
        <w:numPr>
          <w:ilvl w:val="1"/>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lastRenderedPageBreak/>
        <w:t>Short cycles of:</w:t>
      </w:r>
    </w:p>
    <w:p w14:paraId="77AC94DC" w14:textId="3F66BD29" w:rsidR="00BE725C" w:rsidRPr="00BE725C" w:rsidRDefault="00BE725C" w:rsidP="00BE725C">
      <w:pPr>
        <w:numPr>
          <w:ilvl w:val="2"/>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Define DSP requirement or target</w:t>
      </w:r>
      <w:r w:rsidR="00B63992">
        <w:rPr>
          <w:rFonts w:ascii="Arial" w:eastAsia="Times New Roman" w:hAnsi="Arial" w:cs="Arial"/>
          <w:color w:val="000000"/>
          <w:kern w:val="0"/>
          <w:lang w:eastAsia="en-GB"/>
          <w14:ligatures w14:val="none"/>
        </w:rPr>
        <w:t>.</w:t>
      </w:r>
    </w:p>
    <w:p w14:paraId="32D7B42F" w14:textId="77777777" w:rsidR="00BE725C" w:rsidRPr="00BE725C" w:rsidRDefault="00BE725C" w:rsidP="00BE725C">
      <w:pPr>
        <w:numPr>
          <w:ilvl w:val="2"/>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Design or adjust filter/algorithm.</w:t>
      </w:r>
    </w:p>
    <w:p w14:paraId="18283715" w14:textId="77777777" w:rsidR="00BE725C" w:rsidRPr="00BE725C" w:rsidRDefault="00BE725C" w:rsidP="00BE725C">
      <w:pPr>
        <w:numPr>
          <w:ilvl w:val="2"/>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Simulate and analyse performance.</w:t>
      </w:r>
    </w:p>
    <w:p w14:paraId="59D5E975" w14:textId="77777777" w:rsidR="00BE725C" w:rsidRPr="00BE725C" w:rsidRDefault="00BE725C" w:rsidP="00BE725C">
      <w:pPr>
        <w:numPr>
          <w:ilvl w:val="2"/>
          <w:numId w:val="3"/>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Compare with derived solutions and refine.</w:t>
      </w:r>
    </w:p>
    <w:p w14:paraId="35EB861C" w14:textId="77777777" w:rsidR="00BE725C" w:rsidRPr="00BE725C" w:rsidRDefault="00BE725C" w:rsidP="00BE725C">
      <w:pPr>
        <w:rPr>
          <w:rFonts w:ascii="Arial" w:hAnsi="Arial" w:cs="Arial"/>
        </w:rPr>
      </w:pPr>
    </w:p>
    <w:p w14:paraId="32F17E84" w14:textId="77777777" w:rsidR="00BE725C" w:rsidRPr="00BE725C" w:rsidRDefault="00BE725C" w:rsidP="00BE725C">
      <w:pPr>
        <w:spacing w:before="100" w:beforeAutospacing="1" w:after="100" w:afterAutospacing="1" w:line="240" w:lineRule="auto"/>
        <w:outlineLvl w:val="2"/>
        <w:rPr>
          <w:rFonts w:ascii="Arial" w:eastAsia="Times New Roman" w:hAnsi="Arial" w:cs="Arial"/>
          <w:b/>
          <w:bCs/>
          <w:color w:val="000000"/>
          <w:kern w:val="0"/>
          <w:sz w:val="27"/>
          <w:szCs w:val="27"/>
          <w:lang w:eastAsia="en-GB"/>
          <w14:ligatures w14:val="none"/>
        </w:rPr>
      </w:pPr>
      <w:r w:rsidRPr="00BE725C">
        <w:rPr>
          <w:rFonts w:ascii="Arial" w:eastAsia="Times New Roman" w:hAnsi="Arial" w:cs="Arial"/>
          <w:b/>
          <w:bCs/>
          <w:color w:val="000000"/>
          <w:kern w:val="0"/>
          <w:sz w:val="27"/>
          <w:szCs w:val="27"/>
          <w:lang w:eastAsia="en-GB"/>
          <w14:ligatures w14:val="none"/>
        </w:rPr>
        <w:t>4. Justification</w:t>
      </w:r>
    </w:p>
    <w:p w14:paraId="758F65B1" w14:textId="77777777" w:rsidR="00BE725C" w:rsidRPr="00BE725C" w:rsidRDefault="00BE725C" w:rsidP="00BE725C">
      <w:pPr>
        <w:spacing w:before="100" w:beforeAutospacing="1" w:after="100" w:afterAutospacing="1" w:line="240" w:lineRule="auto"/>
        <w:outlineLvl w:val="3"/>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4.1 Alignment with Project Characteristics</w:t>
      </w:r>
    </w:p>
    <w:p w14:paraId="193D2C0B" w14:textId="77777777" w:rsidR="00BE725C" w:rsidRPr="00BE725C" w:rsidRDefault="00BE725C" w:rsidP="00BE725C">
      <w:pPr>
        <w:numPr>
          <w:ilvl w:val="0"/>
          <w:numId w:val="4"/>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The network upgrade requirements (20 IP phones, 20 computers, 40 headsets, video conferencing, 2 data servers, 1 voice server, 1 VPN router, 4 switches) are clearly specified in the case study. This makes them suitable for predictive planning with detailed scope, schedule and cost baselines.</w:t>
      </w:r>
    </w:p>
    <w:p w14:paraId="5ACF5552" w14:textId="77777777" w:rsidR="00BE725C" w:rsidRPr="00BE725C" w:rsidRDefault="00BE725C" w:rsidP="00BE725C">
      <w:pPr>
        <w:numPr>
          <w:ilvl w:val="0"/>
          <w:numId w:val="4"/>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The DSP and control system work involves mathematical modelling, simulation and optimisation. The exact best solution cannot be fully defined before experimentation, so iterative cycles are necessary to refine filters and achieve acceptable SNR and stability.</w:t>
      </w:r>
    </w:p>
    <w:p w14:paraId="5F0914E3" w14:textId="77777777" w:rsidR="00BE725C" w:rsidRPr="00BE725C" w:rsidRDefault="00BE725C" w:rsidP="00BE725C">
      <w:pPr>
        <w:spacing w:before="100" w:beforeAutospacing="1" w:after="100" w:afterAutospacing="1" w:line="240" w:lineRule="auto"/>
        <w:outlineLvl w:val="3"/>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4.2 Organisational and Assessment Requirements</w:t>
      </w:r>
    </w:p>
    <w:p w14:paraId="7A732A18" w14:textId="77777777" w:rsidR="00BE725C" w:rsidRPr="00BE725C" w:rsidRDefault="00BE725C" w:rsidP="00BE725C">
      <w:pPr>
        <w:numPr>
          <w:ilvl w:val="0"/>
          <w:numId w:val="5"/>
        </w:numPr>
        <w:spacing w:before="100" w:beforeAutospacing="1" w:after="100" w:afterAutospacing="1" w:line="240" w:lineRule="auto"/>
        <w:rPr>
          <w:rFonts w:ascii="Arial" w:eastAsia="Times New Roman" w:hAnsi="Arial" w:cs="Arial"/>
          <w:color w:val="000000"/>
          <w:kern w:val="0"/>
          <w:lang w:eastAsia="en-GB"/>
          <w14:ligatures w14:val="none"/>
        </w:rPr>
      </w:pPr>
      <w:proofErr w:type="spellStart"/>
      <w:r w:rsidRPr="00BE725C">
        <w:rPr>
          <w:rFonts w:ascii="Arial" w:eastAsia="Times New Roman" w:hAnsi="Arial" w:cs="Arial"/>
          <w:color w:val="000000"/>
          <w:kern w:val="0"/>
          <w:lang w:eastAsia="en-GB"/>
          <w14:ligatures w14:val="none"/>
        </w:rPr>
        <w:t>Darvycom’s</w:t>
      </w:r>
      <w:proofErr w:type="spellEnd"/>
      <w:r w:rsidRPr="00BE725C">
        <w:rPr>
          <w:rFonts w:ascii="Arial" w:eastAsia="Times New Roman" w:hAnsi="Arial" w:cs="Arial"/>
          <w:color w:val="000000"/>
          <w:kern w:val="0"/>
          <w:lang w:eastAsia="en-GB"/>
          <w14:ligatures w14:val="none"/>
        </w:rPr>
        <w:t xml:space="preserve"> upgrade is a significant ICT/infrastructure project where management needs predictability, documentation and control over time, cost and risk. A predictive approach supports this by providing baselines and structured monitoring.</w:t>
      </w:r>
    </w:p>
    <w:p w14:paraId="2F22CE8F" w14:textId="77777777" w:rsidR="00BE725C" w:rsidRPr="00BE725C" w:rsidRDefault="00BE725C" w:rsidP="00BE725C">
      <w:pPr>
        <w:numPr>
          <w:ilvl w:val="0"/>
          <w:numId w:val="5"/>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The training/assessment requirements for ICTPMG613, ICTTEN615, ICTTEN826 and ICTTEN827 expect students to demonstrate:</w:t>
      </w:r>
    </w:p>
    <w:p w14:paraId="655B16BE" w14:textId="77777777" w:rsidR="00BE725C" w:rsidRPr="00BE725C" w:rsidRDefault="00BE725C" w:rsidP="00BE725C">
      <w:pPr>
        <w:numPr>
          <w:ilvl w:val="1"/>
          <w:numId w:val="5"/>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Planning and establishing project control plans.</w:t>
      </w:r>
    </w:p>
    <w:p w14:paraId="72846C35" w14:textId="77777777" w:rsidR="00BE725C" w:rsidRPr="00BE725C" w:rsidRDefault="00BE725C" w:rsidP="00BE725C">
      <w:pPr>
        <w:numPr>
          <w:ilvl w:val="1"/>
          <w:numId w:val="5"/>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Developing detailed sub-plans (scope, schedule, cost, quality, risk, etc.).</w:t>
      </w:r>
    </w:p>
    <w:p w14:paraId="5D3830C0" w14:textId="77777777" w:rsidR="00BE725C" w:rsidRPr="00BE725C" w:rsidRDefault="00BE725C" w:rsidP="00BE725C">
      <w:pPr>
        <w:numPr>
          <w:ilvl w:val="1"/>
          <w:numId w:val="5"/>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Analysing and evaluating DSP solutions.</w:t>
      </w:r>
    </w:p>
    <w:p w14:paraId="4FB32D8F" w14:textId="77777777" w:rsidR="00BE725C" w:rsidRPr="00BE725C" w:rsidRDefault="00BE725C" w:rsidP="00BE725C">
      <w:pPr>
        <w:numPr>
          <w:ilvl w:val="0"/>
          <w:numId w:val="5"/>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The hybrid methodology allows the student project to tick all these boxes: strong planning plus technical iteration.</w:t>
      </w:r>
    </w:p>
    <w:p w14:paraId="27E7B1CC" w14:textId="77777777" w:rsidR="00BE725C" w:rsidRPr="00BE725C" w:rsidRDefault="00BE725C" w:rsidP="00BE725C">
      <w:pPr>
        <w:spacing w:before="100" w:beforeAutospacing="1" w:after="100" w:afterAutospacing="1" w:line="240" w:lineRule="auto"/>
        <w:outlineLvl w:val="3"/>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4.3 Risk and Quality Management</w:t>
      </w:r>
    </w:p>
    <w:p w14:paraId="7E9CB9B2" w14:textId="77777777" w:rsidR="00BE725C" w:rsidRPr="00BE725C" w:rsidRDefault="00BE725C" w:rsidP="00BE725C">
      <w:pPr>
        <w:numPr>
          <w:ilvl w:val="0"/>
          <w:numId w:val="6"/>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The predictive structure supports formal risk management: a risk register, planned mitigations, and regular review, which is important given equipment lead times and lab downtime risks.</w:t>
      </w:r>
    </w:p>
    <w:p w14:paraId="5D8CD2A8" w14:textId="77777777" w:rsidR="00BE725C" w:rsidRPr="00BE725C" w:rsidRDefault="00BE725C" w:rsidP="00BE725C">
      <w:pPr>
        <w:numPr>
          <w:ilvl w:val="0"/>
          <w:numId w:val="6"/>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The iterative DSP cycles support technical quality by encouraging repeated testing, comparison of simulated vs derived results, and optimisation before final adoption.</w:t>
      </w:r>
    </w:p>
    <w:p w14:paraId="4277658C" w14:textId="77777777" w:rsidR="00BE725C" w:rsidRDefault="00BE725C" w:rsidP="00BE725C">
      <w:pPr>
        <w:rPr>
          <w:rFonts w:ascii="Arial" w:hAnsi="Arial" w:cs="Arial"/>
        </w:rPr>
      </w:pPr>
    </w:p>
    <w:p w14:paraId="62192355" w14:textId="77777777" w:rsidR="00BE725C" w:rsidRDefault="00BE725C" w:rsidP="00BE725C">
      <w:pPr>
        <w:rPr>
          <w:rFonts w:ascii="Arial" w:hAnsi="Arial" w:cs="Arial"/>
        </w:rPr>
      </w:pPr>
    </w:p>
    <w:p w14:paraId="762245C6" w14:textId="77777777" w:rsidR="00BE725C" w:rsidRPr="00BE725C" w:rsidRDefault="00BE725C" w:rsidP="00BE725C">
      <w:pPr>
        <w:rPr>
          <w:rFonts w:ascii="Arial" w:hAnsi="Arial" w:cs="Arial"/>
        </w:rPr>
      </w:pPr>
    </w:p>
    <w:p w14:paraId="43DE3C68" w14:textId="7F30D8DC" w:rsidR="00BE725C" w:rsidRPr="00BE725C" w:rsidRDefault="00BE725C" w:rsidP="00BE725C">
      <w:pPr>
        <w:pStyle w:val="ListParagraph"/>
        <w:numPr>
          <w:ilvl w:val="2"/>
          <w:numId w:val="3"/>
        </w:numPr>
        <w:rPr>
          <w:rFonts w:ascii="Arial" w:hAnsi="Arial" w:cs="Arial"/>
          <w:b/>
          <w:bCs/>
          <w:color w:val="000000"/>
          <w:sz w:val="27"/>
          <w:szCs w:val="27"/>
        </w:rPr>
      </w:pPr>
      <w:r w:rsidRPr="00BE725C">
        <w:rPr>
          <w:rFonts w:ascii="Arial" w:hAnsi="Arial" w:cs="Arial"/>
          <w:b/>
          <w:bCs/>
          <w:color w:val="000000"/>
          <w:sz w:val="27"/>
          <w:szCs w:val="27"/>
        </w:rPr>
        <w:lastRenderedPageBreak/>
        <w:t>Methodology Application to Project Phases</w:t>
      </w:r>
    </w:p>
    <w:p w14:paraId="3B171296" w14:textId="77777777" w:rsidR="00BE725C" w:rsidRPr="00BE725C" w:rsidRDefault="00BE725C" w:rsidP="00BE725C">
      <w:pPr>
        <w:rPr>
          <w:rFonts w:ascii="Arial" w:hAnsi="Arial" w:cs="Arial"/>
        </w:rPr>
      </w:pPr>
    </w:p>
    <w:tbl>
      <w:tblPr>
        <w:tblStyle w:val="GridTable5Dark-Accent2"/>
        <w:tblW w:w="0" w:type="auto"/>
        <w:tblLook w:val="04A0" w:firstRow="1" w:lastRow="0" w:firstColumn="1" w:lastColumn="0" w:noHBand="0" w:noVBand="1"/>
      </w:tblPr>
      <w:tblGrid>
        <w:gridCol w:w="2914"/>
        <w:gridCol w:w="1432"/>
        <w:gridCol w:w="4670"/>
      </w:tblGrid>
      <w:tr w:rsidR="00BE725C" w:rsidRPr="00BE725C" w14:paraId="1AD96D8B" w14:textId="77777777" w:rsidTr="00BE72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681327B5" w14:textId="77777777" w:rsidR="00BE725C" w:rsidRPr="00BE725C" w:rsidRDefault="00BE725C" w:rsidP="00BE725C">
            <w:pPr>
              <w:jc w:val="center"/>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Phase</w:t>
            </w:r>
          </w:p>
        </w:tc>
        <w:tc>
          <w:tcPr>
            <w:tcW w:w="0" w:type="auto"/>
            <w:shd w:val="clear" w:color="auto" w:fill="FFC000"/>
            <w:hideMark/>
          </w:tcPr>
          <w:p w14:paraId="41E736E0" w14:textId="77777777" w:rsidR="00BE725C" w:rsidRPr="00BE725C" w:rsidRDefault="00BE725C" w:rsidP="00BE725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Method Style</w:t>
            </w:r>
          </w:p>
        </w:tc>
        <w:tc>
          <w:tcPr>
            <w:tcW w:w="0" w:type="auto"/>
            <w:shd w:val="clear" w:color="auto" w:fill="FFC000"/>
            <w:hideMark/>
          </w:tcPr>
          <w:p w14:paraId="5E310D55" w14:textId="77777777" w:rsidR="00BE725C" w:rsidRPr="00BE725C" w:rsidRDefault="00BE725C" w:rsidP="00BE725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Key Activities</w:t>
            </w:r>
          </w:p>
        </w:tc>
      </w:tr>
      <w:tr w:rsidR="00BE725C" w:rsidRPr="00BE725C" w14:paraId="5BE040C7" w14:textId="77777777" w:rsidTr="00BE7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224C240C" w14:textId="77777777" w:rsidR="00BE725C" w:rsidRPr="00BE725C" w:rsidRDefault="00BE725C" w:rsidP="00BE725C">
            <w:pPr>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Initiation</w:t>
            </w:r>
          </w:p>
        </w:tc>
        <w:tc>
          <w:tcPr>
            <w:tcW w:w="0" w:type="auto"/>
            <w:hideMark/>
          </w:tcPr>
          <w:p w14:paraId="5E0F9CD3" w14:textId="77777777" w:rsidR="00BE725C" w:rsidRPr="00BE725C" w:rsidRDefault="00BE725C" w:rsidP="00BE72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Predictive</w:t>
            </w:r>
          </w:p>
        </w:tc>
        <w:tc>
          <w:tcPr>
            <w:tcW w:w="0" w:type="auto"/>
            <w:hideMark/>
          </w:tcPr>
          <w:p w14:paraId="18003AE6" w14:textId="77777777" w:rsidR="00BE725C" w:rsidRPr="00BE725C" w:rsidRDefault="00BE725C" w:rsidP="00BE72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Project Charter, stakeholder identification, high-level requirements</w:t>
            </w:r>
          </w:p>
        </w:tc>
      </w:tr>
      <w:tr w:rsidR="00BE725C" w:rsidRPr="00BE725C" w14:paraId="0B5E6AAF" w14:textId="77777777" w:rsidTr="00BE725C">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4521E71D" w14:textId="77777777" w:rsidR="00BE725C" w:rsidRPr="00BE725C" w:rsidRDefault="00BE725C" w:rsidP="00BE725C">
            <w:pPr>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Planning</w:t>
            </w:r>
          </w:p>
        </w:tc>
        <w:tc>
          <w:tcPr>
            <w:tcW w:w="0" w:type="auto"/>
            <w:hideMark/>
          </w:tcPr>
          <w:p w14:paraId="40AC0EB0" w14:textId="77777777" w:rsidR="00BE725C" w:rsidRPr="00BE725C" w:rsidRDefault="00BE725C" w:rsidP="00BE72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Predictive</w:t>
            </w:r>
          </w:p>
        </w:tc>
        <w:tc>
          <w:tcPr>
            <w:tcW w:w="0" w:type="auto"/>
            <w:hideMark/>
          </w:tcPr>
          <w:p w14:paraId="23BC56E6" w14:textId="77777777" w:rsidR="00BE725C" w:rsidRPr="00BE725C" w:rsidRDefault="00BE725C" w:rsidP="00BE72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PMP, sub-plans (scope, schedule, cost, quality, risk, communication, etc.)</w:t>
            </w:r>
          </w:p>
        </w:tc>
      </w:tr>
      <w:tr w:rsidR="00BE725C" w:rsidRPr="00BE725C" w14:paraId="5B7CC858" w14:textId="77777777" w:rsidTr="00BE7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402F66BC" w14:textId="77777777" w:rsidR="00BE725C" w:rsidRPr="00BE725C" w:rsidRDefault="00BE725C" w:rsidP="00BE725C">
            <w:pPr>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Requirements &amp; Network/DSP Design</w:t>
            </w:r>
          </w:p>
        </w:tc>
        <w:tc>
          <w:tcPr>
            <w:tcW w:w="0" w:type="auto"/>
            <w:hideMark/>
          </w:tcPr>
          <w:p w14:paraId="758505BF" w14:textId="77777777" w:rsidR="00BE725C" w:rsidRPr="00BE725C" w:rsidRDefault="00BE725C" w:rsidP="00BE72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Hybrid</w:t>
            </w:r>
          </w:p>
        </w:tc>
        <w:tc>
          <w:tcPr>
            <w:tcW w:w="0" w:type="auto"/>
            <w:hideMark/>
          </w:tcPr>
          <w:p w14:paraId="0B3A6D39" w14:textId="77777777" w:rsidR="00BE725C" w:rsidRPr="00BE725C" w:rsidRDefault="00BE725C" w:rsidP="00BE72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Detailed network design (predictive), DSP design and simulation cycles (iterative)</w:t>
            </w:r>
          </w:p>
        </w:tc>
      </w:tr>
      <w:tr w:rsidR="00BE725C" w:rsidRPr="00BE725C" w14:paraId="50CD5202" w14:textId="77777777" w:rsidTr="00BE725C">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5D1ED15A" w14:textId="77777777" w:rsidR="00BE725C" w:rsidRPr="00BE725C" w:rsidRDefault="00BE725C" w:rsidP="00BE725C">
            <w:pPr>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Procurement &amp; Preparation</w:t>
            </w:r>
          </w:p>
        </w:tc>
        <w:tc>
          <w:tcPr>
            <w:tcW w:w="0" w:type="auto"/>
            <w:hideMark/>
          </w:tcPr>
          <w:p w14:paraId="02524D6E" w14:textId="77777777" w:rsidR="00BE725C" w:rsidRPr="00BE725C" w:rsidRDefault="00BE725C" w:rsidP="00BE72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Predictive</w:t>
            </w:r>
          </w:p>
        </w:tc>
        <w:tc>
          <w:tcPr>
            <w:tcW w:w="0" w:type="auto"/>
            <w:hideMark/>
          </w:tcPr>
          <w:p w14:paraId="2A711F5F" w14:textId="77777777" w:rsidR="00BE725C" w:rsidRPr="00BE725C" w:rsidRDefault="00BE725C" w:rsidP="00BE72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Hardware/software selection, quotes, ordering, delivery tracking</w:t>
            </w:r>
          </w:p>
        </w:tc>
      </w:tr>
      <w:tr w:rsidR="00BE725C" w:rsidRPr="00BE725C" w14:paraId="6A1F3343" w14:textId="77777777" w:rsidTr="00BE7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6FD0070B" w14:textId="77777777" w:rsidR="00BE725C" w:rsidRPr="00BE725C" w:rsidRDefault="00BE725C" w:rsidP="00BE725C">
            <w:pPr>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Network Implementation</w:t>
            </w:r>
          </w:p>
        </w:tc>
        <w:tc>
          <w:tcPr>
            <w:tcW w:w="0" w:type="auto"/>
            <w:hideMark/>
          </w:tcPr>
          <w:p w14:paraId="1AAB158D" w14:textId="77777777" w:rsidR="00BE725C" w:rsidRPr="00BE725C" w:rsidRDefault="00BE725C" w:rsidP="00BE72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Predictive</w:t>
            </w:r>
          </w:p>
        </w:tc>
        <w:tc>
          <w:tcPr>
            <w:tcW w:w="0" w:type="auto"/>
            <w:hideMark/>
          </w:tcPr>
          <w:p w14:paraId="306692EC" w14:textId="77777777" w:rsidR="00BE725C" w:rsidRPr="00BE725C" w:rsidRDefault="00BE725C" w:rsidP="00BE72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Install/configure router, switches, servers, IP phones, VC system</w:t>
            </w:r>
          </w:p>
        </w:tc>
      </w:tr>
      <w:tr w:rsidR="00BE725C" w:rsidRPr="00BE725C" w14:paraId="291A4D3C" w14:textId="77777777" w:rsidTr="00BE725C">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49FE6EC6" w14:textId="77777777" w:rsidR="00BE725C" w:rsidRPr="00BE725C" w:rsidRDefault="00BE725C" w:rsidP="00BE725C">
            <w:pPr>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DSP Implementation &amp; Integration</w:t>
            </w:r>
          </w:p>
        </w:tc>
        <w:tc>
          <w:tcPr>
            <w:tcW w:w="0" w:type="auto"/>
            <w:hideMark/>
          </w:tcPr>
          <w:p w14:paraId="40EC8F2D" w14:textId="77777777" w:rsidR="00BE725C" w:rsidRPr="00BE725C" w:rsidRDefault="00BE725C" w:rsidP="00BE72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Iterative</w:t>
            </w:r>
          </w:p>
        </w:tc>
        <w:tc>
          <w:tcPr>
            <w:tcW w:w="0" w:type="auto"/>
            <w:hideMark/>
          </w:tcPr>
          <w:p w14:paraId="4E3D84BE" w14:textId="77777777" w:rsidR="00BE725C" w:rsidRPr="00BE725C" w:rsidRDefault="00BE725C" w:rsidP="00BE72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Implement selected DSP solution, refine based on test results</w:t>
            </w:r>
          </w:p>
        </w:tc>
      </w:tr>
      <w:tr w:rsidR="00BE725C" w:rsidRPr="00BE725C" w14:paraId="76D2967C" w14:textId="77777777" w:rsidTr="00BE7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7111B2F6" w14:textId="77777777" w:rsidR="00BE725C" w:rsidRPr="00BE725C" w:rsidRDefault="00BE725C" w:rsidP="00BE725C">
            <w:pPr>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Testing &amp; Acceptance</w:t>
            </w:r>
          </w:p>
        </w:tc>
        <w:tc>
          <w:tcPr>
            <w:tcW w:w="0" w:type="auto"/>
            <w:hideMark/>
          </w:tcPr>
          <w:p w14:paraId="4F0B8219" w14:textId="77777777" w:rsidR="00BE725C" w:rsidRPr="00BE725C" w:rsidRDefault="00BE725C" w:rsidP="00BE72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Predictive</w:t>
            </w:r>
          </w:p>
        </w:tc>
        <w:tc>
          <w:tcPr>
            <w:tcW w:w="0" w:type="auto"/>
            <w:hideMark/>
          </w:tcPr>
          <w:p w14:paraId="078AE728" w14:textId="77777777" w:rsidR="00BE725C" w:rsidRPr="00BE725C" w:rsidRDefault="00BE725C" w:rsidP="00BE72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Test plans for network, VoIP, DSP; user acceptance</w:t>
            </w:r>
          </w:p>
        </w:tc>
      </w:tr>
      <w:tr w:rsidR="00BE725C" w:rsidRPr="00BE725C" w14:paraId="5E4F841E" w14:textId="77777777" w:rsidTr="00BE725C">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07E412A7" w14:textId="77777777" w:rsidR="00BE725C" w:rsidRPr="00BE725C" w:rsidRDefault="00BE725C" w:rsidP="00BE725C">
            <w:pPr>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Training, Handover &amp; Closure</w:t>
            </w:r>
          </w:p>
        </w:tc>
        <w:tc>
          <w:tcPr>
            <w:tcW w:w="0" w:type="auto"/>
            <w:hideMark/>
          </w:tcPr>
          <w:p w14:paraId="53AC5108" w14:textId="77777777" w:rsidR="00BE725C" w:rsidRPr="00BE725C" w:rsidRDefault="00BE725C" w:rsidP="00BE72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Predictive</w:t>
            </w:r>
          </w:p>
        </w:tc>
        <w:tc>
          <w:tcPr>
            <w:tcW w:w="0" w:type="auto"/>
            <w:hideMark/>
          </w:tcPr>
          <w:p w14:paraId="14AD7ADF" w14:textId="77777777" w:rsidR="00BE725C" w:rsidRPr="00BE725C" w:rsidRDefault="00BE725C" w:rsidP="00BE72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Training sessions, documentation, sign-off, lessons learned</w:t>
            </w:r>
          </w:p>
        </w:tc>
      </w:tr>
    </w:tbl>
    <w:p w14:paraId="0B251895" w14:textId="77777777" w:rsidR="00BE725C" w:rsidRPr="00BE725C" w:rsidRDefault="00BE725C" w:rsidP="00BE725C">
      <w:pPr>
        <w:rPr>
          <w:rFonts w:ascii="Arial" w:hAnsi="Arial" w:cs="Arial"/>
        </w:rPr>
      </w:pPr>
    </w:p>
    <w:p w14:paraId="38CF7DC4" w14:textId="77777777" w:rsidR="00BE725C" w:rsidRPr="00BE725C" w:rsidRDefault="00BE725C" w:rsidP="00BE725C">
      <w:pPr>
        <w:spacing w:before="100" w:beforeAutospacing="1" w:after="100" w:afterAutospacing="1" w:line="240" w:lineRule="auto"/>
        <w:outlineLvl w:val="2"/>
        <w:rPr>
          <w:rFonts w:ascii="Arial" w:eastAsia="Times New Roman" w:hAnsi="Arial" w:cs="Arial"/>
          <w:b/>
          <w:bCs/>
          <w:color w:val="000000"/>
          <w:kern w:val="0"/>
          <w:sz w:val="27"/>
          <w:szCs w:val="27"/>
          <w:lang w:eastAsia="en-GB"/>
          <w14:ligatures w14:val="none"/>
        </w:rPr>
      </w:pPr>
      <w:r w:rsidRPr="00BE725C">
        <w:rPr>
          <w:rFonts w:ascii="Arial" w:eastAsia="Times New Roman" w:hAnsi="Arial" w:cs="Arial"/>
          <w:b/>
          <w:bCs/>
          <w:color w:val="000000"/>
          <w:kern w:val="0"/>
          <w:sz w:val="27"/>
          <w:szCs w:val="27"/>
          <w:lang w:eastAsia="en-GB"/>
          <w14:ligatures w14:val="none"/>
        </w:rPr>
        <w:t>6. Conclusion</w:t>
      </w:r>
    </w:p>
    <w:p w14:paraId="0B189D8D" w14:textId="77777777" w:rsidR="00BE725C" w:rsidRPr="00BE725C" w:rsidRDefault="00BE725C" w:rsidP="00BE725C">
      <w:p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A hybrid methodology combining a predictive project structure with iterative DSP design and simulation has been selected.</w:t>
      </w:r>
    </w:p>
    <w:p w14:paraId="4A60D96D" w14:textId="77777777" w:rsidR="00BE725C" w:rsidRPr="00BE725C" w:rsidRDefault="00BE725C" w:rsidP="00BE725C">
      <w:p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This choice:</w:t>
      </w:r>
    </w:p>
    <w:p w14:paraId="00821513" w14:textId="77777777" w:rsidR="00BE725C" w:rsidRPr="00BE725C" w:rsidRDefault="00BE725C" w:rsidP="00BE725C">
      <w:pPr>
        <w:numPr>
          <w:ilvl w:val="0"/>
          <w:numId w:val="7"/>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Matches the fixed, well-defined infrastructure scope.</w:t>
      </w:r>
    </w:p>
    <w:p w14:paraId="196F31A7" w14:textId="77777777" w:rsidR="00BE725C" w:rsidRPr="00BE725C" w:rsidRDefault="00BE725C" w:rsidP="00BE725C">
      <w:pPr>
        <w:numPr>
          <w:ilvl w:val="0"/>
          <w:numId w:val="7"/>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Supports exploratory and optimisation work for DSP solutions.</w:t>
      </w:r>
    </w:p>
    <w:p w14:paraId="59D08C8A" w14:textId="77777777" w:rsidR="00BE725C" w:rsidRPr="00BE725C" w:rsidRDefault="00BE725C" w:rsidP="00BE725C">
      <w:pPr>
        <w:numPr>
          <w:ilvl w:val="0"/>
          <w:numId w:val="7"/>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Aligns with organisational needs for control and documentation.</w:t>
      </w:r>
    </w:p>
    <w:p w14:paraId="30AC6A4E" w14:textId="77777777" w:rsidR="00BE725C" w:rsidRPr="00BE725C" w:rsidRDefault="00BE725C" w:rsidP="00BE725C">
      <w:pPr>
        <w:numPr>
          <w:ilvl w:val="0"/>
          <w:numId w:val="7"/>
        </w:num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Satisfies the unit and learner guide requirements to demonstrate planning, control, analysis and evaluation.</w:t>
      </w:r>
    </w:p>
    <w:p w14:paraId="6176FE3D" w14:textId="77777777" w:rsidR="00BE725C" w:rsidRPr="00BE725C" w:rsidRDefault="00BE725C" w:rsidP="00BE725C">
      <w:pPr>
        <w:spacing w:before="100" w:beforeAutospacing="1" w:after="100" w:afterAutospacing="1" w:line="240" w:lineRule="auto"/>
        <w:rPr>
          <w:rFonts w:ascii="Arial" w:eastAsia="Times New Roman" w:hAnsi="Arial" w:cs="Arial"/>
          <w:color w:val="000000"/>
          <w:kern w:val="0"/>
          <w:lang w:eastAsia="en-GB"/>
          <w14:ligatures w14:val="none"/>
        </w:rPr>
      </w:pPr>
      <w:r w:rsidRPr="00BE725C">
        <w:rPr>
          <w:rFonts w:ascii="Arial" w:eastAsia="Times New Roman" w:hAnsi="Arial" w:cs="Arial"/>
          <w:color w:val="000000"/>
          <w:kern w:val="0"/>
          <w:lang w:eastAsia="en-GB"/>
          <w14:ligatures w14:val="none"/>
        </w:rPr>
        <w:t>This methodology will guide how all subsequent project activities and documents are developed and executed.</w:t>
      </w:r>
    </w:p>
    <w:p w14:paraId="33340707" w14:textId="77777777" w:rsidR="00BE725C" w:rsidRPr="00BE725C" w:rsidRDefault="00BE725C" w:rsidP="00BE725C">
      <w:pPr>
        <w:rPr>
          <w:rFonts w:ascii="Arial" w:hAnsi="Arial" w:cs="Arial"/>
        </w:rPr>
      </w:pPr>
    </w:p>
    <w:sectPr w:rsidR="00BE725C" w:rsidRPr="00BE7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5B9"/>
    <w:multiLevelType w:val="multilevel"/>
    <w:tmpl w:val="246C9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946037"/>
    <w:multiLevelType w:val="multilevel"/>
    <w:tmpl w:val="BD1EB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8328D6"/>
    <w:multiLevelType w:val="multilevel"/>
    <w:tmpl w:val="AC82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371F9"/>
    <w:multiLevelType w:val="multilevel"/>
    <w:tmpl w:val="9E4A1D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0D7A79"/>
    <w:multiLevelType w:val="multilevel"/>
    <w:tmpl w:val="7D7E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0E554B"/>
    <w:multiLevelType w:val="multilevel"/>
    <w:tmpl w:val="D1A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AC56D9"/>
    <w:multiLevelType w:val="multilevel"/>
    <w:tmpl w:val="12407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776111">
    <w:abstractNumId w:val="1"/>
  </w:num>
  <w:num w:numId="2" w16cid:durableId="520097145">
    <w:abstractNumId w:val="3"/>
  </w:num>
  <w:num w:numId="3" w16cid:durableId="68961454">
    <w:abstractNumId w:val="6"/>
  </w:num>
  <w:num w:numId="4" w16cid:durableId="254754586">
    <w:abstractNumId w:val="2"/>
  </w:num>
  <w:num w:numId="5" w16cid:durableId="1388643420">
    <w:abstractNumId w:val="0"/>
  </w:num>
  <w:num w:numId="6" w16cid:durableId="371929308">
    <w:abstractNumId w:val="4"/>
  </w:num>
  <w:num w:numId="7" w16cid:durableId="185279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5C"/>
    <w:rsid w:val="008E20FC"/>
    <w:rsid w:val="00B63992"/>
    <w:rsid w:val="00BE72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9728FB7"/>
  <w15:chartTrackingRefBased/>
  <w15:docId w15:val="{AD63A06D-FD8B-BE48-95FD-3E06F28CF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7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7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7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7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7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7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5C"/>
    <w:rPr>
      <w:rFonts w:eastAsiaTheme="majorEastAsia" w:cstheme="majorBidi"/>
      <w:color w:val="272727" w:themeColor="text1" w:themeTint="D8"/>
    </w:rPr>
  </w:style>
  <w:style w:type="paragraph" w:styleId="Title">
    <w:name w:val="Title"/>
    <w:basedOn w:val="Normal"/>
    <w:next w:val="Normal"/>
    <w:link w:val="TitleChar"/>
    <w:uiPriority w:val="10"/>
    <w:qFormat/>
    <w:rsid w:val="00BE7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5C"/>
    <w:pPr>
      <w:spacing w:before="160"/>
      <w:jc w:val="center"/>
    </w:pPr>
    <w:rPr>
      <w:i/>
      <w:iCs/>
      <w:color w:val="404040" w:themeColor="text1" w:themeTint="BF"/>
    </w:rPr>
  </w:style>
  <w:style w:type="character" w:customStyle="1" w:styleId="QuoteChar">
    <w:name w:val="Quote Char"/>
    <w:basedOn w:val="DefaultParagraphFont"/>
    <w:link w:val="Quote"/>
    <w:uiPriority w:val="29"/>
    <w:rsid w:val="00BE725C"/>
    <w:rPr>
      <w:i/>
      <w:iCs/>
      <w:color w:val="404040" w:themeColor="text1" w:themeTint="BF"/>
    </w:rPr>
  </w:style>
  <w:style w:type="paragraph" w:styleId="ListParagraph">
    <w:name w:val="List Paragraph"/>
    <w:basedOn w:val="Normal"/>
    <w:uiPriority w:val="34"/>
    <w:qFormat/>
    <w:rsid w:val="00BE725C"/>
    <w:pPr>
      <w:ind w:left="720"/>
      <w:contextualSpacing/>
    </w:pPr>
  </w:style>
  <w:style w:type="character" w:styleId="IntenseEmphasis">
    <w:name w:val="Intense Emphasis"/>
    <w:basedOn w:val="DefaultParagraphFont"/>
    <w:uiPriority w:val="21"/>
    <w:qFormat/>
    <w:rsid w:val="00BE725C"/>
    <w:rPr>
      <w:i/>
      <w:iCs/>
      <w:color w:val="0F4761" w:themeColor="accent1" w:themeShade="BF"/>
    </w:rPr>
  </w:style>
  <w:style w:type="paragraph" w:styleId="IntenseQuote">
    <w:name w:val="Intense Quote"/>
    <w:basedOn w:val="Normal"/>
    <w:next w:val="Normal"/>
    <w:link w:val="IntenseQuoteChar"/>
    <w:uiPriority w:val="30"/>
    <w:qFormat/>
    <w:rsid w:val="00BE7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25C"/>
    <w:rPr>
      <w:i/>
      <w:iCs/>
      <w:color w:val="0F4761" w:themeColor="accent1" w:themeShade="BF"/>
    </w:rPr>
  </w:style>
  <w:style w:type="character" w:styleId="IntenseReference">
    <w:name w:val="Intense Reference"/>
    <w:basedOn w:val="DefaultParagraphFont"/>
    <w:uiPriority w:val="32"/>
    <w:qFormat/>
    <w:rsid w:val="00BE725C"/>
    <w:rPr>
      <w:b/>
      <w:bCs/>
      <w:smallCaps/>
      <w:color w:val="0F4761" w:themeColor="accent1" w:themeShade="BF"/>
      <w:spacing w:val="5"/>
    </w:rPr>
  </w:style>
  <w:style w:type="paragraph" w:styleId="NormalWeb">
    <w:name w:val="Normal (Web)"/>
    <w:basedOn w:val="Normal"/>
    <w:uiPriority w:val="99"/>
    <w:semiHidden/>
    <w:unhideWhenUsed/>
    <w:rsid w:val="00BE725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E725C"/>
    <w:rPr>
      <w:b/>
      <w:bCs/>
    </w:rPr>
  </w:style>
  <w:style w:type="character" w:customStyle="1" w:styleId="apple-converted-space">
    <w:name w:val="apple-converted-space"/>
    <w:basedOn w:val="DefaultParagraphFont"/>
    <w:rsid w:val="00BE725C"/>
  </w:style>
  <w:style w:type="table" w:styleId="GridTable5Dark-Accent2">
    <w:name w:val="Grid Table 5 Dark Accent 2"/>
    <w:basedOn w:val="TableNormal"/>
    <w:uiPriority w:val="50"/>
    <w:rsid w:val="00BE72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692</Words>
  <Characters>4333</Characters>
  <Application>Microsoft Office Word</Application>
  <DocSecurity>0</DocSecurity>
  <Lines>722</Lines>
  <Paragraphs>173</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2</cp:revision>
  <dcterms:created xsi:type="dcterms:W3CDTF">2025-12-19T04:40:00Z</dcterms:created>
  <dcterms:modified xsi:type="dcterms:W3CDTF">2025-12-19T04:52:00Z</dcterms:modified>
</cp:coreProperties>
</file>