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964BD" w14:textId="77777777" w:rsidR="00CA5848" w:rsidRPr="00CA5848" w:rsidRDefault="00CA5848" w:rsidP="00CA5848">
      <w:pPr>
        <w:spacing w:after="100" w:afterAutospacing="1"/>
        <w:ind w:left="0" w:firstLine="0"/>
        <w:outlineLvl w:val="0"/>
        <w:rPr>
          <w:rFonts w:ascii="Calibri" w:eastAsia="Times New Roman" w:hAnsi="Calibri" w:cs="Calibri"/>
          <w:b/>
          <w:bCs/>
          <w:color w:val="000000"/>
          <w:kern w:val="36"/>
          <w:sz w:val="48"/>
          <w:szCs w:val="48"/>
          <w:lang w:eastAsia="en-GB"/>
          <w14:ligatures w14:val="none"/>
        </w:rPr>
      </w:pPr>
      <w:r w:rsidRPr="00CA5848">
        <w:rPr>
          <w:rFonts w:ascii="Calibri" w:eastAsia="Times New Roman" w:hAnsi="Calibri" w:cs="Calibri"/>
          <w:b/>
          <w:bCs/>
          <w:color w:val="000000"/>
          <w:kern w:val="36"/>
          <w:sz w:val="48"/>
          <w:szCs w:val="48"/>
          <w:lang w:eastAsia="en-GB"/>
          <w14:ligatures w14:val="none"/>
        </w:rPr>
        <w:t>Future Traffic Demand Estimate</w:t>
      </w:r>
    </w:p>
    <w:p w14:paraId="311A71D1" w14:textId="336BF3E9"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b/>
          <w:bCs/>
          <w:color w:val="000000"/>
          <w:kern w:val="0"/>
          <w:lang w:eastAsia="en-GB"/>
          <w14:ligatures w14:val="none"/>
        </w:rPr>
        <w:t>Organisation:</w:t>
      </w:r>
      <w:r w:rsidRPr="00CA5848">
        <w:rPr>
          <w:rFonts w:ascii="Calibri" w:eastAsia="Times New Roman" w:hAnsi="Calibri" w:cs="Calibri"/>
          <w:color w:val="000000"/>
          <w:kern w:val="0"/>
          <w:lang w:eastAsia="en-GB"/>
          <w14:ligatures w14:val="none"/>
        </w:rPr>
        <w:t> A-Plus Institute</w:t>
      </w:r>
      <w:r w:rsidRPr="00CA5848">
        <w:rPr>
          <w:rFonts w:ascii="Calibri" w:eastAsia="Times New Roman" w:hAnsi="Calibri" w:cs="Calibri"/>
          <w:color w:val="000000"/>
          <w:kern w:val="0"/>
          <w:lang w:eastAsia="en-GB"/>
          <w14:ligatures w14:val="none"/>
        </w:rPr>
        <w:br/>
      </w:r>
      <w:r w:rsidRPr="00CA5848">
        <w:rPr>
          <w:rFonts w:ascii="Calibri" w:eastAsia="Times New Roman" w:hAnsi="Calibri" w:cs="Calibri"/>
          <w:b/>
          <w:bCs/>
          <w:color w:val="000000"/>
          <w:kern w:val="0"/>
          <w:lang w:eastAsia="en-GB"/>
          <w14:ligatures w14:val="none"/>
        </w:rPr>
        <w:t>Network:</w:t>
      </w:r>
      <w:r w:rsidRPr="00CA5848">
        <w:rPr>
          <w:rFonts w:ascii="Calibri" w:eastAsia="Times New Roman" w:hAnsi="Calibri" w:cs="Calibri"/>
          <w:color w:val="000000"/>
          <w:kern w:val="0"/>
          <w:lang w:eastAsia="en-GB"/>
          <w14:ligatures w14:val="none"/>
        </w:rPr>
        <w:t> Current Brisbane and Rookwood Network</w:t>
      </w:r>
      <w:r w:rsidRPr="00CA5848">
        <w:rPr>
          <w:rFonts w:ascii="Calibri" w:eastAsia="Times New Roman" w:hAnsi="Calibri" w:cs="Calibri"/>
          <w:color w:val="000000"/>
          <w:kern w:val="0"/>
          <w:lang w:eastAsia="en-GB"/>
          <w14:ligatures w14:val="none"/>
        </w:rPr>
        <w:br/>
      </w:r>
      <w:r w:rsidRPr="00CA5848">
        <w:rPr>
          <w:rFonts w:ascii="Calibri" w:eastAsia="Times New Roman" w:hAnsi="Calibri" w:cs="Calibri"/>
          <w:b/>
          <w:bCs/>
          <w:color w:val="000000"/>
          <w:kern w:val="0"/>
          <w:lang w:eastAsia="en-GB"/>
          <w14:ligatures w14:val="none"/>
        </w:rPr>
        <w:t>Prepared by:</w:t>
      </w:r>
      <w:r w:rsidRPr="00CA5848">
        <w:rPr>
          <w:rFonts w:ascii="Calibri" w:eastAsia="Times New Roman" w:hAnsi="Calibri" w:cs="Calibri"/>
          <w:color w:val="000000"/>
          <w:kern w:val="0"/>
          <w:lang w:eastAsia="en-GB"/>
          <w14:ligatures w14:val="none"/>
        </w:rPr>
        <w:t> </w:t>
      </w:r>
      <w:r>
        <w:rPr>
          <w:rFonts w:ascii="Calibri" w:eastAsia="Times New Roman" w:hAnsi="Calibri" w:cs="Calibri"/>
          <w:color w:val="000000"/>
          <w:kern w:val="0"/>
          <w:lang w:eastAsia="en-GB"/>
          <w14:ligatures w14:val="none"/>
        </w:rPr>
        <w:t>Leonardo Matias Ciarcia</w:t>
      </w:r>
      <w:r w:rsidRPr="00CA5848">
        <w:rPr>
          <w:rFonts w:ascii="Calibri" w:eastAsia="Times New Roman" w:hAnsi="Calibri" w:cs="Calibri"/>
          <w:color w:val="000000"/>
          <w:kern w:val="0"/>
          <w:lang w:eastAsia="en-GB"/>
          <w14:ligatures w14:val="none"/>
        </w:rPr>
        <w:br/>
      </w:r>
      <w:r w:rsidRPr="00CA5848">
        <w:rPr>
          <w:rFonts w:ascii="Calibri" w:eastAsia="Times New Roman" w:hAnsi="Calibri" w:cs="Calibri"/>
          <w:b/>
          <w:bCs/>
          <w:color w:val="000000"/>
          <w:kern w:val="0"/>
          <w:lang w:eastAsia="en-GB"/>
          <w14:ligatures w14:val="none"/>
        </w:rPr>
        <w:t>Date:</w:t>
      </w:r>
      <w:r w:rsidRPr="00CA5848">
        <w:rPr>
          <w:rFonts w:ascii="Calibri" w:eastAsia="Times New Roman" w:hAnsi="Calibri" w:cs="Calibri"/>
          <w:color w:val="000000"/>
          <w:kern w:val="0"/>
          <w:lang w:eastAsia="en-GB"/>
          <w14:ligatures w14:val="none"/>
        </w:rPr>
        <w:t> </w:t>
      </w:r>
      <w:r>
        <w:rPr>
          <w:rFonts w:ascii="Calibri" w:eastAsia="Times New Roman" w:hAnsi="Calibri" w:cs="Calibri"/>
          <w:color w:val="000000"/>
          <w:kern w:val="0"/>
          <w:lang w:eastAsia="en-GB"/>
          <w14:ligatures w14:val="none"/>
        </w:rPr>
        <w:t>02/09/2025</w:t>
      </w:r>
    </w:p>
    <w:p w14:paraId="5E8D1985" w14:textId="77777777" w:rsidR="00CA5848" w:rsidRPr="00CA5848" w:rsidRDefault="00CA5848" w:rsidP="00CA5848">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CA5848">
        <w:rPr>
          <w:rFonts w:ascii="Calibri" w:eastAsia="Times New Roman" w:hAnsi="Calibri" w:cs="Calibri"/>
          <w:b/>
          <w:bCs/>
          <w:color w:val="000000"/>
          <w:kern w:val="0"/>
          <w:sz w:val="36"/>
          <w:szCs w:val="36"/>
          <w:lang w:eastAsia="en-GB"/>
          <w14:ligatures w14:val="none"/>
        </w:rPr>
        <w:t>1. Purpose</w:t>
      </w:r>
    </w:p>
    <w:p w14:paraId="6618DECD"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This document estimates the future network traffic demand of A-Plus Institute. The estimate is based on the current network diagram, the planned addition of two classroom floors, expected staff growth and increased use of wireless, cloud and online learning services.</w:t>
      </w:r>
    </w:p>
    <w:p w14:paraId="6328565B"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 purpose is to identify whether the current infrastructure can support future demand and determine the capacity required for the proposed network.</w:t>
      </w:r>
    </w:p>
    <w:p w14:paraId="1D85D2E1" w14:textId="77777777" w:rsidR="00CA5848" w:rsidRPr="00CA5848" w:rsidRDefault="00CA5848" w:rsidP="00CA5848">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CA5848">
        <w:rPr>
          <w:rFonts w:ascii="Calibri" w:eastAsia="Times New Roman" w:hAnsi="Calibri" w:cs="Calibri"/>
          <w:b/>
          <w:bCs/>
          <w:color w:val="000000"/>
          <w:kern w:val="0"/>
          <w:sz w:val="36"/>
          <w:szCs w:val="36"/>
          <w:lang w:eastAsia="en-GB"/>
          <w14:ligatures w14:val="none"/>
        </w:rPr>
        <w:t>2. Current Network Use</w:t>
      </w:r>
    </w:p>
    <w:p w14:paraId="31F7B1D8"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 current diagram shows the following environment:</w:t>
      </w:r>
    </w:p>
    <w:p w14:paraId="066E767A" w14:textId="77777777" w:rsidR="00CA5848" w:rsidRPr="00CA5848" w:rsidRDefault="00CA5848" w:rsidP="00CA5848">
      <w:pPr>
        <w:numPr>
          <w:ilvl w:val="0"/>
          <w:numId w:val="1"/>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Three existing levels at the Brisbane campus.</w:t>
      </w:r>
    </w:p>
    <w:p w14:paraId="56C3D2FA" w14:textId="77777777" w:rsidR="00CA5848" w:rsidRPr="00CA5848" w:rsidRDefault="00CA5848" w:rsidP="00CA5848">
      <w:pPr>
        <w:numPr>
          <w:ilvl w:val="0"/>
          <w:numId w:val="1"/>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One central Brisbane access switch.</w:t>
      </w:r>
    </w:p>
    <w:p w14:paraId="3181A48D" w14:textId="77777777" w:rsidR="00CA5848" w:rsidRPr="00CA5848" w:rsidRDefault="00CA5848" w:rsidP="00CA5848">
      <w:pPr>
        <w:numPr>
          <w:ilvl w:val="0"/>
          <w:numId w:val="1"/>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One Brisbane wireless access point.</w:t>
      </w:r>
    </w:p>
    <w:p w14:paraId="559285FF" w14:textId="77777777" w:rsidR="00CA5848" w:rsidRPr="00CA5848" w:rsidRDefault="00CA5848" w:rsidP="00CA5848">
      <w:pPr>
        <w:numPr>
          <w:ilvl w:val="0"/>
          <w:numId w:val="1"/>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One Brisbane router and server.</w:t>
      </w:r>
    </w:p>
    <w:p w14:paraId="712B5A21" w14:textId="77777777" w:rsidR="00CA5848" w:rsidRPr="00CA5848" w:rsidRDefault="00CA5848" w:rsidP="00CA5848">
      <w:pPr>
        <w:numPr>
          <w:ilvl w:val="0"/>
          <w:numId w:val="1"/>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A flat Brisbane network using </w:t>
      </w:r>
      <w:r w:rsidRPr="00CA5848">
        <w:rPr>
          <w:rFonts w:ascii="Calibri" w:eastAsia="Times New Roman" w:hAnsi="Calibri" w:cs="Calibri"/>
          <w:color w:val="000000"/>
          <w:kern w:val="0"/>
          <w:sz w:val="20"/>
          <w:szCs w:val="20"/>
          <w:lang w:eastAsia="en-GB"/>
          <w14:ligatures w14:val="none"/>
        </w:rPr>
        <w:t>192.168.10.0/24</w:t>
      </w:r>
      <w:r w:rsidRPr="00CA5848">
        <w:rPr>
          <w:rFonts w:ascii="Calibri" w:eastAsia="Times New Roman" w:hAnsi="Calibri" w:cs="Calibri"/>
          <w:color w:val="000000"/>
          <w:kern w:val="0"/>
          <w:lang w:eastAsia="en-GB"/>
          <w14:ligatures w14:val="none"/>
        </w:rPr>
        <w:t>.</w:t>
      </w:r>
    </w:p>
    <w:p w14:paraId="272DA3AB" w14:textId="77777777" w:rsidR="00CA5848" w:rsidRPr="00CA5848" w:rsidRDefault="00CA5848" w:rsidP="00CA5848">
      <w:pPr>
        <w:numPr>
          <w:ilvl w:val="0"/>
          <w:numId w:val="1"/>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A separate Rookwood network using </w:t>
      </w:r>
      <w:r w:rsidRPr="00CA5848">
        <w:rPr>
          <w:rFonts w:ascii="Calibri" w:eastAsia="Times New Roman" w:hAnsi="Calibri" w:cs="Calibri"/>
          <w:color w:val="000000"/>
          <w:kern w:val="0"/>
          <w:sz w:val="20"/>
          <w:szCs w:val="20"/>
          <w:lang w:eastAsia="en-GB"/>
          <w14:ligatures w14:val="none"/>
        </w:rPr>
        <w:t>192.168.20.0/24</w:t>
      </w:r>
      <w:r w:rsidRPr="00CA5848">
        <w:rPr>
          <w:rFonts w:ascii="Calibri" w:eastAsia="Times New Roman" w:hAnsi="Calibri" w:cs="Calibri"/>
          <w:color w:val="000000"/>
          <w:kern w:val="0"/>
          <w:lang w:eastAsia="en-GB"/>
          <w14:ligatures w14:val="none"/>
        </w:rPr>
        <w:t>.</w:t>
      </w:r>
    </w:p>
    <w:p w14:paraId="1CEC9E61" w14:textId="77777777" w:rsidR="00CA5848" w:rsidRPr="00CA5848" w:rsidRDefault="00CA5848" w:rsidP="00CA5848">
      <w:pPr>
        <w:numPr>
          <w:ilvl w:val="0"/>
          <w:numId w:val="1"/>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Limited or unreliable Internet connectivity at Rookwood.</w:t>
      </w:r>
    </w:p>
    <w:p w14:paraId="3C84BF1D" w14:textId="77777777" w:rsidR="00CA5848" w:rsidRPr="00CA5848" w:rsidRDefault="00CA5848" w:rsidP="00CA5848">
      <w:pPr>
        <w:numPr>
          <w:ilvl w:val="0"/>
          <w:numId w:val="1"/>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No secure site-to-site VPN between Brisbane and Rookwood.</w:t>
      </w:r>
    </w:p>
    <w:p w14:paraId="4BA48723" w14:textId="77777777" w:rsidR="00CA5848" w:rsidRPr="00CA5848" w:rsidRDefault="00CA5848" w:rsidP="00CA5848">
      <w:pPr>
        <w:numPr>
          <w:ilvl w:val="0"/>
          <w:numId w:val="1"/>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Representative staff, administration, student and wireless devices.</w:t>
      </w:r>
    </w:p>
    <w:p w14:paraId="01E12E1F"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 PCs and laptops shown in the diagram represent groups of users. They do not indicate the exact number of devices operating on the network.</w:t>
      </w:r>
    </w:p>
    <w:p w14:paraId="36B31E06" w14:textId="77777777" w:rsidR="00CA5848" w:rsidRPr="00CA5848" w:rsidRDefault="00CA5848" w:rsidP="00CA5848">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CA5848">
        <w:rPr>
          <w:rFonts w:ascii="Calibri" w:eastAsia="Times New Roman" w:hAnsi="Calibri" w:cs="Calibri"/>
          <w:b/>
          <w:bCs/>
          <w:color w:val="000000"/>
          <w:kern w:val="0"/>
          <w:sz w:val="36"/>
          <w:szCs w:val="36"/>
          <w:lang w:eastAsia="en-GB"/>
          <w14:ligatures w14:val="none"/>
        </w:rPr>
        <w:t>3. Current Network Limitations</w:t>
      </w:r>
    </w:p>
    <w:p w14:paraId="10939FF5"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 current network may experience the following traffic and performance problems:</w:t>
      </w:r>
    </w:p>
    <w:p w14:paraId="0A6C20F8" w14:textId="77777777" w:rsidR="00CA5848" w:rsidRPr="00CA5848" w:rsidRDefault="00CA5848" w:rsidP="00CA5848">
      <w:pPr>
        <w:numPr>
          <w:ilvl w:val="0"/>
          <w:numId w:val="2"/>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One access switch supports users across three Brisbane levels.</w:t>
      </w:r>
    </w:p>
    <w:p w14:paraId="71398EF3" w14:textId="77777777" w:rsidR="00CA5848" w:rsidRPr="00CA5848" w:rsidRDefault="00CA5848" w:rsidP="00CA5848">
      <w:pPr>
        <w:numPr>
          <w:ilvl w:val="0"/>
          <w:numId w:val="2"/>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One wireless access point must support wireless users across the existing Brisbane area.</w:t>
      </w:r>
    </w:p>
    <w:p w14:paraId="482DFDB5" w14:textId="77777777" w:rsidR="00CA5848" w:rsidRPr="00CA5848" w:rsidRDefault="00CA5848" w:rsidP="00CA5848">
      <w:pPr>
        <w:numPr>
          <w:ilvl w:val="0"/>
          <w:numId w:val="2"/>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Wireless users share the same radio capacity and may experience congestion.</w:t>
      </w:r>
    </w:p>
    <w:p w14:paraId="276AE524" w14:textId="77777777" w:rsidR="00CA5848" w:rsidRPr="00CA5848" w:rsidRDefault="00CA5848" w:rsidP="00CA5848">
      <w:pPr>
        <w:numPr>
          <w:ilvl w:val="0"/>
          <w:numId w:val="2"/>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 flat network allows broadcast traffic to reach all Brisbane devices.</w:t>
      </w:r>
    </w:p>
    <w:p w14:paraId="4AE56E7E" w14:textId="77777777" w:rsidR="00CA5848" w:rsidRPr="00CA5848" w:rsidRDefault="00CA5848" w:rsidP="00CA5848">
      <w:pPr>
        <w:numPr>
          <w:ilvl w:val="0"/>
          <w:numId w:val="2"/>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Fast Ethernet access connections may become congested during large downloads, backups or online classes.</w:t>
      </w:r>
    </w:p>
    <w:p w14:paraId="5ECCBE80" w14:textId="77777777" w:rsidR="00CA5848" w:rsidRPr="00CA5848" w:rsidRDefault="00CA5848" w:rsidP="00CA5848">
      <w:pPr>
        <w:numPr>
          <w:ilvl w:val="0"/>
          <w:numId w:val="2"/>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lastRenderedPageBreak/>
        <w:t>There is no dedicated traffic separation for staff, students, servers and guests.</w:t>
      </w:r>
    </w:p>
    <w:p w14:paraId="6FB50F76" w14:textId="77777777" w:rsidR="00CA5848" w:rsidRPr="00CA5848" w:rsidRDefault="00CA5848" w:rsidP="00CA5848">
      <w:pPr>
        <w:numPr>
          <w:ilvl w:val="0"/>
          <w:numId w:val="2"/>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Rookwood cannot reliably access central Brisbane services.</w:t>
      </w:r>
    </w:p>
    <w:p w14:paraId="101F0F57" w14:textId="77777777" w:rsidR="00CA5848" w:rsidRPr="00CA5848" w:rsidRDefault="00CA5848" w:rsidP="00CA5848">
      <w:pPr>
        <w:numPr>
          <w:ilvl w:val="0"/>
          <w:numId w:val="2"/>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 router, switch and access point are single points of failure.</w:t>
      </w:r>
    </w:p>
    <w:p w14:paraId="129C3E9F" w14:textId="77777777" w:rsidR="00CA5848" w:rsidRPr="00CA5848" w:rsidRDefault="00CA5848" w:rsidP="00CA5848">
      <w:pPr>
        <w:numPr>
          <w:ilvl w:val="0"/>
          <w:numId w:val="2"/>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There is limited capacity for additional floors, employees and wireless devices.</w:t>
      </w:r>
    </w:p>
    <w:p w14:paraId="0F1B0E37" w14:textId="77777777" w:rsidR="00CA5848" w:rsidRPr="00CA5848" w:rsidRDefault="00CA5848" w:rsidP="00CA5848">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CA5848">
        <w:rPr>
          <w:rFonts w:ascii="Calibri" w:eastAsia="Times New Roman" w:hAnsi="Calibri" w:cs="Calibri"/>
          <w:b/>
          <w:bCs/>
          <w:color w:val="000000"/>
          <w:kern w:val="0"/>
          <w:sz w:val="36"/>
          <w:szCs w:val="36"/>
          <w:lang w:eastAsia="en-GB"/>
          <w14:ligatures w14:val="none"/>
        </w:rPr>
        <w:t>4. Forecast Assumptions</w:t>
      </w:r>
    </w:p>
    <w:p w14:paraId="1BFD0D27"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Because actual router-interface statistics and traffic-monitoring records were not supplied, this forecast uses reasonable planning estimates.</w:t>
      </w:r>
    </w:p>
    <w:p w14:paraId="55EE5B59"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 following assumptions were used:</w:t>
      </w:r>
    </w:p>
    <w:p w14:paraId="3433386E" w14:textId="77777777" w:rsidR="00CA5848" w:rsidRPr="00CA5848" w:rsidRDefault="00CA5848" w:rsidP="00CA5848">
      <w:pPr>
        <w:numPr>
          <w:ilvl w:val="0"/>
          <w:numId w:val="3"/>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A-Plus currently operates across three Brisbane levels.</w:t>
      </w:r>
    </w:p>
    <w:p w14:paraId="2C08984C" w14:textId="77777777" w:rsidR="00CA5848" w:rsidRPr="00CA5848" w:rsidRDefault="00CA5848" w:rsidP="00CA5848">
      <w:pPr>
        <w:numPr>
          <w:ilvl w:val="0"/>
          <w:numId w:val="3"/>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Two new classroom floors will be added.</w:t>
      </w:r>
    </w:p>
    <w:p w14:paraId="60C76842" w14:textId="77777777" w:rsidR="00CA5848" w:rsidRPr="00CA5848" w:rsidRDefault="00CA5848" w:rsidP="00CA5848">
      <w:pPr>
        <w:numPr>
          <w:ilvl w:val="0"/>
          <w:numId w:val="3"/>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Brisbane will therefore have five levels after the expansion.</w:t>
      </w:r>
    </w:p>
    <w:p w14:paraId="5CF7A536" w14:textId="77777777" w:rsidR="00CA5848" w:rsidRPr="00CA5848" w:rsidRDefault="00CA5848" w:rsidP="00CA5848">
      <w:pPr>
        <w:numPr>
          <w:ilvl w:val="0"/>
          <w:numId w:val="3"/>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 project documents mention either 15 or 30 new employees.</w:t>
      </w:r>
    </w:p>
    <w:p w14:paraId="2389DE6A" w14:textId="77777777" w:rsidR="00CA5848" w:rsidRPr="00CA5848" w:rsidRDefault="00CA5848" w:rsidP="00CA5848">
      <w:pPr>
        <w:numPr>
          <w:ilvl w:val="0"/>
          <w:numId w:val="3"/>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 higher figure of 30 employees has been used to avoid underestimating demand.</w:t>
      </w:r>
    </w:p>
    <w:p w14:paraId="7B263B28" w14:textId="77777777" w:rsidR="00CA5848" w:rsidRPr="00CA5848" w:rsidRDefault="00CA5848" w:rsidP="00CA5848">
      <w:pPr>
        <w:numPr>
          <w:ilvl w:val="0"/>
          <w:numId w:val="3"/>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Each employee may use a desktop or laptop and at least one additional wireless device.</w:t>
      </w:r>
    </w:p>
    <w:p w14:paraId="04B865A5" w14:textId="77777777" w:rsidR="00CA5848" w:rsidRPr="00CA5848" w:rsidRDefault="00CA5848" w:rsidP="00CA5848">
      <w:pPr>
        <w:numPr>
          <w:ilvl w:val="0"/>
          <w:numId w:val="3"/>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Student and guest devices will increase as classroom capacity increases.</w:t>
      </w:r>
    </w:p>
    <w:p w14:paraId="31202503" w14:textId="77777777" w:rsidR="00CA5848" w:rsidRPr="00CA5848" w:rsidRDefault="00CA5848" w:rsidP="00CA5848">
      <w:pPr>
        <w:numPr>
          <w:ilvl w:val="0"/>
          <w:numId w:val="3"/>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Video conferencing and online learning will become more common.</w:t>
      </w:r>
    </w:p>
    <w:p w14:paraId="3938B52A" w14:textId="77777777" w:rsidR="00CA5848" w:rsidRPr="00CA5848" w:rsidRDefault="00CA5848" w:rsidP="00CA5848">
      <w:pPr>
        <w:numPr>
          <w:ilvl w:val="0"/>
          <w:numId w:val="3"/>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Cloud storage, file synchronisation and off-site backups will create additional traffic.</w:t>
      </w:r>
    </w:p>
    <w:p w14:paraId="4F8AD443" w14:textId="77777777" w:rsidR="00CA5848" w:rsidRPr="00CA5848" w:rsidRDefault="00CA5848" w:rsidP="00CA5848">
      <w:pPr>
        <w:numPr>
          <w:ilvl w:val="0"/>
          <w:numId w:val="3"/>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Software updates and downloads will create short periods of heavy demand.</w:t>
      </w:r>
    </w:p>
    <w:p w14:paraId="1BFDFD89" w14:textId="77777777" w:rsidR="00CA5848" w:rsidRPr="00CA5848" w:rsidRDefault="00CA5848" w:rsidP="00CA5848">
      <w:pPr>
        <w:numPr>
          <w:ilvl w:val="0"/>
          <w:numId w:val="3"/>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A secure VPN will carry traffic between Brisbane and Rookwood.</w:t>
      </w:r>
    </w:p>
    <w:p w14:paraId="79F43986" w14:textId="77777777" w:rsidR="00CA5848" w:rsidRPr="00CA5848" w:rsidRDefault="00CA5848" w:rsidP="00CA5848">
      <w:pPr>
        <w:numPr>
          <w:ilvl w:val="0"/>
          <w:numId w:val="3"/>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After the initial expansion, network demand is expected to grow by approximately 20% per year.</w:t>
      </w:r>
    </w:p>
    <w:p w14:paraId="294FB1D5" w14:textId="77777777" w:rsidR="00CA5848" w:rsidRPr="00CA5848" w:rsidRDefault="00CA5848" w:rsidP="00CA5848">
      <w:pPr>
        <w:numPr>
          <w:ilvl w:val="0"/>
          <w:numId w:val="3"/>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A 25% spare-capacity allowance is required for traffic bursts and unexpected growth.</w:t>
      </w:r>
    </w:p>
    <w:p w14:paraId="7165FE49" w14:textId="77777777" w:rsidR="00CA5848" w:rsidRPr="00CA5848" w:rsidRDefault="00CA5848" w:rsidP="00CA5848">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CA5848">
        <w:rPr>
          <w:rFonts w:ascii="Calibri" w:eastAsia="Times New Roman" w:hAnsi="Calibri" w:cs="Calibri"/>
          <w:b/>
          <w:bCs/>
          <w:color w:val="000000"/>
          <w:kern w:val="0"/>
          <w:sz w:val="36"/>
          <w:szCs w:val="36"/>
          <w:lang w:eastAsia="en-GB"/>
          <w14:ligatures w14:val="none"/>
        </w:rPr>
        <w:t>5. Estimated Current and Future Traffic by Service</w:t>
      </w:r>
    </w:p>
    <w:p w14:paraId="70D9226A"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 following table shows estimated busy-hour traffic. Busy-hour traffic means the expected demand during the busiest part of a normal working or teaching day.</w:t>
      </w:r>
    </w:p>
    <w:tbl>
      <w:tblPr>
        <w:tblStyle w:val="TableGrid"/>
        <w:tblW w:w="0" w:type="auto"/>
        <w:tblLook w:val="04A0" w:firstRow="1" w:lastRow="0" w:firstColumn="1" w:lastColumn="0" w:noHBand="0" w:noVBand="1"/>
      </w:tblPr>
      <w:tblGrid>
        <w:gridCol w:w="2676"/>
        <w:gridCol w:w="1662"/>
        <w:gridCol w:w="1623"/>
        <w:gridCol w:w="3055"/>
      </w:tblGrid>
      <w:tr w:rsidR="00CA5848" w:rsidRPr="00CA5848" w14:paraId="646D0DD4" w14:textId="77777777" w:rsidTr="00CA5848">
        <w:tc>
          <w:tcPr>
            <w:tcW w:w="0" w:type="auto"/>
            <w:hideMark/>
          </w:tcPr>
          <w:p w14:paraId="550A2BED" w14:textId="77777777" w:rsidR="00CA5848" w:rsidRPr="00CA5848" w:rsidRDefault="00CA5848" w:rsidP="00CA5848">
            <w:pPr>
              <w:spacing w:beforeAutospacing="0"/>
              <w:ind w:left="0" w:firstLine="0"/>
              <w:jc w:val="center"/>
              <w:rPr>
                <w:rFonts w:ascii="Calibri" w:eastAsia="Times New Roman" w:hAnsi="Calibri" w:cs="Calibri"/>
                <w:b/>
                <w:bCs/>
                <w:color w:val="000000"/>
                <w:kern w:val="0"/>
                <w:lang w:eastAsia="en-GB"/>
                <w14:ligatures w14:val="none"/>
              </w:rPr>
            </w:pPr>
            <w:r w:rsidRPr="00CA5848">
              <w:rPr>
                <w:rFonts w:ascii="Calibri" w:eastAsia="Times New Roman" w:hAnsi="Calibri" w:cs="Calibri"/>
                <w:b/>
                <w:bCs/>
                <w:color w:val="000000"/>
                <w:kern w:val="0"/>
                <w:lang w:eastAsia="en-GB"/>
                <w14:ligatures w14:val="none"/>
              </w:rPr>
              <w:t>Traffic category</w:t>
            </w:r>
          </w:p>
        </w:tc>
        <w:tc>
          <w:tcPr>
            <w:tcW w:w="0" w:type="auto"/>
            <w:hideMark/>
          </w:tcPr>
          <w:p w14:paraId="024400D6" w14:textId="77777777" w:rsidR="00CA5848" w:rsidRPr="00CA5848" w:rsidRDefault="00CA5848" w:rsidP="00CA5848">
            <w:pPr>
              <w:spacing w:beforeAutospacing="0"/>
              <w:ind w:left="0" w:firstLine="0"/>
              <w:jc w:val="center"/>
              <w:rPr>
                <w:rFonts w:ascii="Calibri" w:eastAsia="Times New Roman" w:hAnsi="Calibri" w:cs="Calibri"/>
                <w:b/>
                <w:bCs/>
                <w:color w:val="000000"/>
                <w:kern w:val="0"/>
                <w:lang w:eastAsia="en-GB"/>
                <w14:ligatures w14:val="none"/>
              </w:rPr>
            </w:pPr>
            <w:r w:rsidRPr="00CA5848">
              <w:rPr>
                <w:rFonts w:ascii="Calibri" w:eastAsia="Times New Roman" w:hAnsi="Calibri" w:cs="Calibri"/>
                <w:b/>
                <w:bCs/>
                <w:color w:val="000000"/>
                <w:kern w:val="0"/>
                <w:lang w:eastAsia="en-GB"/>
                <w14:ligatures w14:val="none"/>
              </w:rPr>
              <w:t>Current estimated peak</w:t>
            </w:r>
          </w:p>
        </w:tc>
        <w:tc>
          <w:tcPr>
            <w:tcW w:w="0" w:type="auto"/>
            <w:hideMark/>
          </w:tcPr>
          <w:p w14:paraId="05E0CE23" w14:textId="77777777" w:rsidR="00CA5848" w:rsidRPr="00CA5848" w:rsidRDefault="00CA5848" w:rsidP="00CA5848">
            <w:pPr>
              <w:spacing w:beforeAutospacing="0"/>
              <w:ind w:left="0" w:firstLine="0"/>
              <w:jc w:val="center"/>
              <w:rPr>
                <w:rFonts w:ascii="Calibri" w:eastAsia="Times New Roman" w:hAnsi="Calibri" w:cs="Calibri"/>
                <w:b/>
                <w:bCs/>
                <w:color w:val="000000"/>
                <w:kern w:val="0"/>
                <w:lang w:eastAsia="en-GB"/>
                <w14:ligatures w14:val="none"/>
              </w:rPr>
            </w:pPr>
            <w:r w:rsidRPr="00CA5848">
              <w:rPr>
                <w:rFonts w:ascii="Calibri" w:eastAsia="Times New Roman" w:hAnsi="Calibri" w:cs="Calibri"/>
                <w:b/>
                <w:bCs/>
                <w:color w:val="000000"/>
                <w:kern w:val="0"/>
                <w:lang w:eastAsia="en-GB"/>
                <w14:ligatures w14:val="none"/>
              </w:rPr>
              <w:t>Post-expansion Year 1</w:t>
            </w:r>
          </w:p>
        </w:tc>
        <w:tc>
          <w:tcPr>
            <w:tcW w:w="0" w:type="auto"/>
            <w:hideMark/>
          </w:tcPr>
          <w:p w14:paraId="1C50D7A1" w14:textId="77777777" w:rsidR="00CA5848" w:rsidRPr="00CA5848" w:rsidRDefault="00CA5848" w:rsidP="00CA5848">
            <w:pPr>
              <w:spacing w:beforeAutospacing="0"/>
              <w:ind w:left="0" w:firstLine="0"/>
              <w:jc w:val="center"/>
              <w:rPr>
                <w:rFonts w:ascii="Calibri" w:eastAsia="Times New Roman" w:hAnsi="Calibri" w:cs="Calibri"/>
                <w:b/>
                <w:bCs/>
                <w:color w:val="000000"/>
                <w:kern w:val="0"/>
                <w:lang w:eastAsia="en-GB"/>
                <w14:ligatures w14:val="none"/>
              </w:rPr>
            </w:pPr>
            <w:r w:rsidRPr="00CA5848">
              <w:rPr>
                <w:rFonts w:ascii="Calibri" w:eastAsia="Times New Roman" w:hAnsi="Calibri" w:cs="Calibri"/>
                <w:b/>
                <w:bCs/>
                <w:color w:val="000000"/>
                <w:kern w:val="0"/>
                <w:lang w:eastAsia="en-GB"/>
                <w14:ligatures w14:val="none"/>
              </w:rPr>
              <w:t>Reason for growth</w:t>
            </w:r>
          </w:p>
        </w:tc>
      </w:tr>
      <w:tr w:rsidR="00CA5848" w:rsidRPr="00CA5848" w14:paraId="1763B491" w14:textId="77777777" w:rsidTr="00CA5848">
        <w:tc>
          <w:tcPr>
            <w:tcW w:w="0" w:type="auto"/>
            <w:hideMark/>
          </w:tcPr>
          <w:p w14:paraId="46B8681D"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Web, email and cloud applications</w:t>
            </w:r>
          </w:p>
        </w:tc>
        <w:tc>
          <w:tcPr>
            <w:tcW w:w="0" w:type="auto"/>
            <w:hideMark/>
          </w:tcPr>
          <w:p w14:paraId="2B7F022B"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35 Mbps</w:t>
            </w:r>
          </w:p>
        </w:tc>
        <w:tc>
          <w:tcPr>
            <w:tcW w:w="0" w:type="auto"/>
            <w:hideMark/>
          </w:tcPr>
          <w:p w14:paraId="4282F919"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70 Mbps</w:t>
            </w:r>
          </w:p>
        </w:tc>
        <w:tc>
          <w:tcPr>
            <w:tcW w:w="0" w:type="auto"/>
            <w:hideMark/>
          </w:tcPr>
          <w:p w14:paraId="359B06E1"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Additional staff, students and cloud applications</w:t>
            </w:r>
          </w:p>
        </w:tc>
      </w:tr>
      <w:tr w:rsidR="00CA5848" w:rsidRPr="00CA5848" w14:paraId="7D4495C5" w14:textId="77777777" w:rsidTr="00CA5848">
        <w:tc>
          <w:tcPr>
            <w:tcW w:w="0" w:type="auto"/>
            <w:hideMark/>
          </w:tcPr>
          <w:p w14:paraId="6712D572"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Video conferencing and online learning</w:t>
            </w:r>
          </w:p>
        </w:tc>
        <w:tc>
          <w:tcPr>
            <w:tcW w:w="0" w:type="auto"/>
            <w:hideMark/>
          </w:tcPr>
          <w:p w14:paraId="58936E26"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25 Mbps</w:t>
            </w:r>
          </w:p>
        </w:tc>
        <w:tc>
          <w:tcPr>
            <w:tcW w:w="0" w:type="auto"/>
            <w:hideMark/>
          </w:tcPr>
          <w:p w14:paraId="2AF58BB0"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75 Mbps</w:t>
            </w:r>
          </w:p>
        </w:tc>
        <w:tc>
          <w:tcPr>
            <w:tcW w:w="0" w:type="auto"/>
            <w:hideMark/>
          </w:tcPr>
          <w:p w14:paraId="28FC9749"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More classrooms, online meetings and streamed content</w:t>
            </w:r>
          </w:p>
        </w:tc>
      </w:tr>
      <w:tr w:rsidR="00CA5848" w:rsidRPr="00CA5848" w14:paraId="2CCA3EA3" w14:textId="77777777" w:rsidTr="00CA5848">
        <w:tc>
          <w:tcPr>
            <w:tcW w:w="0" w:type="auto"/>
            <w:hideMark/>
          </w:tcPr>
          <w:p w14:paraId="4B32A6FE"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File and server access</w:t>
            </w:r>
          </w:p>
        </w:tc>
        <w:tc>
          <w:tcPr>
            <w:tcW w:w="0" w:type="auto"/>
            <w:hideMark/>
          </w:tcPr>
          <w:p w14:paraId="713D44D9"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20 Mbps</w:t>
            </w:r>
          </w:p>
        </w:tc>
        <w:tc>
          <w:tcPr>
            <w:tcW w:w="0" w:type="auto"/>
            <w:hideMark/>
          </w:tcPr>
          <w:p w14:paraId="56872C38"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35 Mbps</w:t>
            </w:r>
          </w:p>
        </w:tc>
        <w:tc>
          <w:tcPr>
            <w:tcW w:w="0" w:type="auto"/>
            <w:hideMark/>
          </w:tcPr>
          <w:p w14:paraId="1AB8560F"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More users accessing shared files and internal services</w:t>
            </w:r>
          </w:p>
        </w:tc>
      </w:tr>
      <w:tr w:rsidR="00CA5848" w:rsidRPr="00CA5848" w14:paraId="7FA9204A" w14:textId="77777777" w:rsidTr="00CA5848">
        <w:tc>
          <w:tcPr>
            <w:tcW w:w="0" w:type="auto"/>
            <w:hideMark/>
          </w:tcPr>
          <w:p w14:paraId="65D1CE1A"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Cloud synchronisation and backup</w:t>
            </w:r>
          </w:p>
        </w:tc>
        <w:tc>
          <w:tcPr>
            <w:tcW w:w="0" w:type="auto"/>
            <w:hideMark/>
          </w:tcPr>
          <w:p w14:paraId="3CDCA1F3"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10 Mbps</w:t>
            </w:r>
          </w:p>
        </w:tc>
        <w:tc>
          <w:tcPr>
            <w:tcW w:w="0" w:type="auto"/>
            <w:hideMark/>
          </w:tcPr>
          <w:p w14:paraId="773DAD55"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35 Mbps</w:t>
            </w:r>
          </w:p>
        </w:tc>
        <w:tc>
          <w:tcPr>
            <w:tcW w:w="0" w:type="auto"/>
            <w:hideMark/>
          </w:tcPr>
          <w:p w14:paraId="142F8FB7"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Increased cloud storage and off-site backup use</w:t>
            </w:r>
          </w:p>
        </w:tc>
      </w:tr>
      <w:tr w:rsidR="00CA5848" w:rsidRPr="00CA5848" w14:paraId="256EF32B" w14:textId="77777777" w:rsidTr="00CA5848">
        <w:tc>
          <w:tcPr>
            <w:tcW w:w="0" w:type="auto"/>
            <w:hideMark/>
          </w:tcPr>
          <w:p w14:paraId="1648BBA9"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lastRenderedPageBreak/>
              <w:t>Software updates and downloads</w:t>
            </w:r>
          </w:p>
        </w:tc>
        <w:tc>
          <w:tcPr>
            <w:tcW w:w="0" w:type="auto"/>
            <w:hideMark/>
          </w:tcPr>
          <w:p w14:paraId="7F53F0C6"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12 Mbps</w:t>
            </w:r>
          </w:p>
        </w:tc>
        <w:tc>
          <w:tcPr>
            <w:tcW w:w="0" w:type="auto"/>
            <w:hideMark/>
          </w:tcPr>
          <w:p w14:paraId="5248C67A"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25 Mbps</w:t>
            </w:r>
          </w:p>
        </w:tc>
        <w:tc>
          <w:tcPr>
            <w:tcW w:w="0" w:type="auto"/>
            <w:hideMark/>
          </w:tcPr>
          <w:p w14:paraId="4CF31B66"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More computers, laptops and wireless devices</w:t>
            </w:r>
          </w:p>
        </w:tc>
      </w:tr>
      <w:tr w:rsidR="00CA5848" w:rsidRPr="00CA5848" w14:paraId="5C26836B" w14:textId="77777777" w:rsidTr="00CA5848">
        <w:tc>
          <w:tcPr>
            <w:tcW w:w="0" w:type="auto"/>
            <w:hideMark/>
          </w:tcPr>
          <w:p w14:paraId="2C738DAB"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DNS, DHCP, management and VPN overhead</w:t>
            </w:r>
          </w:p>
        </w:tc>
        <w:tc>
          <w:tcPr>
            <w:tcW w:w="0" w:type="auto"/>
            <w:hideMark/>
          </w:tcPr>
          <w:p w14:paraId="680E92D0"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8 Mbps</w:t>
            </w:r>
          </w:p>
        </w:tc>
        <w:tc>
          <w:tcPr>
            <w:tcW w:w="0" w:type="auto"/>
            <w:hideMark/>
          </w:tcPr>
          <w:p w14:paraId="12233086"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10 Mbps</w:t>
            </w:r>
          </w:p>
        </w:tc>
        <w:tc>
          <w:tcPr>
            <w:tcW w:w="0" w:type="auto"/>
            <w:hideMark/>
          </w:tcPr>
          <w:p w14:paraId="6B093AED"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Additional devices and inter-campus communication</w:t>
            </w:r>
          </w:p>
        </w:tc>
      </w:tr>
      <w:tr w:rsidR="00CA5848" w:rsidRPr="00CA5848" w14:paraId="7AC2A13C" w14:textId="77777777" w:rsidTr="00CA5848">
        <w:tc>
          <w:tcPr>
            <w:tcW w:w="0" w:type="auto"/>
            <w:hideMark/>
          </w:tcPr>
          <w:p w14:paraId="4C8C7A4F"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b/>
                <w:bCs/>
                <w:color w:val="000000"/>
                <w:kern w:val="0"/>
                <w:lang w:eastAsia="en-GB"/>
                <w14:ligatures w14:val="none"/>
              </w:rPr>
              <w:t>Estimated total peak demand</w:t>
            </w:r>
          </w:p>
        </w:tc>
        <w:tc>
          <w:tcPr>
            <w:tcW w:w="0" w:type="auto"/>
            <w:hideMark/>
          </w:tcPr>
          <w:p w14:paraId="443D0BC1"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b/>
                <w:bCs/>
                <w:color w:val="000000"/>
                <w:kern w:val="0"/>
                <w:lang w:eastAsia="en-GB"/>
                <w14:ligatures w14:val="none"/>
              </w:rPr>
              <w:t>110 Mbps</w:t>
            </w:r>
          </w:p>
        </w:tc>
        <w:tc>
          <w:tcPr>
            <w:tcW w:w="0" w:type="auto"/>
            <w:hideMark/>
          </w:tcPr>
          <w:p w14:paraId="74F8C9E5"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b/>
                <w:bCs/>
                <w:color w:val="000000"/>
                <w:kern w:val="0"/>
                <w:lang w:eastAsia="en-GB"/>
                <w14:ligatures w14:val="none"/>
              </w:rPr>
              <w:t>250 Mbps</w:t>
            </w:r>
          </w:p>
        </w:tc>
        <w:tc>
          <w:tcPr>
            <w:tcW w:w="0" w:type="auto"/>
            <w:hideMark/>
          </w:tcPr>
          <w:p w14:paraId="07664DC8"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b/>
                <w:bCs/>
                <w:color w:val="000000"/>
                <w:kern w:val="0"/>
                <w:lang w:eastAsia="en-GB"/>
                <w14:ligatures w14:val="none"/>
              </w:rPr>
              <w:t>Overall expansion and increased concurrent use</w:t>
            </w:r>
          </w:p>
        </w:tc>
      </w:tr>
    </w:tbl>
    <w:p w14:paraId="17B061C0"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These values represent estimated simultaneous traffic, not the total amount of data transferred during an entire day.</w:t>
      </w:r>
    </w:p>
    <w:p w14:paraId="64A2CC41" w14:textId="77777777" w:rsidR="00CA5848" w:rsidRPr="00CA5848" w:rsidRDefault="00CA5848" w:rsidP="00CA5848">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CA5848">
        <w:rPr>
          <w:rFonts w:ascii="Calibri" w:eastAsia="Times New Roman" w:hAnsi="Calibri" w:cs="Calibri"/>
          <w:b/>
          <w:bCs/>
          <w:color w:val="000000"/>
          <w:kern w:val="0"/>
          <w:sz w:val="36"/>
          <w:szCs w:val="36"/>
          <w:lang w:eastAsia="en-GB"/>
          <w14:ligatures w14:val="none"/>
        </w:rPr>
        <w:t>6. Traffic Forecast by Location</w:t>
      </w:r>
    </w:p>
    <w:tbl>
      <w:tblPr>
        <w:tblStyle w:val="TableGrid"/>
        <w:tblW w:w="0" w:type="auto"/>
        <w:tblLook w:val="04A0" w:firstRow="1" w:lastRow="0" w:firstColumn="1" w:lastColumn="0" w:noHBand="0" w:noVBand="1"/>
      </w:tblPr>
      <w:tblGrid>
        <w:gridCol w:w="2965"/>
        <w:gridCol w:w="1448"/>
        <w:gridCol w:w="2307"/>
        <w:gridCol w:w="1148"/>
        <w:gridCol w:w="1148"/>
      </w:tblGrid>
      <w:tr w:rsidR="00CA5848" w:rsidRPr="00CA5848" w14:paraId="71BCA151" w14:textId="77777777" w:rsidTr="00CA5848">
        <w:tc>
          <w:tcPr>
            <w:tcW w:w="0" w:type="auto"/>
            <w:hideMark/>
          </w:tcPr>
          <w:p w14:paraId="5482BAB8" w14:textId="77777777" w:rsidR="00CA5848" w:rsidRPr="00CA5848" w:rsidRDefault="00CA5848" w:rsidP="00CA5848">
            <w:pPr>
              <w:spacing w:beforeAutospacing="0"/>
              <w:ind w:left="0" w:firstLine="0"/>
              <w:jc w:val="center"/>
              <w:rPr>
                <w:rFonts w:ascii="Calibri" w:eastAsia="Times New Roman" w:hAnsi="Calibri" w:cs="Calibri"/>
                <w:b/>
                <w:bCs/>
                <w:color w:val="000000"/>
                <w:kern w:val="0"/>
                <w:lang w:eastAsia="en-GB"/>
                <w14:ligatures w14:val="none"/>
              </w:rPr>
            </w:pPr>
            <w:r w:rsidRPr="00CA5848">
              <w:rPr>
                <w:rFonts w:ascii="Calibri" w:eastAsia="Times New Roman" w:hAnsi="Calibri" w:cs="Calibri"/>
                <w:b/>
                <w:bCs/>
                <w:color w:val="000000"/>
                <w:kern w:val="0"/>
                <w:lang w:eastAsia="en-GB"/>
                <w14:ligatures w14:val="none"/>
              </w:rPr>
              <w:t>Location</w:t>
            </w:r>
          </w:p>
        </w:tc>
        <w:tc>
          <w:tcPr>
            <w:tcW w:w="0" w:type="auto"/>
            <w:hideMark/>
          </w:tcPr>
          <w:p w14:paraId="36420E45" w14:textId="77777777" w:rsidR="00CA5848" w:rsidRPr="00CA5848" w:rsidRDefault="00CA5848" w:rsidP="00CA5848">
            <w:pPr>
              <w:spacing w:beforeAutospacing="0"/>
              <w:ind w:left="0" w:firstLine="0"/>
              <w:jc w:val="center"/>
              <w:rPr>
                <w:rFonts w:ascii="Calibri" w:eastAsia="Times New Roman" w:hAnsi="Calibri" w:cs="Calibri"/>
                <w:b/>
                <w:bCs/>
                <w:color w:val="000000"/>
                <w:kern w:val="0"/>
                <w:lang w:eastAsia="en-GB"/>
                <w14:ligatures w14:val="none"/>
              </w:rPr>
            </w:pPr>
            <w:r w:rsidRPr="00CA5848">
              <w:rPr>
                <w:rFonts w:ascii="Calibri" w:eastAsia="Times New Roman" w:hAnsi="Calibri" w:cs="Calibri"/>
                <w:b/>
                <w:bCs/>
                <w:color w:val="000000"/>
                <w:kern w:val="0"/>
                <w:lang w:eastAsia="en-GB"/>
                <w14:ligatures w14:val="none"/>
              </w:rPr>
              <w:t>Current peak</w:t>
            </w:r>
          </w:p>
        </w:tc>
        <w:tc>
          <w:tcPr>
            <w:tcW w:w="0" w:type="auto"/>
            <w:hideMark/>
          </w:tcPr>
          <w:p w14:paraId="1F2A3659" w14:textId="77777777" w:rsidR="00CA5848" w:rsidRPr="00CA5848" w:rsidRDefault="00CA5848" w:rsidP="00CA5848">
            <w:pPr>
              <w:spacing w:beforeAutospacing="0"/>
              <w:ind w:left="0" w:firstLine="0"/>
              <w:jc w:val="center"/>
              <w:rPr>
                <w:rFonts w:ascii="Calibri" w:eastAsia="Times New Roman" w:hAnsi="Calibri" w:cs="Calibri"/>
                <w:b/>
                <w:bCs/>
                <w:color w:val="000000"/>
                <w:kern w:val="0"/>
                <w:lang w:eastAsia="en-GB"/>
                <w14:ligatures w14:val="none"/>
              </w:rPr>
            </w:pPr>
            <w:r w:rsidRPr="00CA5848">
              <w:rPr>
                <w:rFonts w:ascii="Calibri" w:eastAsia="Times New Roman" w:hAnsi="Calibri" w:cs="Calibri"/>
                <w:b/>
                <w:bCs/>
                <w:color w:val="000000"/>
                <w:kern w:val="0"/>
                <w:lang w:eastAsia="en-GB"/>
                <w14:ligatures w14:val="none"/>
              </w:rPr>
              <w:t>Year 1 after expansion</w:t>
            </w:r>
          </w:p>
        </w:tc>
        <w:tc>
          <w:tcPr>
            <w:tcW w:w="0" w:type="auto"/>
            <w:hideMark/>
          </w:tcPr>
          <w:p w14:paraId="3173C089" w14:textId="77777777" w:rsidR="00CA5848" w:rsidRPr="00CA5848" w:rsidRDefault="00CA5848" w:rsidP="00CA5848">
            <w:pPr>
              <w:spacing w:beforeAutospacing="0"/>
              <w:ind w:left="0" w:firstLine="0"/>
              <w:jc w:val="center"/>
              <w:rPr>
                <w:rFonts w:ascii="Calibri" w:eastAsia="Times New Roman" w:hAnsi="Calibri" w:cs="Calibri"/>
                <w:b/>
                <w:bCs/>
                <w:color w:val="000000"/>
                <w:kern w:val="0"/>
                <w:lang w:eastAsia="en-GB"/>
                <w14:ligatures w14:val="none"/>
              </w:rPr>
            </w:pPr>
            <w:r w:rsidRPr="00CA5848">
              <w:rPr>
                <w:rFonts w:ascii="Calibri" w:eastAsia="Times New Roman" w:hAnsi="Calibri" w:cs="Calibri"/>
                <w:b/>
                <w:bCs/>
                <w:color w:val="000000"/>
                <w:kern w:val="0"/>
                <w:lang w:eastAsia="en-GB"/>
                <w14:ligatures w14:val="none"/>
              </w:rPr>
              <w:t>Year 3</w:t>
            </w:r>
          </w:p>
        </w:tc>
        <w:tc>
          <w:tcPr>
            <w:tcW w:w="0" w:type="auto"/>
            <w:hideMark/>
          </w:tcPr>
          <w:p w14:paraId="40AE1732" w14:textId="77777777" w:rsidR="00CA5848" w:rsidRPr="00CA5848" w:rsidRDefault="00CA5848" w:rsidP="00CA5848">
            <w:pPr>
              <w:spacing w:beforeAutospacing="0"/>
              <w:ind w:left="0" w:firstLine="0"/>
              <w:jc w:val="center"/>
              <w:rPr>
                <w:rFonts w:ascii="Calibri" w:eastAsia="Times New Roman" w:hAnsi="Calibri" w:cs="Calibri"/>
                <w:b/>
                <w:bCs/>
                <w:color w:val="000000"/>
                <w:kern w:val="0"/>
                <w:lang w:eastAsia="en-GB"/>
                <w14:ligatures w14:val="none"/>
              </w:rPr>
            </w:pPr>
            <w:r w:rsidRPr="00CA5848">
              <w:rPr>
                <w:rFonts w:ascii="Calibri" w:eastAsia="Times New Roman" w:hAnsi="Calibri" w:cs="Calibri"/>
                <w:b/>
                <w:bCs/>
                <w:color w:val="000000"/>
                <w:kern w:val="0"/>
                <w:lang w:eastAsia="en-GB"/>
                <w14:ligatures w14:val="none"/>
              </w:rPr>
              <w:t>Year 5</w:t>
            </w:r>
          </w:p>
        </w:tc>
      </w:tr>
      <w:tr w:rsidR="00CA5848" w:rsidRPr="00CA5848" w14:paraId="70617F17" w14:textId="77777777" w:rsidTr="00CA5848">
        <w:tc>
          <w:tcPr>
            <w:tcW w:w="0" w:type="auto"/>
            <w:hideMark/>
          </w:tcPr>
          <w:p w14:paraId="6C859D8E"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Brisbane campus</w:t>
            </w:r>
          </w:p>
        </w:tc>
        <w:tc>
          <w:tcPr>
            <w:tcW w:w="0" w:type="auto"/>
            <w:hideMark/>
          </w:tcPr>
          <w:p w14:paraId="5CFA3776"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85 Mbps</w:t>
            </w:r>
          </w:p>
        </w:tc>
        <w:tc>
          <w:tcPr>
            <w:tcW w:w="0" w:type="auto"/>
            <w:hideMark/>
          </w:tcPr>
          <w:p w14:paraId="062E92D8"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200 Mbps</w:t>
            </w:r>
          </w:p>
        </w:tc>
        <w:tc>
          <w:tcPr>
            <w:tcW w:w="0" w:type="auto"/>
            <w:hideMark/>
          </w:tcPr>
          <w:p w14:paraId="43C42E4D"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285 Mbps</w:t>
            </w:r>
          </w:p>
        </w:tc>
        <w:tc>
          <w:tcPr>
            <w:tcW w:w="0" w:type="auto"/>
            <w:hideMark/>
          </w:tcPr>
          <w:p w14:paraId="583124E6"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400 Mbps</w:t>
            </w:r>
          </w:p>
        </w:tc>
      </w:tr>
      <w:tr w:rsidR="00CA5848" w:rsidRPr="00CA5848" w14:paraId="609F4B74" w14:textId="77777777" w:rsidTr="00CA5848">
        <w:tc>
          <w:tcPr>
            <w:tcW w:w="0" w:type="auto"/>
            <w:hideMark/>
          </w:tcPr>
          <w:p w14:paraId="67559901"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Rookwood campus</w:t>
            </w:r>
          </w:p>
        </w:tc>
        <w:tc>
          <w:tcPr>
            <w:tcW w:w="0" w:type="auto"/>
            <w:hideMark/>
          </w:tcPr>
          <w:p w14:paraId="59DB9ABF"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25 Mbps</w:t>
            </w:r>
          </w:p>
        </w:tc>
        <w:tc>
          <w:tcPr>
            <w:tcW w:w="0" w:type="auto"/>
            <w:hideMark/>
          </w:tcPr>
          <w:p w14:paraId="58CC73FE"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50 Mbps</w:t>
            </w:r>
          </w:p>
        </w:tc>
        <w:tc>
          <w:tcPr>
            <w:tcW w:w="0" w:type="auto"/>
            <w:hideMark/>
          </w:tcPr>
          <w:p w14:paraId="368AB29D"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75 Mbps</w:t>
            </w:r>
          </w:p>
        </w:tc>
        <w:tc>
          <w:tcPr>
            <w:tcW w:w="0" w:type="auto"/>
            <w:hideMark/>
          </w:tcPr>
          <w:p w14:paraId="01F2F4A0"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118 Mbps</w:t>
            </w:r>
          </w:p>
        </w:tc>
      </w:tr>
      <w:tr w:rsidR="00CA5848" w:rsidRPr="00CA5848" w14:paraId="30EDD9E7" w14:textId="77777777" w:rsidTr="00CA5848">
        <w:tc>
          <w:tcPr>
            <w:tcW w:w="0" w:type="auto"/>
            <w:hideMark/>
          </w:tcPr>
          <w:p w14:paraId="5A1E9D39"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b/>
                <w:bCs/>
                <w:color w:val="000000"/>
                <w:kern w:val="0"/>
                <w:lang w:eastAsia="en-GB"/>
                <w14:ligatures w14:val="none"/>
              </w:rPr>
              <w:t>Total estimated peak demand</w:t>
            </w:r>
          </w:p>
        </w:tc>
        <w:tc>
          <w:tcPr>
            <w:tcW w:w="0" w:type="auto"/>
            <w:hideMark/>
          </w:tcPr>
          <w:p w14:paraId="63827CC1"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b/>
                <w:bCs/>
                <w:color w:val="000000"/>
                <w:kern w:val="0"/>
                <w:lang w:eastAsia="en-GB"/>
                <w14:ligatures w14:val="none"/>
              </w:rPr>
              <w:t>110 Mbps</w:t>
            </w:r>
          </w:p>
        </w:tc>
        <w:tc>
          <w:tcPr>
            <w:tcW w:w="0" w:type="auto"/>
            <w:hideMark/>
          </w:tcPr>
          <w:p w14:paraId="1FF8EB48"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b/>
                <w:bCs/>
                <w:color w:val="000000"/>
                <w:kern w:val="0"/>
                <w:lang w:eastAsia="en-GB"/>
                <w14:ligatures w14:val="none"/>
              </w:rPr>
              <w:t>250 Mbps</w:t>
            </w:r>
          </w:p>
        </w:tc>
        <w:tc>
          <w:tcPr>
            <w:tcW w:w="0" w:type="auto"/>
            <w:hideMark/>
          </w:tcPr>
          <w:p w14:paraId="2B66E39A"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b/>
                <w:bCs/>
                <w:color w:val="000000"/>
                <w:kern w:val="0"/>
                <w:lang w:eastAsia="en-GB"/>
                <w14:ligatures w14:val="none"/>
              </w:rPr>
              <w:t>360 Mbps</w:t>
            </w:r>
          </w:p>
        </w:tc>
        <w:tc>
          <w:tcPr>
            <w:tcW w:w="0" w:type="auto"/>
            <w:hideMark/>
          </w:tcPr>
          <w:p w14:paraId="25365880"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b/>
                <w:bCs/>
                <w:color w:val="000000"/>
                <w:kern w:val="0"/>
                <w:lang w:eastAsia="en-GB"/>
                <w14:ligatures w14:val="none"/>
              </w:rPr>
              <w:t>518 Mbps</w:t>
            </w:r>
          </w:p>
        </w:tc>
      </w:tr>
    </w:tbl>
    <w:p w14:paraId="2FCD3D9F"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 Year 3 and Year 5 estimates include expected growth in users, devices, online learning, cloud services and inter-campus communication.</w:t>
      </w:r>
    </w:p>
    <w:p w14:paraId="6FC1DA45" w14:textId="77777777" w:rsidR="00CA5848" w:rsidRPr="00CA5848" w:rsidRDefault="00CA5848" w:rsidP="00CA5848">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CA5848">
        <w:rPr>
          <w:rFonts w:ascii="Calibri" w:eastAsia="Times New Roman" w:hAnsi="Calibri" w:cs="Calibri"/>
          <w:b/>
          <w:bCs/>
          <w:color w:val="000000"/>
          <w:kern w:val="0"/>
          <w:sz w:val="36"/>
          <w:szCs w:val="36"/>
          <w:lang w:eastAsia="en-GB"/>
          <w14:ligatures w14:val="none"/>
        </w:rPr>
        <w:t>7. Growth Calculation</w:t>
      </w:r>
    </w:p>
    <w:p w14:paraId="7ADF7D47"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 expected forecast uses an annual traffic growth rate of 20%.</w:t>
      </w:r>
    </w:p>
    <w:p w14:paraId="6AD60281"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 calculation is:</w:t>
      </w:r>
    </w:p>
    <w:p w14:paraId="2F2AF67E"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b/>
          <w:bCs/>
          <w:color w:val="000000"/>
          <w:kern w:val="0"/>
          <w:lang w:eastAsia="en-GB"/>
          <w14:ligatures w14:val="none"/>
        </w:rPr>
        <w:t xml:space="preserve">Future demand = Initial demand × (1 + growth </w:t>
      </w:r>
      <w:proofErr w:type="gramStart"/>
      <w:r w:rsidRPr="00CA5848">
        <w:rPr>
          <w:rFonts w:ascii="Calibri" w:eastAsia="Times New Roman" w:hAnsi="Calibri" w:cs="Calibri"/>
          <w:b/>
          <w:bCs/>
          <w:color w:val="000000"/>
          <w:kern w:val="0"/>
          <w:lang w:eastAsia="en-GB"/>
          <w14:ligatures w14:val="none"/>
        </w:rPr>
        <w:t>rate)ⁿ</w:t>
      </w:r>
      <w:proofErr w:type="gramEnd"/>
    </w:p>
    <w:p w14:paraId="1E3EFB58"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Where:</w:t>
      </w:r>
    </w:p>
    <w:p w14:paraId="713D21F4" w14:textId="77777777" w:rsidR="00CA5848" w:rsidRPr="00CA5848" w:rsidRDefault="00CA5848" w:rsidP="00CA5848">
      <w:pPr>
        <w:numPr>
          <w:ilvl w:val="0"/>
          <w:numId w:val="4"/>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Initial post-expansion demand = 250 Mbps</w:t>
      </w:r>
    </w:p>
    <w:p w14:paraId="514C7651" w14:textId="77777777" w:rsidR="00CA5848" w:rsidRPr="00CA5848" w:rsidRDefault="00CA5848" w:rsidP="00CA5848">
      <w:pPr>
        <w:numPr>
          <w:ilvl w:val="0"/>
          <w:numId w:val="4"/>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Annual growth rate = 20%</w:t>
      </w:r>
    </w:p>
    <w:p w14:paraId="7D63D1D2" w14:textId="77777777" w:rsidR="00CA5848" w:rsidRPr="00CA5848" w:rsidRDefault="00CA5848" w:rsidP="00CA5848">
      <w:pPr>
        <w:numPr>
          <w:ilvl w:val="0"/>
          <w:numId w:val="4"/>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sz w:val="20"/>
          <w:szCs w:val="20"/>
          <w:lang w:eastAsia="en-GB"/>
          <w14:ligatures w14:val="none"/>
        </w:rPr>
        <w:t>n</w:t>
      </w:r>
      <w:r w:rsidRPr="00CA5848">
        <w:rPr>
          <w:rFonts w:ascii="Calibri" w:eastAsia="Times New Roman" w:hAnsi="Calibri" w:cs="Calibri"/>
          <w:color w:val="000000"/>
          <w:kern w:val="0"/>
          <w:lang w:eastAsia="en-GB"/>
          <w14:ligatures w14:val="none"/>
        </w:rPr>
        <w:t> = number of years after the first expansion year</w:t>
      </w:r>
    </w:p>
    <w:p w14:paraId="797561AB" w14:textId="77777777" w:rsidR="00CA5848" w:rsidRPr="00CA5848" w:rsidRDefault="00CA5848" w:rsidP="00CA5848">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CA5848">
        <w:rPr>
          <w:rFonts w:ascii="Calibri" w:eastAsia="Times New Roman" w:hAnsi="Calibri" w:cs="Calibri"/>
          <w:b/>
          <w:bCs/>
          <w:color w:val="000000"/>
          <w:kern w:val="0"/>
          <w:sz w:val="27"/>
          <w:szCs w:val="27"/>
          <w:lang w:eastAsia="en-GB"/>
          <w14:ligatures w14:val="none"/>
        </w:rPr>
        <w:t>Year 3 estimate</w:t>
      </w:r>
    </w:p>
    <w:p w14:paraId="2730CB0B"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sz w:val="20"/>
          <w:szCs w:val="20"/>
          <w:lang w:eastAsia="en-GB"/>
          <w14:ligatures w14:val="none"/>
        </w:rPr>
        <w:t>250 Mbps × 1.20² = 360 Mbps</w:t>
      </w:r>
    </w:p>
    <w:p w14:paraId="15EA2A75" w14:textId="77777777" w:rsidR="00CA5848" w:rsidRPr="00CA5848" w:rsidRDefault="00CA5848" w:rsidP="00CA5848">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CA5848">
        <w:rPr>
          <w:rFonts w:ascii="Calibri" w:eastAsia="Times New Roman" w:hAnsi="Calibri" w:cs="Calibri"/>
          <w:b/>
          <w:bCs/>
          <w:color w:val="000000"/>
          <w:kern w:val="0"/>
          <w:sz w:val="27"/>
          <w:szCs w:val="27"/>
          <w:lang w:eastAsia="en-GB"/>
          <w14:ligatures w14:val="none"/>
        </w:rPr>
        <w:t>Year 5 estimate</w:t>
      </w:r>
    </w:p>
    <w:p w14:paraId="536B8C97"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sz w:val="20"/>
          <w:szCs w:val="20"/>
          <w:lang w:eastAsia="en-GB"/>
          <w14:ligatures w14:val="none"/>
        </w:rPr>
        <w:t>250 Mbps × 1.20⁴ = approximately 518 Mbps</w:t>
      </w:r>
    </w:p>
    <w:p w14:paraId="5FFD5EA3" w14:textId="77777777" w:rsidR="00CA5848" w:rsidRPr="00CA5848" w:rsidRDefault="00CA5848" w:rsidP="00CA5848">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CA5848">
        <w:rPr>
          <w:rFonts w:ascii="Calibri" w:eastAsia="Times New Roman" w:hAnsi="Calibri" w:cs="Calibri"/>
          <w:b/>
          <w:bCs/>
          <w:color w:val="000000"/>
          <w:kern w:val="0"/>
          <w:sz w:val="36"/>
          <w:szCs w:val="36"/>
          <w:lang w:eastAsia="en-GB"/>
          <w14:ligatures w14:val="none"/>
        </w:rPr>
        <w:lastRenderedPageBreak/>
        <w:t>8. Alternative Growth Scenarios</w:t>
      </w:r>
    </w:p>
    <w:p w14:paraId="16246EA1"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Because future demand cannot be predicted exactly, three growth scenarios were considered.</w:t>
      </w:r>
    </w:p>
    <w:tbl>
      <w:tblPr>
        <w:tblStyle w:val="TableGrid"/>
        <w:tblW w:w="0" w:type="auto"/>
        <w:tblLook w:val="04A0" w:firstRow="1" w:lastRow="0" w:firstColumn="1" w:lastColumn="0" w:noHBand="0" w:noVBand="1"/>
      </w:tblPr>
      <w:tblGrid>
        <w:gridCol w:w="1866"/>
        <w:gridCol w:w="1699"/>
        <w:gridCol w:w="1187"/>
        <w:gridCol w:w="1187"/>
        <w:gridCol w:w="1187"/>
      </w:tblGrid>
      <w:tr w:rsidR="00CA5848" w:rsidRPr="00CA5848" w14:paraId="56F6D1DB" w14:textId="77777777" w:rsidTr="00CA5848">
        <w:tc>
          <w:tcPr>
            <w:tcW w:w="0" w:type="auto"/>
            <w:hideMark/>
          </w:tcPr>
          <w:p w14:paraId="0EB4E10C" w14:textId="77777777" w:rsidR="00CA5848" w:rsidRPr="00CA5848" w:rsidRDefault="00CA5848" w:rsidP="00CA5848">
            <w:pPr>
              <w:spacing w:beforeAutospacing="0"/>
              <w:ind w:left="0" w:firstLine="0"/>
              <w:jc w:val="center"/>
              <w:rPr>
                <w:rFonts w:ascii="Calibri" w:eastAsia="Times New Roman" w:hAnsi="Calibri" w:cs="Calibri"/>
                <w:b/>
                <w:bCs/>
                <w:color w:val="000000"/>
                <w:kern w:val="0"/>
                <w:lang w:eastAsia="en-GB"/>
                <w14:ligatures w14:val="none"/>
              </w:rPr>
            </w:pPr>
            <w:r w:rsidRPr="00CA5848">
              <w:rPr>
                <w:rFonts w:ascii="Calibri" w:eastAsia="Times New Roman" w:hAnsi="Calibri" w:cs="Calibri"/>
                <w:b/>
                <w:bCs/>
                <w:color w:val="000000"/>
                <w:kern w:val="0"/>
                <w:lang w:eastAsia="en-GB"/>
                <w14:ligatures w14:val="none"/>
              </w:rPr>
              <w:t>Scenario</w:t>
            </w:r>
          </w:p>
        </w:tc>
        <w:tc>
          <w:tcPr>
            <w:tcW w:w="0" w:type="auto"/>
            <w:hideMark/>
          </w:tcPr>
          <w:p w14:paraId="4C2A3292" w14:textId="77777777" w:rsidR="00CA5848" w:rsidRPr="00CA5848" w:rsidRDefault="00CA5848" w:rsidP="00CA5848">
            <w:pPr>
              <w:spacing w:beforeAutospacing="0"/>
              <w:ind w:left="0" w:firstLine="0"/>
              <w:jc w:val="center"/>
              <w:rPr>
                <w:rFonts w:ascii="Calibri" w:eastAsia="Times New Roman" w:hAnsi="Calibri" w:cs="Calibri"/>
                <w:b/>
                <w:bCs/>
                <w:color w:val="000000"/>
                <w:kern w:val="0"/>
                <w:lang w:eastAsia="en-GB"/>
                <w14:ligatures w14:val="none"/>
              </w:rPr>
            </w:pPr>
            <w:r w:rsidRPr="00CA5848">
              <w:rPr>
                <w:rFonts w:ascii="Calibri" w:eastAsia="Times New Roman" w:hAnsi="Calibri" w:cs="Calibri"/>
                <w:b/>
                <w:bCs/>
                <w:color w:val="000000"/>
                <w:kern w:val="0"/>
                <w:lang w:eastAsia="en-GB"/>
                <w14:ligatures w14:val="none"/>
              </w:rPr>
              <w:t>Annual growth</w:t>
            </w:r>
          </w:p>
        </w:tc>
        <w:tc>
          <w:tcPr>
            <w:tcW w:w="0" w:type="auto"/>
            <w:hideMark/>
          </w:tcPr>
          <w:p w14:paraId="09E2E123" w14:textId="77777777" w:rsidR="00CA5848" w:rsidRPr="00CA5848" w:rsidRDefault="00CA5848" w:rsidP="00CA5848">
            <w:pPr>
              <w:spacing w:beforeAutospacing="0"/>
              <w:ind w:left="0" w:firstLine="0"/>
              <w:jc w:val="center"/>
              <w:rPr>
                <w:rFonts w:ascii="Calibri" w:eastAsia="Times New Roman" w:hAnsi="Calibri" w:cs="Calibri"/>
                <w:b/>
                <w:bCs/>
                <w:color w:val="000000"/>
                <w:kern w:val="0"/>
                <w:lang w:eastAsia="en-GB"/>
                <w14:ligatures w14:val="none"/>
              </w:rPr>
            </w:pPr>
            <w:r w:rsidRPr="00CA5848">
              <w:rPr>
                <w:rFonts w:ascii="Calibri" w:eastAsia="Times New Roman" w:hAnsi="Calibri" w:cs="Calibri"/>
                <w:b/>
                <w:bCs/>
                <w:color w:val="000000"/>
                <w:kern w:val="0"/>
                <w:lang w:eastAsia="en-GB"/>
                <w14:ligatures w14:val="none"/>
              </w:rPr>
              <w:t>Year 1</w:t>
            </w:r>
          </w:p>
        </w:tc>
        <w:tc>
          <w:tcPr>
            <w:tcW w:w="0" w:type="auto"/>
            <w:hideMark/>
          </w:tcPr>
          <w:p w14:paraId="5FE3A3E0" w14:textId="77777777" w:rsidR="00CA5848" w:rsidRPr="00CA5848" w:rsidRDefault="00CA5848" w:rsidP="00CA5848">
            <w:pPr>
              <w:spacing w:beforeAutospacing="0"/>
              <w:ind w:left="0" w:firstLine="0"/>
              <w:jc w:val="center"/>
              <w:rPr>
                <w:rFonts w:ascii="Calibri" w:eastAsia="Times New Roman" w:hAnsi="Calibri" w:cs="Calibri"/>
                <w:b/>
                <w:bCs/>
                <w:color w:val="000000"/>
                <w:kern w:val="0"/>
                <w:lang w:eastAsia="en-GB"/>
                <w14:ligatures w14:val="none"/>
              </w:rPr>
            </w:pPr>
            <w:r w:rsidRPr="00CA5848">
              <w:rPr>
                <w:rFonts w:ascii="Calibri" w:eastAsia="Times New Roman" w:hAnsi="Calibri" w:cs="Calibri"/>
                <w:b/>
                <w:bCs/>
                <w:color w:val="000000"/>
                <w:kern w:val="0"/>
                <w:lang w:eastAsia="en-GB"/>
                <w14:ligatures w14:val="none"/>
              </w:rPr>
              <w:t>Year 3</w:t>
            </w:r>
          </w:p>
        </w:tc>
        <w:tc>
          <w:tcPr>
            <w:tcW w:w="0" w:type="auto"/>
            <w:hideMark/>
          </w:tcPr>
          <w:p w14:paraId="3B12B000" w14:textId="77777777" w:rsidR="00CA5848" w:rsidRPr="00CA5848" w:rsidRDefault="00CA5848" w:rsidP="00CA5848">
            <w:pPr>
              <w:spacing w:beforeAutospacing="0"/>
              <w:ind w:left="0" w:firstLine="0"/>
              <w:jc w:val="center"/>
              <w:rPr>
                <w:rFonts w:ascii="Calibri" w:eastAsia="Times New Roman" w:hAnsi="Calibri" w:cs="Calibri"/>
                <w:b/>
                <w:bCs/>
                <w:color w:val="000000"/>
                <w:kern w:val="0"/>
                <w:lang w:eastAsia="en-GB"/>
                <w14:ligatures w14:val="none"/>
              </w:rPr>
            </w:pPr>
            <w:r w:rsidRPr="00CA5848">
              <w:rPr>
                <w:rFonts w:ascii="Calibri" w:eastAsia="Times New Roman" w:hAnsi="Calibri" w:cs="Calibri"/>
                <w:b/>
                <w:bCs/>
                <w:color w:val="000000"/>
                <w:kern w:val="0"/>
                <w:lang w:eastAsia="en-GB"/>
                <w14:ligatures w14:val="none"/>
              </w:rPr>
              <w:t>Year 5</w:t>
            </w:r>
          </w:p>
        </w:tc>
      </w:tr>
      <w:tr w:rsidR="00CA5848" w:rsidRPr="00CA5848" w14:paraId="504ABED8" w14:textId="77777777" w:rsidTr="00CA5848">
        <w:tc>
          <w:tcPr>
            <w:tcW w:w="0" w:type="auto"/>
            <w:hideMark/>
          </w:tcPr>
          <w:p w14:paraId="55DDA0F0"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Low growth</w:t>
            </w:r>
          </w:p>
        </w:tc>
        <w:tc>
          <w:tcPr>
            <w:tcW w:w="0" w:type="auto"/>
            <w:hideMark/>
          </w:tcPr>
          <w:p w14:paraId="327403FC"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15%</w:t>
            </w:r>
          </w:p>
        </w:tc>
        <w:tc>
          <w:tcPr>
            <w:tcW w:w="0" w:type="auto"/>
            <w:hideMark/>
          </w:tcPr>
          <w:p w14:paraId="27C9AA7F"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250 Mbps</w:t>
            </w:r>
          </w:p>
        </w:tc>
        <w:tc>
          <w:tcPr>
            <w:tcW w:w="0" w:type="auto"/>
            <w:hideMark/>
          </w:tcPr>
          <w:p w14:paraId="7E9E9CB4"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331 Mbps</w:t>
            </w:r>
          </w:p>
        </w:tc>
        <w:tc>
          <w:tcPr>
            <w:tcW w:w="0" w:type="auto"/>
            <w:hideMark/>
          </w:tcPr>
          <w:p w14:paraId="25EEAC0A"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437 Mbps</w:t>
            </w:r>
          </w:p>
        </w:tc>
      </w:tr>
      <w:tr w:rsidR="00CA5848" w:rsidRPr="00CA5848" w14:paraId="71F6826A" w14:textId="77777777" w:rsidTr="00CA5848">
        <w:tc>
          <w:tcPr>
            <w:tcW w:w="0" w:type="auto"/>
            <w:hideMark/>
          </w:tcPr>
          <w:p w14:paraId="5E883BAF"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Expected growth</w:t>
            </w:r>
          </w:p>
        </w:tc>
        <w:tc>
          <w:tcPr>
            <w:tcW w:w="0" w:type="auto"/>
            <w:hideMark/>
          </w:tcPr>
          <w:p w14:paraId="2B6692E6"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20%</w:t>
            </w:r>
          </w:p>
        </w:tc>
        <w:tc>
          <w:tcPr>
            <w:tcW w:w="0" w:type="auto"/>
            <w:hideMark/>
          </w:tcPr>
          <w:p w14:paraId="191E51BB"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250 Mbps</w:t>
            </w:r>
          </w:p>
        </w:tc>
        <w:tc>
          <w:tcPr>
            <w:tcW w:w="0" w:type="auto"/>
            <w:hideMark/>
          </w:tcPr>
          <w:p w14:paraId="3B32340C"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360 Mbps</w:t>
            </w:r>
          </w:p>
        </w:tc>
        <w:tc>
          <w:tcPr>
            <w:tcW w:w="0" w:type="auto"/>
            <w:hideMark/>
          </w:tcPr>
          <w:p w14:paraId="10038448"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518 Mbps</w:t>
            </w:r>
          </w:p>
        </w:tc>
      </w:tr>
      <w:tr w:rsidR="00CA5848" w:rsidRPr="00CA5848" w14:paraId="5C89E3AA" w14:textId="77777777" w:rsidTr="00CA5848">
        <w:tc>
          <w:tcPr>
            <w:tcW w:w="0" w:type="auto"/>
            <w:hideMark/>
          </w:tcPr>
          <w:p w14:paraId="18F6088F"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High growth</w:t>
            </w:r>
          </w:p>
        </w:tc>
        <w:tc>
          <w:tcPr>
            <w:tcW w:w="0" w:type="auto"/>
            <w:hideMark/>
          </w:tcPr>
          <w:p w14:paraId="31B30694"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25%</w:t>
            </w:r>
          </w:p>
        </w:tc>
        <w:tc>
          <w:tcPr>
            <w:tcW w:w="0" w:type="auto"/>
            <w:hideMark/>
          </w:tcPr>
          <w:p w14:paraId="3C10312F"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250 Mbps</w:t>
            </w:r>
          </w:p>
        </w:tc>
        <w:tc>
          <w:tcPr>
            <w:tcW w:w="0" w:type="auto"/>
            <w:hideMark/>
          </w:tcPr>
          <w:p w14:paraId="543BB49C"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391 Mbps</w:t>
            </w:r>
          </w:p>
        </w:tc>
        <w:tc>
          <w:tcPr>
            <w:tcW w:w="0" w:type="auto"/>
            <w:hideMark/>
          </w:tcPr>
          <w:p w14:paraId="118CAB07"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610 Mbps</w:t>
            </w:r>
          </w:p>
        </w:tc>
      </w:tr>
    </w:tbl>
    <w:p w14:paraId="30EFCC79"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 expected 20% scenario is recommended for normal planning. However, the network should have enough capacity to support the high-growth scenario where possible.</w:t>
      </w:r>
    </w:p>
    <w:p w14:paraId="7A83FE04" w14:textId="77777777" w:rsidR="00CA5848" w:rsidRPr="00CA5848" w:rsidRDefault="00CA5848" w:rsidP="00CA5848">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CA5848">
        <w:rPr>
          <w:rFonts w:ascii="Calibri" w:eastAsia="Times New Roman" w:hAnsi="Calibri" w:cs="Calibri"/>
          <w:b/>
          <w:bCs/>
          <w:color w:val="000000"/>
          <w:kern w:val="0"/>
          <w:sz w:val="36"/>
          <w:szCs w:val="36"/>
          <w:lang w:eastAsia="en-GB"/>
          <w14:ligatures w14:val="none"/>
        </w:rPr>
        <w:t>9. Capacity Allowance</w:t>
      </w:r>
    </w:p>
    <w:p w14:paraId="34B4EB45"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 network should not be designed to operate continuously at its maximum capacity. A minimum spare-capacity allowance of 25% should be included.</w:t>
      </w:r>
    </w:p>
    <w:p w14:paraId="1BB28DA9"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Using the expected Year 5 demand:</w:t>
      </w:r>
    </w:p>
    <w:p w14:paraId="2BF14CD6"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sz w:val="20"/>
          <w:szCs w:val="20"/>
          <w:lang w:eastAsia="en-GB"/>
          <w14:ligatures w14:val="none"/>
        </w:rPr>
        <w:t>518 Mbps × 1.25 = approximately 648 Mbps</w:t>
      </w:r>
    </w:p>
    <w:p w14:paraId="631D694F"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Using the high-growth Year 5 demand:</w:t>
      </w:r>
    </w:p>
    <w:p w14:paraId="7A5DE50C"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sz w:val="20"/>
          <w:szCs w:val="20"/>
          <w:lang w:eastAsia="en-GB"/>
          <w14:ligatures w14:val="none"/>
        </w:rPr>
        <w:t>610 Mbps × 1.25 = approximately 763 Mbps</w:t>
      </w:r>
    </w:p>
    <w:p w14:paraId="7F28E608"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A 1 Gbps Brisbane Internet service would provide sufficient capacity for the expected Year 5 requirement and allow room for unexpected growth.</w:t>
      </w:r>
    </w:p>
    <w:p w14:paraId="5F0DB7AB" w14:textId="77777777" w:rsidR="00CA5848" w:rsidRPr="00CA5848" w:rsidRDefault="00CA5848" w:rsidP="00CA5848">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CA5848">
        <w:rPr>
          <w:rFonts w:ascii="Calibri" w:eastAsia="Times New Roman" w:hAnsi="Calibri" w:cs="Calibri"/>
          <w:b/>
          <w:bCs/>
          <w:color w:val="000000"/>
          <w:kern w:val="0"/>
          <w:sz w:val="36"/>
          <w:szCs w:val="36"/>
          <w:lang w:eastAsia="en-GB"/>
          <w14:ligatures w14:val="none"/>
        </w:rPr>
        <w:t>10. Recommended Capacity</w:t>
      </w:r>
    </w:p>
    <w:tbl>
      <w:tblPr>
        <w:tblStyle w:val="TableGrid"/>
        <w:tblW w:w="0" w:type="auto"/>
        <w:tblLook w:val="04A0" w:firstRow="1" w:lastRow="0" w:firstColumn="1" w:lastColumn="0" w:noHBand="0" w:noVBand="1"/>
      </w:tblPr>
      <w:tblGrid>
        <w:gridCol w:w="2029"/>
        <w:gridCol w:w="3155"/>
        <w:gridCol w:w="3832"/>
      </w:tblGrid>
      <w:tr w:rsidR="00CA5848" w:rsidRPr="00CA5848" w14:paraId="54E38A57" w14:textId="77777777" w:rsidTr="00CA5848">
        <w:tc>
          <w:tcPr>
            <w:tcW w:w="0" w:type="auto"/>
            <w:hideMark/>
          </w:tcPr>
          <w:p w14:paraId="2C4BF137" w14:textId="77777777" w:rsidR="00CA5848" w:rsidRPr="00CA5848" w:rsidRDefault="00CA5848" w:rsidP="00CA5848">
            <w:pPr>
              <w:spacing w:beforeAutospacing="0"/>
              <w:ind w:left="0" w:firstLine="0"/>
              <w:jc w:val="center"/>
              <w:rPr>
                <w:rFonts w:ascii="Calibri" w:eastAsia="Times New Roman" w:hAnsi="Calibri" w:cs="Calibri"/>
                <w:b/>
                <w:bCs/>
                <w:color w:val="000000"/>
                <w:kern w:val="0"/>
                <w:lang w:eastAsia="en-GB"/>
                <w14:ligatures w14:val="none"/>
              </w:rPr>
            </w:pPr>
            <w:r w:rsidRPr="00CA5848">
              <w:rPr>
                <w:rFonts w:ascii="Calibri" w:eastAsia="Times New Roman" w:hAnsi="Calibri" w:cs="Calibri"/>
                <w:b/>
                <w:bCs/>
                <w:color w:val="000000"/>
                <w:kern w:val="0"/>
                <w:lang w:eastAsia="en-GB"/>
                <w14:ligatures w14:val="none"/>
              </w:rPr>
              <w:t>Network component</w:t>
            </w:r>
          </w:p>
        </w:tc>
        <w:tc>
          <w:tcPr>
            <w:tcW w:w="0" w:type="auto"/>
            <w:hideMark/>
          </w:tcPr>
          <w:p w14:paraId="78719981" w14:textId="77777777" w:rsidR="00CA5848" w:rsidRPr="00CA5848" w:rsidRDefault="00CA5848" w:rsidP="00CA5848">
            <w:pPr>
              <w:spacing w:beforeAutospacing="0"/>
              <w:ind w:left="0" w:firstLine="0"/>
              <w:jc w:val="center"/>
              <w:rPr>
                <w:rFonts w:ascii="Calibri" w:eastAsia="Times New Roman" w:hAnsi="Calibri" w:cs="Calibri"/>
                <w:b/>
                <w:bCs/>
                <w:color w:val="000000"/>
                <w:kern w:val="0"/>
                <w:lang w:eastAsia="en-GB"/>
                <w14:ligatures w14:val="none"/>
              </w:rPr>
            </w:pPr>
            <w:r w:rsidRPr="00CA5848">
              <w:rPr>
                <w:rFonts w:ascii="Calibri" w:eastAsia="Times New Roman" w:hAnsi="Calibri" w:cs="Calibri"/>
                <w:b/>
                <w:bCs/>
                <w:color w:val="000000"/>
                <w:kern w:val="0"/>
                <w:lang w:eastAsia="en-GB"/>
                <w14:ligatures w14:val="none"/>
              </w:rPr>
              <w:t>Recommended capacity</w:t>
            </w:r>
          </w:p>
        </w:tc>
        <w:tc>
          <w:tcPr>
            <w:tcW w:w="0" w:type="auto"/>
            <w:hideMark/>
          </w:tcPr>
          <w:p w14:paraId="391AD17D" w14:textId="77777777" w:rsidR="00CA5848" w:rsidRPr="00CA5848" w:rsidRDefault="00CA5848" w:rsidP="00CA5848">
            <w:pPr>
              <w:spacing w:beforeAutospacing="0"/>
              <w:ind w:left="0" w:firstLine="0"/>
              <w:jc w:val="center"/>
              <w:rPr>
                <w:rFonts w:ascii="Calibri" w:eastAsia="Times New Roman" w:hAnsi="Calibri" w:cs="Calibri"/>
                <w:b/>
                <w:bCs/>
                <w:color w:val="000000"/>
                <w:kern w:val="0"/>
                <w:lang w:eastAsia="en-GB"/>
                <w14:ligatures w14:val="none"/>
              </w:rPr>
            </w:pPr>
            <w:r w:rsidRPr="00CA5848">
              <w:rPr>
                <w:rFonts w:ascii="Calibri" w:eastAsia="Times New Roman" w:hAnsi="Calibri" w:cs="Calibri"/>
                <w:b/>
                <w:bCs/>
                <w:color w:val="000000"/>
                <w:kern w:val="0"/>
                <w:lang w:eastAsia="en-GB"/>
                <w14:ligatures w14:val="none"/>
              </w:rPr>
              <w:t>Justification</w:t>
            </w:r>
          </w:p>
        </w:tc>
      </w:tr>
      <w:tr w:rsidR="00CA5848" w:rsidRPr="00CA5848" w14:paraId="2B5440CD" w14:textId="77777777" w:rsidTr="00CA5848">
        <w:tc>
          <w:tcPr>
            <w:tcW w:w="0" w:type="auto"/>
            <w:hideMark/>
          </w:tcPr>
          <w:p w14:paraId="383F14F5"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Brisbane Internet service</w:t>
            </w:r>
          </w:p>
        </w:tc>
        <w:tc>
          <w:tcPr>
            <w:tcW w:w="0" w:type="auto"/>
            <w:hideMark/>
          </w:tcPr>
          <w:p w14:paraId="6713BD50"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Minimum 1 Gbps symmetrical</w:t>
            </w:r>
          </w:p>
        </w:tc>
        <w:tc>
          <w:tcPr>
            <w:tcW w:w="0" w:type="auto"/>
            <w:hideMark/>
          </w:tcPr>
          <w:p w14:paraId="7B529CBF"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Supports expected growth, cloud backup, online learning and traffic bursts</w:t>
            </w:r>
          </w:p>
        </w:tc>
      </w:tr>
      <w:tr w:rsidR="00CA5848" w:rsidRPr="00CA5848" w14:paraId="19C2F10C" w14:textId="77777777" w:rsidTr="00CA5848">
        <w:tc>
          <w:tcPr>
            <w:tcW w:w="0" w:type="auto"/>
            <w:hideMark/>
          </w:tcPr>
          <w:p w14:paraId="5A46C439"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Rookwood Internet service</w:t>
            </w:r>
          </w:p>
        </w:tc>
        <w:tc>
          <w:tcPr>
            <w:tcW w:w="0" w:type="auto"/>
            <w:hideMark/>
          </w:tcPr>
          <w:p w14:paraId="67E2B10C"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Minimum 250 Mbps symmetrical</w:t>
            </w:r>
          </w:p>
        </w:tc>
        <w:tc>
          <w:tcPr>
            <w:tcW w:w="0" w:type="auto"/>
            <w:hideMark/>
          </w:tcPr>
          <w:p w14:paraId="7EAEFA3D"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Supports staff, students, wireless devices and VPN traffic</w:t>
            </w:r>
          </w:p>
        </w:tc>
      </w:tr>
      <w:tr w:rsidR="00CA5848" w:rsidRPr="00CA5848" w14:paraId="7523206C" w14:textId="77777777" w:rsidTr="00CA5848">
        <w:tc>
          <w:tcPr>
            <w:tcW w:w="0" w:type="auto"/>
            <w:hideMark/>
          </w:tcPr>
          <w:p w14:paraId="66A608A3"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Preferred Rookwood service</w:t>
            </w:r>
          </w:p>
        </w:tc>
        <w:tc>
          <w:tcPr>
            <w:tcW w:w="0" w:type="auto"/>
            <w:hideMark/>
          </w:tcPr>
          <w:p w14:paraId="0AA646A9"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500 Mbps symmetrical</w:t>
            </w:r>
          </w:p>
        </w:tc>
        <w:tc>
          <w:tcPr>
            <w:tcW w:w="0" w:type="auto"/>
            <w:hideMark/>
          </w:tcPr>
          <w:p w14:paraId="27F17506"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Provides greater future capacity and reliability</w:t>
            </w:r>
          </w:p>
        </w:tc>
      </w:tr>
      <w:tr w:rsidR="00CA5848" w:rsidRPr="00CA5848" w14:paraId="375DDB29" w14:textId="77777777" w:rsidTr="00CA5848">
        <w:tc>
          <w:tcPr>
            <w:tcW w:w="0" w:type="auto"/>
            <w:hideMark/>
          </w:tcPr>
          <w:p w14:paraId="5F9FC6BE"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End-device switch ports</w:t>
            </w:r>
          </w:p>
        </w:tc>
        <w:tc>
          <w:tcPr>
            <w:tcW w:w="0" w:type="auto"/>
            <w:hideMark/>
          </w:tcPr>
          <w:p w14:paraId="0F985C70"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1 Gbps</w:t>
            </w:r>
          </w:p>
        </w:tc>
        <w:tc>
          <w:tcPr>
            <w:tcW w:w="0" w:type="auto"/>
            <w:hideMark/>
          </w:tcPr>
          <w:p w14:paraId="631F005D"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Prevents Fast Ethernet access ports from becoming bottlenecks</w:t>
            </w:r>
          </w:p>
        </w:tc>
      </w:tr>
      <w:tr w:rsidR="00CA5848" w:rsidRPr="00CA5848" w14:paraId="230A26AB" w14:textId="77777777" w:rsidTr="00CA5848">
        <w:tc>
          <w:tcPr>
            <w:tcW w:w="0" w:type="auto"/>
            <w:hideMark/>
          </w:tcPr>
          <w:p w14:paraId="26AD7289"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Floor-switch uplinks</w:t>
            </w:r>
          </w:p>
        </w:tc>
        <w:tc>
          <w:tcPr>
            <w:tcW w:w="0" w:type="auto"/>
            <w:hideMark/>
          </w:tcPr>
          <w:p w14:paraId="670FC5E9"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Minimum 1 Gbps</w:t>
            </w:r>
          </w:p>
        </w:tc>
        <w:tc>
          <w:tcPr>
            <w:tcW w:w="0" w:type="auto"/>
            <w:hideMark/>
          </w:tcPr>
          <w:p w14:paraId="63287B2C"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Carries combined traffic from each level</w:t>
            </w:r>
          </w:p>
        </w:tc>
      </w:tr>
      <w:tr w:rsidR="00CA5848" w:rsidRPr="00CA5848" w14:paraId="1FAF9EBE" w14:textId="77777777" w:rsidTr="00CA5848">
        <w:tc>
          <w:tcPr>
            <w:tcW w:w="0" w:type="auto"/>
            <w:hideMark/>
          </w:tcPr>
          <w:p w14:paraId="577A463C"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Brisbane core connections</w:t>
            </w:r>
          </w:p>
        </w:tc>
        <w:tc>
          <w:tcPr>
            <w:tcW w:w="0" w:type="auto"/>
            <w:hideMark/>
          </w:tcPr>
          <w:p w14:paraId="08E55D04"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10 Gbps where supported</w:t>
            </w:r>
          </w:p>
        </w:tc>
        <w:tc>
          <w:tcPr>
            <w:tcW w:w="0" w:type="auto"/>
            <w:hideMark/>
          </w:tcPr>
          <w:p w14:paraId="622E2789"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Supports traffic from five floor switches and central services</w:t>
            </w:r>
          </w:p>
        </w:tc>
      </w:tr>
      <w:tr w:rsidR="00CA5848" w:rsidRPr="00CA5848" w14:paraId="65C4755A" w14:textId="77777777" w:rsidTr="00CA5848">
        <w:tc>
          <w:tcPr>
            <w:tcW w:w="0" w:type="auto"/>
            <w:hideMark/>
          </w:tcPr>
          <w:p w14:paraId="2F69AF0C"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lastRenderedPageBreak/>
              <w:t>Server and NAS connections</w:t>
            </w:r>
          </w:p>
        </w:tc>
        <w:tc>
          <w:tcPr>
            <w:tcW w:w="0" w:type="auto"/>
            <w:hideMark/>
          </w:tcPr>
          <w:p w14:paraId="046D38E7"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Minimum 1 Gbps</w:t>
            </w:r>
          </w:p>
        </w:tc>
        <w:tc>
          <w:tcPr>
            <w:tcW w:w="0" w:type="auto"/>
            <w:hideMark/>
          </w:tcPr>
          <w:p w14:paraId="6D2CABB7"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Supports file access, backup and shared services</w:t>
            </w:r>
          </w:p>
        </w:tc>
      </w:tr>
      <w:tr w:rsidR="00CA5848" w:rsidRPr="00CA5848" w14:paraId="4B6F5DD0" w14:textId="77777777" w:rsidTr="00CA5848">
        <w:tc>
          <w:tcPr>
            <w:tcW w:w="0" w:type="auto"/>
            <w:hideMark/>
          </w:tcPr>
          <w:p w14:paraId="3CD6F0DC"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Wireless coverage</w:t>
            </w:r>
          </w:p>
        </w:tc>
        <w:tc>
          <w:tcPr>
            <w:tcW w:w="0" w:type="auto"/>
            <w:hideMark/>
          </w:tcPr>
          <w:p w14:paraId="1CE308BB"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At least one managed AP per level, subject to survey</w:t>
            </w:r>
          </w:p>
        </w:tc>
        <w:tc>
          <w:tcPr>
            <w:tcW w:w="0" w:type="auto"/>
            <w:hideMark/>
          </w:tcPr>
          <w:p w14:paraId="4CD2BB7C"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Distributes users and reduces wireless congestion</w:t>
            </w:r>
          </w:p>
        </w:tc>
      </w:tr>
      <w:tr w:rsidR="00CA5848" w:rsidRPr="00CA5848" w14:paraId="744572A6" w14:textId="77777777" w:rsidTr="00CA5848">
        <w:tc>
          <w:tcPr>
            <w:tcW w:w="0" w:type="auto"/>
            <w:hideMark/>
          </w:tcPr>
          <w:p w14:paraId="0A6EBF45"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Brisbane–Rookwood VPN</w:t>
            </w:r>
          </w:p>
        </w:tc>
        <w:tc>
          <w:tcPr>
            <w:tcW w:w="0" w:type="auto"/>
            <w:hideMark/>
          </w:tcPr>
          <w:p w14:paraId="55AC7136"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Sized for at least 250 Mbps</w:t>
            </w:r>
          </w:p>
        </w:tc>
        <w:tc>
          <w:tcPr>
            <w:tcW w:w="0" w:type="auto"/>
            <w:hideMark/>
          </w:tcPr>
          <w:p w14:paraId="538018D5" w14:textId="77777777" w:rsidR="00CA5848" w:rsidRPr="00CA5848" w:rsidRDefault="00CA5848" w:rsidP="00CA5848">
            <w:pPr>
              <w:spacing w:beforeAutospacing="0"/>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Supports secure inter-campus application and file traffic</w:t>
            </w:r>
          </w:p>
        </w:tc>
      </w:tr>
    </w:tbl>
    <w:p w14:paraId="274C5141" w14:textId="77777777" w:rsidR="00CA5848" w:rsidRPr="00CA5848" w:rsidRDefault="00CA5848" w:rsidP="00CA5848">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CA5848">
        <w:rPr>
          <w:rFonts w:ascii="Calibri" w:eastAsia="Times New Roman" w:hAnsi="Calibri" w:cs="Calibri"/>
          <w:b/>
          <w:bCs/>
          <w:color w:val="000000"/>
          <w:kern w:val="0"/>
          <w:sz w:val="36"/>
          <w:szCs w:val="36"/>
          <w:lang w:eastAsia="en-GB"/>
          <w14:ligatures w14:val="none"/>
        </w:rPr>
        <w:t>11. Effect of the Expansion</w:t>
      </w:r>
    </w:p>
    <w:p w14:paraId="35D5E356"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 addition of two classroom floors will create a substantial increase in network demand because it adds more than just new employees.</w:t>
      </w:r>
    </w:p>
    <w:p w14:paraId="697F20F9"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 expansion is expected to introduce:</w:t>
      </w:r>
    </w:p>
    <w:p w14:paraId="4D20DC47" w14:textId="77777777" w:rsidR="00CA5848" w:rsidRPr="00CA5848" w:rsidRDefault="00CA5848" w:rsidP="00CA5848">
      <w:pPr>
        <w:numPr>
          <w:ilvl w:val="0"/>
          <w:numId w:val="5"/>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Additional staff computers.</w:t>
      </w:r>
    </w:p>
    <w:p w14:paraId="00AF783F" w14:textId="77777777" w:rsidR="00CA5848" w:rsidRPr="00CA5848" w:rsidRDefault="00CA5848" w:rsidP="00CA5848">
      <w:pPr>
        <w:numPr>
          <w:ilvl w:val="0"/>
          <w:numId w:val="5"/>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Classroom computers and teaching equipment.</w:t>
      </w:r>
    </w:p>
    <w:p w14:paraId="66A4C44E" w14:textId="77777777" w:rsidR="00CA5848" w:rsidRPr="00CA5848" w:rsidRDefault="00CA5848" w:rsidP="00CA5848">
      <w:pPr>
        <w:numPr>
          <w:ilvl w:val="0"/>
          <w:numId w:val="5"/>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Student laptops and mobile devices.</w:t>
      </w:r>
    </w:p>
    <w:p w14:paraId="5A0BBFC0" w14:textId="77777777" w:rsidR="00CA5848" w:rsidRPr="00CA5848" w:rsidRDefault="00CA5848" w:rsidP="00CA5848">
      <w:pPr>
        <w:numPr>
          <w:ilvl w:val="0"/>
          <w:numId w:val="5"/>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Guest wireless devices.</w:t>
      </w:r>
    </w:p>
    <w:p w14:paraId="0FC7FEC5" w14:textId="77777777" w:rsidR="00CA5848" w:rsidRPr="00CA5848" w:rsidRDefault="00CA5848" w:rsidP="00CA5848">
      <w:pPr>
        <w:numPr>
          <w:ilvl w:val="0"/>
          <w:numId w:val="5"/>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Wireless access points on the new floors.</w:t>
      </w:r>
    </w:p>
    <w:p w14:paraId="06859320" w14:textId="77777777" w:rsidR="00CA5848" w:rsidRPr="00CA5848" w:rsidRDefault="00CA5848" w:rsidP="00CA5848">
      <w:pPr>
        <w:numPr>
          <w:ilvl w:val="0"/>
          <w:numId w:val="5"/>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More video calls and online classes.</w:t>
      </w:r>
    </w:p>
    <w:p w14:paraId="4D69F802" w14:textId="77777777" w:rsidR="00CA5848" w:rsidRPr="00CA5848" w:rsidRDefault="00CA5848" w:rsidP="00CA5848">
      <w:pPr>
        <w:numPr>
          <w:ilvl w:val="0"/>
          <w:numId w:val="5"/>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More access to shared files and internal servers.</w:t>
      </w:r>
    </w:p>
    <w:p w14:paraId="755C4635" w14:textId="77777777" w:rsidR="00CA5848" w:rsidRPr="00CA5848" w:rsidRDefault="00CA5848" w:rsidP="00CA5848">
      <w:pPr>
        <w:numPr>
          <w:ilvl w:val="0"/>
          <w:numId w:val="5"/>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Cloud synchronisation and backup traffic.</w:t>
      </w:r>
    </w:p>
    <w:p w14:paraId="6FFE4527" w14:textId="77777777" w:rsidR="00CA5848" w:rsidRPr="00CA5848" w:rsidRDefault="00CA5848" w:rsidP="00CA5848">
      <w:pPr>
        <w:numPr>
          <w:ilvl w:val="0"/>
          <w:numId w:val="5"/>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Additional software updates.</w:t>
      </w:r>
    </w:p>
    <w:p w14:paraId="08AFEA93" w14:textId="77777777" w:rsidR="00CA5848" w:rsidRPr="00CA5848" w:rsidRDefault="00CA5848" w:rsidP="00CA5848">
      <w:pPr>
        <w:numPr>
          <w:ilvl w:val="0"/>
          <w:numId w:val="5"/>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Secure communication between Brisbane and Rookwood.</w:t>
      </w:r>
    </w:p>
    <w:p w14:paraId="5FC6B130"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 increase from approximately 110 Mbps to 250 Mbps during the first expansion year is therefore considered reasonable.</w:t>
      </w:r>
    </w:p>
    <w:p w14:paraId="64886995" w14:textId="77777777" w:rsidR="00CA5848" w:rsidRPr="00CA5848" w:rsidRDefault="00CA5848" w:rsidP="00CA5848">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CA5848">
        <w:rPr>
          <w:rFonts w:ascii="Calibri" w:eastAsia="Times New Roman" w:hAnsi="Calibri" w:cs="Calibri"/>
          <w:b/>
          <w:bCs/>
          <w:color w:val="000000"/>
          <w:kern w:val="0"/>
          <w:sz w:val="36"/>
          <w:szCs w:val="36"/>
          <w:lang w:eastAsia="en-GB"/>
          <w14:ligatures w14:val="none"/>
        </w:rPr>
        <w:t>12. Recommended Network Improvements</w:t>
      </w:r>
    </w:p>
    <w:p w14:paraId="60476F97"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To support the forecast traffic, the final network should include:</w:t>
      </w:r>
    </w:p>
    <w:p w14:paraId="2F90D45D" w14:textId="77777777" w:rsidR="00CA5848" w:rsidRPr="00CA5848" w:rsidRDefault="00CA5848" w:rsidP="00CA5848">
      <w:pPr>
        <w:numPr>
          <w:ilvl w:val="0"/>
          <w:numId w:val="6"/>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A dedicated access switch for each Brisbane level.</w:t>
      </w:r>
    </w:p>
    <w:p w14:paraId="622FCBD3" w14:textId="77777777" w:rsidR="00CA5848" w:rsidRPr="00CA5848" w:rsidRDefault="00CA5848" w:rsidP="00CA5848">
      <w:pPr>
        <w:numPr>
          <w:ilvl w:val="0"/>
          <w:numId w:val="6"/>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Gigabit Ethernet connections to end devices.</w:t>
      </w:r>
    </w:p>
    <w:p w14:paraId="5EAB47E6" w14:textId="77777777" w:rsidR="00CA5848" w:rsidRPr="00CA5848" w:rsidRDefault="00CA5848" w:rsidP="00CA5848">
      <w:pPr>
        <w:numPr>
          <w:ilvl w:val="0"/>
          <w:numId w:val="6"/>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Higher-capacity uplinks between floor switches and the core.</w:t>
      </w:r>
    </w:p>
    <w:p w14:paraId="6BF2321F" w14:textId="77777777" w:rsidR="00CA5848" w:rsidRPr="00CA5848" w:rsidRDefault="00CA5848" w:rsidP="00CA5848">
      <w:pPr>
        <w:numPr>
          <w:ilvl w:val="0"/>
          <w:numId w:val="6"/>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Two Brisbane Layer-3 core switches for capacity and redundancy.</w:t>
      </w:r>
    </w:p>
    <w:p w14:paraId="4579BADC" w14:textId="77777777" w:rsidR="00CA5848" w:rsidRPr="00CA5848" w:rsidRDefault="00CA5848" w:rsidP="00CA5848">
      <w:pPr>
        <w:numPr>
          <w:ilvl w:val="0"/>
          <w:numId w:val="6"/>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Managed wireless access points distributed across all five levels.</w:t>
      </w:r>
    </w:p>
    <w:p w14:paraId="6A025D77" w14:textId="77777777" w:rsidR="00CA5848" w:rsidRPr="00CA5848" w:rsidRDefault="00CA5848" w:rsidP="00CA5848">
      <w:pPr>
        <w:numPr>
          <w:ilvl w:val="0"/>
          <w:numId w:val="6"/>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A wireless LAN controller for centralised wireless management.</w:t>
      </w:r>
    </w:p>
    <w:p w14:paraId="77C88C5F" w14:textId="77777777" w:rsidR="00CA5848" w:rsidRPr="00CA5848" w:rsidRDefault="00CA5848" w:rsidP="00CA5848">
      <w:pPr>
        <w:numPr>
          <w:ilvl w:val="0"/>
          <w:numId w:val="6"/>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Separate VLANs for staff, students, servers, corporate Wi-Fi, guest Wi-Fi and management.</w:t>
      </w:r>
    </w:p>
    <w:p w14:paraId="63BE1929" w14:textId="77777777" w:rsidR="00CA5848" w:rsidRPr="00CA5848" w:rsidRDefault="00CA5848" w:rsidP="00CA5848">
      <w:pPr>
        <w:numPr>
          <w:ilvl w:val="0"/>
          <w:numId w:val="6"/>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Quality of Service for voice, video conferencing and online learning.</w:t>
      </w:r>
    </w:p>
    <w:p w14:paraId="0ED83574" w14:textId="77777777" w:rsidR="00CA5848" w:rsidRPr="00CA5848" w:rsidRDefault="00CA5848" w:rsidP="00CA5848">
      <w:pPr>
        <w:numPr>
          <w:ilvl w:val="0"/>
          <w:numId w:val="6"/>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A secure site-to-site VPN between Brisbane and Rookwood.</w:t>
      </w:r>
    </w:p>
    <w:p w14:paraId="17876AC6" w14:textId="77777777" w:rsidR="00CA5848" w:rsidRPr="00CA5848" w:rsidRDefault="00CA5848" w:rsidP="00CA5848">
      <w:pPr>
        <w:numPr>
          <w:ilvl w:val="0"/>
          <w:numId w:val="6"/>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Centralised servers, storage, monitoring and backup services.</w:t>
      </w:r>
    </w:p>
    <w:p w14:paraId="4117FA48" w14:textId="77777777" w:rsidR="00CA5848" w:rsidRPr="00CA5848" w:rsidRDefault="00CA5848" w:rsidP="00CA5848">
      <w:pPr>
        <w:numPr>
          <w:ilvl w:val="0"/>
          <w:numId w:val="6"/>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A higher-capacity and more reliable carrier service.</w:t>
      </w:r>
    </w:p>
    <w:p w14:paraId="4FE97984" w14:textId="77777777" w:rsidR="00CA5848" w:rsidRPr="00CA5848" w:rsidRDefault="00CA5848" w:rsidP="00CA5848">
      <w:pPr>
        <w:numPr>
          <w:ilvl w:val="0"/>
          <w:numId w:val="6"/>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Guest wireless restrictions to prevent guest traffic from reaching internal services.</w:t>
      </w:r>
    </w:p>
    <w:p w14:paraId="4AE7A33B" w14:textId="77777777" w:rsidR="00CA5848" w:rsidRPr="00CA5848" w:rsidRDefault="00CA5848" w:rsidP="00CA5848">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CA5848">
        <w:rPr>
          <w:rFonts w:ascii="Calibri" w:eastAsia="Times New Roman" w:hAnsi="Calibri" w:cs="Calibri"/>
          <w:b/>
          <w:bCs/>
          <w:color w:val="000000"/>
          <w:kern w:val="0"/>
          <w:sz w:val="36"/>
          <w:szCs w:val="36"/>
          <w:lang w:eastAsia="en-GB"/>
          <w14:ligatures w14:val="none"/>
        </w:rPr>
        <w:lastRenderedPageBreak/>
        <w:t>13. Validation of the Estimate</w:t>
      </w:r>
    </w:p>
    <w:p w14:paraId="336DE5F3"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This is a planning estimate because actual traffic statistics were not provided. Before purchasing the final services and equipment, A-Plus should measure the existing network for at least two to four weeks.</w:t>
      </w:r>
    </w:p>
    <w:p w14:paraId="1A1B7B1D"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 following information should be collected:</w:t>
      </w:r>
    </w:p>
    <w:p w14:paraId="2B4EC73A" w14:textId="77777777" w:rsidR="00CA5848" w:rsidRPr="00CA5848" w:rsidRDefault="00CA5848" w:rsidP="00CA5848">
      <w:pPr>
        <w:numPr>
          <w:ilvl w:val="0"/>
          <w:numId w:val="7"/>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Router and switch interface utilisation.</w:t>
      </w:r>
    </w:p>
    <w:p w14:paraId="083DBEAF" w14:textId="77777777" w:rsidR="00CA5848" w:rsidRPr="00CA5848" w:rsidRDefault="00CA5848" w:rsidP="00CA5848">
      <w:pPr>
        <w:numPr>
          <w:ilvl w:val="0"/>
          <w:numId w:val="7"/>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Internet bandwidth during busy teaching periods.</w:t>
      </w:r>
    </w:p>
    <w:p w14:paraId="43C90568" w14:textId="77777777" w:rsidR="00CA5848" w:rsidRPr="00CA5848" w:rsidRDefault="00CA5848" w:rsidP="00CA5848">
      <w:pPr>
        <w:numPr>
          <w:ilvl w:val="0"/>
          <w:numId w:val="7"/>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Number of active wired and wireless clients.</w:t>
      </w:r>
    </w:p>
    <w:p w14:paraId="11E14BB6" w14:textId="77777777" w:rsidR="00CA5848" w:rsidRPr="00CA5848" w:rsidRDefault="00CA5848" w:rsidP="00CA5848">
      <w:pPr>
        <w:numPr>
          <w:ilvl w:val="0"/>
          <w:numId w:val="7"/>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Wireless signal strength and channel utilisation.</w:t>
      </w:r>
    </w:p>
    <w:p w14:paraId="0B22524C" w14:textId="77777777" w:rsidR="00CA5848" w:rsidRPr="00CA5848" w:rsidRDefault="00CA5848" w:rsidP="00CA5848">
      <w:pPr>
        <w:numPr>
          <w:ilvl w:val="0"/>
          <w:numId w:val="7"/>
        </w:numPr>
        <w:spacing w:after="100" w:afterAutospacing="1"/>
        <w:rPr>
          <w:rFonts w:ascii="Calibri" w:eastAsia="Times New Roman" w:hAnsi="Calibri" w:cs="Calibri"/>
          <w:color w:val="000000"/>
          <w:kern w:val="0"/>
          <w:lang w:eastAsia="en-GB"/>
          <w14:ligatures w14:val="none"/>
        </w:rPr>
      </w:pPr>
      <w:proofErr w:type="gramStart"/>
      <w:r w:rsidRPr="00CA5848">
        <w:rPr>
          <w:rFonts w:ascii="Calibri" w:eastAsia="Times New Roman" w:hAnsi="Calibri" w:cs="Calibri"/>
          <w:color w:val="000000"/>
          <w:kern w:val="0"/>
          <w:lang w:eastAsia="en-GB"/>
          <w14:ligatures w14:val="none"/>
        </w:rPr>
        <w:t>Video-conferencing</w:t>
      </w:r>
      <w:proofErr w:type="gramEnd"/>
      <w:r w:rsidRPr="00CA5848">
        <w:rPr>
          <w:rFonts w:ascii="Calibri" w:eastAsia="Times New Roman" w:hAnsi="Calibri" w:cs="Calibri"/>
          <w:color w:val="000000"/>
          <w:kern w:val="0"/>
          <w:lang w:eastAsia="en-GB"/>
          <w14:ligatures w14:val="none"/>
        </w:rPr>
        <w:t xml:space="preserve"> and online-learning traffic.</w:t>
      </w:r>
    </w:p>
    <w:p w14:paraId="3EBBE488" w14:textId="77777777" w:rsidR="00CA5848" w:rsidRPr="00CA5848" w:rsidRDefault="00CA5848" w:rsidP="00CA5848">
      <w:pPr>
        <w:numPr>
          <w:ilvl w:val="0"/>
          <w:numId w:val="7"/>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Server and NAS traffic.</w:t>
      </w:r>
    </w:p>
    <w:p w14:paraId="493B14B7" w14:textId="77777777" w:rsidR="00CA5848" w:rsidRPr="00CA5848" w:rsidRDefault="00CA5848" w:rsidP="00CA5848">
      <w:pPr>
        <w:numPr>
          <w:ilvl w:val="0"/>
          <w:numId w:val="7"/>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Cloud backup traffic.</w:t>
      </w:r>
    </w:p>
    <w:p w14:paraId="7A968C1D" w14:textId="77777777" w:rsidR="00CA5848" w:rsidRPr="00CA5848" w:rsidRDefault="00CA5848" w:rsidP="00CA5848">
      <w:pPr>
        <w:numPr>
          <w:ilvl w:val="0"/>
          <w:numId w:val="7"/>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Packet loss, delay and retransmissions.</w:t>
      </w:r>
    </w:p>
    <w:p w14:paraId="7C8A3A5B" w14:textId="77777777" w:rsidR="00CA5848" w:rsidRPr="00CA5848" w:rsidRDefault="00CA5848" w:rsidP="00CA5848">
      <w:pPr>
        <w:numPr>
          <w:ilvl w:val="0"/>
          <w:numId w:val="7"/>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Rookwood Internet and VPN performance.</w:t>
      </w:r>
    </w:p>
    <w:p w14:paraId="5DED9EA2"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 following software can assist with validation:</w:t>
      </w:r>
    </w:p>
    <w:p w14:paraId="7FEB8424" w14:textId="77777777" w:rsidR="00CA5848" w:rsidRPr="00CA5848" w:rsidRDefault="00CA5848" w:rsidP="00CA5848">
      <w:pPr>
        <w:numPr>
          <w:ilvl w:val="0"/>
          <w:numId w:val="8"/>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b/>
          <w:bCs/>
          <w:color w:val="000000"/>
          <w:kern w:val="0"/>
          <w:lang w:eastAsia="en-GB"/>
          <w14:ligatures w14:val="none"/>
        </w:rPr>
        <w:t>Wireshark:</w:t>
      </w:r>
      <w:r w:rsidRPr="00CA5848">
        <w:rPr>
          <w:rFonts w:ascii="Calibri" w:eastAsia="Times New Roman" w:hAnsi="Calibri" w:cs="Calibri"/>
          <w:color w:val="000000"/>
          <w:kern w:val="0"/>
          <w:lang w:eastAsia="en-GB"/>
          <w14:ligatures w14:val="none"/>
        </w:rPr>
        <w:t> Examine protocols, packet loss, retransmissions and traffic patterns.</w:t>
      </w:r>
    </w:p>
    <w:p w14:paraId="09394A60" w14:textId="77777777" w:rsidR="00CA5848" w:rsidRPr="00CA5848" w:rsidRDefault="00CA5848" w:rsidP="00CA5848">
      <w:pPr>
        <w:numPr>
          <w:ilvl w:val="0"/>
          <w:numId w:val="8"/>
        </w:numPr>
        <w:spacing w:after="100" w:afterAutospacing="1"/>
        <w:rPr>
          <w:rFonts w:ascii="Calibri" w:eastAsia="Times New Roman" w:hAnsi="Calibri" w:cs="Calibri"/>
          <w:color w:val="000000"/>
          <w:kern w:val="0"/>
          <w:lang w:eastAsia="en-GB"/>
          <w14:ligatures w14:val="none"/>
        </w:rPr>
      </w:pPr>
      <w:proofErr w:type="spellStart"/>
      <w:r w:rsidRPr="00CA5848">
        <w:rPr>
          <w:rFonts w:ascii="Calibri" w:eastAsia="Times New Roman" w:hAnsi="Calibri" w:cs="Calibri"/>
          <w:b/>
          <w:bCs/>
          <w:color w:val="000000"/>
          <w:kern w:val="0"/>
          <w:lang w:eastAsia="en-GB"/>
          <w14:ligatures w14:val="none"/>
        </w:rPr>
        <w:t>NetSpot</w:t>
      </w:r>
      <w:proofErr w:type="spellEnd"/>
      <w:r w:rsidRPr="00CA5848">
        <w:rPr>
          <w:rFonts w:ascii="Calibri" w:eastAsia="Times New Roman" w:hAnsi="Calibri" w:cs="Calibri"/>
          <w:b/>
          <w:bCs/>
          <w:color w:val="000000"/>
          <w:kern w:val="0"/>
          <w:lang w:eastAsia="en-GB"/>
          <w14:ligatures w14:val="none"/>
        </w:rPr>
        <w:t>:</w:t>
      </w:r>
      <w:r w:rsidRPr="00CA5848">
        <w:rPr>
          <w:rFonts w:ascii="Calibri" w:eastAsia="Times New Roman" w:hAnsi="Calibri" w:cs="Calibri"/>
          <w:color w:val="000000"/>
          <w:kern w:val="0"/>
          <w:lang w:eastAsia="en-GB"/>
          <w14:ligatures w14:val="none"/>
        </w:rPr>
        <w:t> Check wireless signal strength, coverage and channel congestion.</w:t>
      </w:r>
    </w:p>
    <w:p w14:paraId="75E6EA90" w14:textId="77777777" w:rsidR="00CA5848" w:rsidRPr="00CA5848" w:rsidRDefault="00CA5848" w:rsidP="00CA5848">
      <w:pPr>
        <w:numPr>
          <w:ilvl w:val="0"/>
          <w:numId w:val="8"/>
        </w:numPr>
        <w:spacing w:after="100" w:afterAutospacing="1"/>
        <w:rPr>
          <w:rFonts w:ascii="Calibri" w:eastAsia="Times New Roman" w:hAnsi="Calibri" w:cs="Calibri"/>
          <w:color w:val="000000"/>
          <w:kern w:val="0"/>
          <w:lang w:eastAsia="en-GB"/>
          <w14:ligatures w14:val="none"/>
        </w:rPr>
      </w:pPr>
      <w:proofErr w:type="spellStart"/>
      <w:r w:rsidRPr="00CA5848">
        <w:rPr>
          <w:rFonts w:ascii="Calibri" w:eastAsia="Times New Roman" w:hAnsi="Calibri" w:cs="Calibri"/>
          <w:b/>
          <w:bCs/>
          <w:color w:val="000000"/>
          <w:kern w:val="0"/>
          <w:lang w:eastAsia="en-GB"/>
          <w14:ligatures w14:val="none"/>
        </w:rPr>
        <w:t>TamoGraph</w:t>
      </w:r>
      <w:proofErr w:type="spellEnd"/>
      <w:r w:rsidRPr="00CA5848">
        <w:rPr>
          <w:rFonts w:ascii="Calibri" w:eastAsia="Times New Roman" w:hAnsi="Calibri" w:cs="Calibri"/>
          <w:b/>
          <w:bCs/>
          <w:color w:val="000000"/>
          <w:kern w:val="0"/>
          <w:lang w:eastAsia="en-GB"/>
          <w14:ligatures w14:val="none"/>
        </w:rPr>
        <w:t xml:space="preserve"> Site Survey:</w:t>
      </w:r>
      <w:r w:rsidRPr="00CA5848">
        <w:rPr>
          <w:rFonts w:ascii="Calibri" w:eastAsia="Times New Roman" w:hAnsi="Calibri" w:cs="Calibri"/>
          <w:color w:val="000000"/>
          <w:kern w:val="0"/>
          <w:lang w:eastAsia="en-GB"/>
          <w14:ligatures w14:val="none"/>
        </w:rPr>
        <w:t> Perform detailed wireless coverage and capacity surveys.</w:t>
      </w:r>
    </w:p>
    <w:p w14:paraId="36C17E2A" w14:textId="77777777" w:rsidR="00CA5848" w:rsidRPr="00CA5848" w:rsidRDefault="00CA5848" w:rsidP="00CA5848">
      <w:pPr>
        <w:numPr>
          <w:ilvl w:val="0"/>
          <w:numId w:val="8"/>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b/>
          <w:bCs/>
          <w:color w:val="000000"/>
          <w:kern w:val="0"/>
          <w:lang w:eastAsia="en-GB"/>
          <w14:ligatures w14:val="none"/>
        </w:rPr>
        <w:t>Cisco Packet Tracer:</w:t>
      </w:r>
      <w:r w:rsidRPr="00CA5848">
        <w:rPr>
          <w:rFonts w:ascii="Calibri" w:eastAsia="Times New Roman" w:hAnsi="Calibri" w:cs="Calibri"/>
          <w:color w:val="000000"/>
          <w:kern w:val="0"/>
          <w:lang w:eastAsia="en-GB"/>
          <w14:ligatures w14:val="none"/>
        </w:rPr>
        <w:t> Model VLANs, routing, wireless access, DHCP, VPN and expected network behaviour.</w:t>
      </w:r>
    </w:p>
    <w:p w14:paraId="3811E1A8" w14:textId="77777777" w:rsidR="00CA5848" w:rsidRPr="00CA5848" w:rsidRDefault="00CA5848" w:rsidP="00CA5848">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CA5848">
        <w:rPr>
          <w:rFonts w:ascii="Calibri" w:eastAsia="Times New Roman" w:hAnsi="Calibri" w:cs="Calibri"/>
          <w:b/>
          <w:bCs/>
          <w:color w:val="000000"/>
          <w:kern w:val="0"/>
          <w:sz w:val="36"/>
          <w:szCs w:val="36"/>
          <w:lang w:eastAsia="en-GB"/>
          <w14:ligatures w14:val="none"/>
        </w:rPr>
        <w:t>14. Conclusion</w:t>
      </w:r>
    </w:p>
    <w:p w14:paraId="210AC00D"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 current network is not suitable for the expected expansion without an upgrade. It was designed for three existing Brisbane levels and has limited switching, wireless and inter-campus capacity.</w:t>
      </w:r>
    </w:p>
    <w:p w14:paraId="34767A48"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Estimated busy-hour traffic may increase from approximately </w:t>
      </w:r>
      <w:r w:rsidRPr="00CA5848">
        <w:rPr>
          <w:rFonts w:ascii="Calibri" w:eastAsia="Times New Roman" w:hAnsi="Calibri" w:cs="Calibri"/>
          <w:b/>
          <w:bCs/>
          <w:color w:val="000000"/>
          <w:kern w:val="0"/>
          <w:lang w:eastAsia="en-GB"/>
          <w14:ligatures w14:val="none"/>
        </w:rPr>
        <w:t>110 Mbps currently</w:t>
      </w:r>
      <w:r w:rsidRPr="00CA5848">
        <w:rPr>
          <w:rFonts w:ascii="Calibri" w:eastAsia="Times New Roman" w:hAnsi="Calibri" w:cs="Calibri"/>
          <w:color w:val="000000"/>
          <w:kern w:val="0"/>
          <w:lang w:eastAsia="en-GB"/>
          <w14:ligatures w14:val="none"/>
        </w:rPr>
        <w:t> to:</w:t>
      </w:r>
    </w:p>
    <w:p w14:paraId="403DE18A" w14:textId="77777777" w:rsidR="00CA5848" w:rsidRPr="00CA5848" w:rsidRDefault="00CA5848" w:rsidP="00CA5848">
      <w:pPr>
        <w:numPr>
          <w:ilvl w:val="0"/>
          <w:numId w:val="9"/>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b/>
          <w:bCs/>
          <w:color w:val="000000"/>
          <w:kern w:val="0"/>
          <w:lang w:eastAsia="en-GB"/>
          <w14:ligatures w14:val="none"/>
        </w:rPr>
        <w:t>250 Mbps during the first year after expansion</w:t>
      </w:r>
    </w:p>
    <w:p w14:paraId="21024C9E" w14:textId="77777777" w:rsidR="00CA5848" w:rsidRPr="00CA5848" w:rsidRDefault="00CA5848" w:rsidP="00CA5848">
      <w:pPr>
        <w:numPr>
          <w:ilvl w:val="0"/>
          <w:numId w:val="9"/>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b/>
          <w:bCs/>
          <w:color w:val="000000"/>
          <w:kern w:val="0"/>
          <w:lang w:eastAsia="en-GB"/>
          <w14:ligatures w14:val="none"/>
        </w:rPr>
        <w:t>360 Mbps by Year 3</w:t>
      </w:r>
    </w:p>
    <w:p w14:paraId="704208EF" w14:textId="77777777" w:rsidR="00CA5848" w:rsidRPr="00CA5848" w:rsidRDefault="00CA5848" w:rsidP="00CA5848">
      <w:pPr>
        <w:numPr>
          <w:ilvl w:val="0"/>
          <w:numId w:val="9"/>
        </w:numPr>
        <w:spacing w:after="100" w:afterAutospacing="1"/>
        <w:rPr>
          <w:rFonts w:ascii="Calibri" w:eastAsia="Times New Roman" w:hAnsi="Calibri" w:cs="Calibri"/>
          <w:color w:val="000000"/>
          <w:kern w:val="0"/>
          <w:lang w:eastAsia="en-GB"/>
          <w14:ligatures w14:val="none"/>
        </w:rPr>
      </w:pPr>
      <w:r w:rsidRPr="00CA5848">
        <w:rPr>
          <w:rFonts w:ascii="Calibri" w:eastAsia="Times New Roman" w:hAnsi="Calibri" w:cs="Calibri"/>
          <w:b/>
          <w:bCs/>
          <w:color w:val="000000"/>
          <w:kern w:val="0"/>
          <w:lang w:eastAsia="en-GB"/>
          <w14:ligatures w14:val="none"/>
        </w:rPr>
        <w:t>518 Mbps by Year 5</w:t>
      </w:r>
    </w:p>
    <w:p w14:paraId="305DBA3A"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With a 25% capacity allowance, A-Plus should plan for at least </w:t>
      </w:r>
      <w:r w:rsidRPr="00CA5848">
        <w:rPr>
          <w:rFonts w:ascii="Calibri" w:eastAsia="Times New Roman" w:hAnsi="Calibri" w:cs="Calibri"/>
          <w:b/>
          <w:bCs/>
          <w:color w:val="000000"/>
          <w:kern w:val="0"/>
          <w:lang w:eastAsia="en-GB"/>
          <w14:ligatures w14:val="none"/>
        </w:rPr>
        <w:t>648 Mbps</w:t>
      </w:r>
      <w:r w:rsidRPr="00CA5848">
        <w:rPr>
          <w:rFonts w:ascii="Calibri" w:eastAsia="Times New Roman" w:hAnsi="Calibri" w:cs="Calibri"/>
          <w:color w:val="000000"/>
          <w:kern w:val="0"/>
          <w:lang w:eastAsia="en-GB"/>
          <w14:ligatures w14:val="none"/>
        </w:rPr>
        <w:t> of potential demand. A </w:t>
      </w:r>
      <w:r w:rsidRPr="00CA5848">
        <w:rPr>
          <w:rFonts w:ascii="Calibri" w:eastAsia="Times New Roman" w:hAnsi="Calibri" w:cs="Calibri"/>
          <w:b/>
          <w:bCs/>
          <w:color w:val="000000"/>
          <w:kern w:val="0"/>
          <w:lang w:eastAsia="en-GB"/>
          <w14:ligatures w14:val="none"/>
        </w:rPr>
        <w:t>1 Gbps symmetrical Brisbane Internet service</w:t>
      </w:r>
      <w:r w:rsidRPr="00CA5848">
        <w:rPr>
          <w:rFonts w:ascii="Calibri" w:eastAsia="Times New Roman" w:hAnsi="Calibri" w:cs="Calibri"/>
          <w:color w:val="000000"/>
          <w:kern w:val="0"/>
          <w:lang w:eastAsia="en-GB"/>
          <w14:ligatures w14:val="none"/>
        </w:rPr>
        <w:t>, Gigabit access connections and higher-capacity core uplinks are therefore recommended.</w:t>
      </w:r>
    </w:p>
    <w:p w14:paraId="16BE1139" w14:textId="77777777" w:rsidR="00CA5848" w:rsidRPr="00CA5848" w:rsidRDefault="00CA5848" w:rsidP="00CA5848">
      <w:pPr>
        <w:spacing w:after="100" w:afterAutospacing="1"/>
        <w:ind w:left="0" w:firstLine="0"/>
        <w:rPr>
          <w:rFonts w:ascii="Calibri" w:eastAsia="Times New Roman" w:hAnsi="Calibri" w:cs="Calibri"/>
          <w:color w:val="000000"/>
          <w:kern w:val="0"/>
          <w:lang w:eastAsia="en-GB"/>
          <w14:ligatures w14:val="none"/>
        </w:rPr>
      </w:pPr>
      <w:r w:rsidRPr="00CA5848">
        <w:rPr>
          <w:rFonts w:ascii="Calibri" w:eastAsia="Times New Roman" w:hAnsi="Calibri" w:cs="Calibri"/>
          <w:color w:val="000000"/>
          <w:kern w:val="0"/>
          <w:lang w:eastAsia="en-GB"/>
          <w14:ligatures w14:val="none"/>
        </w:rPr>
        <w:t>The proposed final network—with separate floor switches, managed wireless access points, VLAN segmentation, redundant core switching and a secure Rookwood VPN—will provide the capacity, security and scalability required for future business and teaching activities.</w:t>
      </w:r>
    </w:p>
    <w:p w14:paraId="4FE8BD7E" w14:textId="77777777" w:rsidR="0022219C" w:rsidRPr="00CA5848" w:rsidRDefault="0022219C" w:rsidP="00CA5848">
      <w:pPr>
        <w:rPr>
          <w:rFonts w:ascii="Calibri" w:hAnsi="Calibri" w:cs="Calibri"/>
        </w:rPr>
      </w:pPr>
    </w:p>
    <w:sectPr w:rsidR="0022219C" w:rsidRPr="00CA58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2952"/>
    <w:multiLevelType w:val="multilevel"/>
    <w:tmpl w:val="E8AE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269FF"/>
    <w:multiLevelType w:val="multilevel"/>
    <w:tmpl w:val="7332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71BA5"/>
    <w:multiLevelType w:val="multilevel"/>
    <w:tmpl w:val="72BC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E0A19"/>
    <w:multiLevelType w:val="multilevel"/>
    <w:tmpl w:val="1040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541BC5"/>
    <w:multiLevelType w:val="multilevel"/>
    <w:tmpl w:val="FCE0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34A7D"/>
    <w:multiLevelType w:val="multilevel"/>
    <w:tmpl w:val="D71C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EA0B2C"/>
    <w:multiLevelType w:val="multilevel"/>
    <w:tmpl w:val="AB64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6722F7"/>
    <w:multiLevelType w:val="multilevel"/>
    <w:tmpl w:val="3C1C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6F7A7A"/>
    <w:multiLevelType w:val="multilevel"/>
    <w:tmpl w:val="BD3A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333697">
    <w:abstractNumId w:val="7"/>
  </w:num>
  <w:num w:numId="2" w16cid:durableId="1386373362">
    <w:abstractNumId w:val="4"/>
  </w:num>
  <w:num w:numId="3" w16cid:durableId="750931264">
    <w:abstractNumId w:val="6"/>
  </w:num>
  <w:num w:numId="4" w16cid:durableId="1434351676">
    <w:abstractNumId w:val="3"/>
  </w:num>
  <w:num w:numId="5" w16cid:durableId="717364141">
    <w:abstractNumId w:val="1"/>
  </w:num>
  <w:num w:numId="6" w16cid:durableId="1594825787">
    <w:abstractNumId w:val="0"/>
  </w:num>
  <w:num w:numId="7" w16cid:durableId="989752821">
    <w:abstractNumId w:val="5"/>
  </w:num>
  <w:num w:numId="8" w16cid:durableId="1266425173">
    <w:abstractNumId w:val="2"/>
  </w:num>
  <w:num w:numId="9" w16cid:durableId="5982220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848"/>
    <w:rsid w:val="0022219C"/>
    <w:rsid w:val="0027064F"/>
    <w:rsid w:val="0063672A"/>
    <w:rsid w:val="00CA58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ADE55DF"/>
  <w15:chartTrackingRefBased/>
  <w15:docId w15:val="{19569A6C-E087-2C40-A34B-256248DD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CA5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5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5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8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8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848"/>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848"/>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5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5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848"/>
    <w:rPr>
      <w:rFonts w:eastAsiaTheme="majorEastAsia" w:cstheme="majorBidi"/>
      <w:color w:val="272727" w:themeColor="text1" w:themeTint="D8"/>
    </w:rPr>
  </w:style>
  <w:style w:type="paragraph" w:styleId="Title">
    <w:name w:val="Title"/>
    <w:basedOn w:val="Normal"/>
    <w:next w:val="Normal"/>
    <w:link w:val="TitleChar"/>
    <w:uiPriority w:val="10"/>
    <w:qFormat/>
    <w:rsid w:val="00CA5848"/>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848"/>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8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5848"/>
    <w:rPr>
      <w:i/>
      <w:iCs/>
      <w:color w:val="404040" w:themeColor="text1" w:themeTint="BF"/>
    </w:rPr>
  </w:style>
  <w:style w:type="paragraph" w:styleId="ListParagraph">
    <w:name w:val="List Paragraph"/>
    <w:basedOn w:val="Normal"/>
    <w:uiPriority w:val="34"/>
    <w:qFormat/>
    <w:rsid w:val="00CA5848"/>
    <w:pPr>
      <w:ind w:left="720"/>
      <w:contextualSpacing/>
    </w:pPr>
  </w:style>
  <w:style w:type="character" w:styleId="IntenseEmphasis">
    <w:name w:val="Intense Emphasis"/>
    <w:basedOn w:val="DefaultParagraphFont"/>
    <w:uiPriority w:val="21"/>
    <w:qFormat/>
    <w:rsid w:val="00CA5848"/>
    <w:rPr>
      <w:i/>
      <w:iCs/>
      <w:color w:val="0F4761" w:themeColor="accent1" w:themeShade="BF"/>
    </w:rPr>
  </w:style>
  <w:style w:type="paragraph" w:styleId="IntenseQuote">
    <w:name w:val="Intense Quote"/>
    <w:basedOn w:val="Normal"/>
    <w:next w:val="Normal"/>
    <w:link w:val="IntenseQuoteChar"/>
    <w:uiPriority w:val="30"/>
    <w:qFormat/>
    <w:rsid w:val="00CA5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848"/>
    <w:rPr>
      <w:i/>
      <w:iCs/>
      <w:color w:val="0F4761" w:themeColor="accent1" w:themeShade="BF"/>
    </w:rPr>
  </w:style>
  <w:style w:type="character" w:styleId="IntenseReference">
    <w:name w:val="Intense Reference"/>
    <w:basedOn w:val="DefaultParagraphFont"/>
    <w:uiPriority w:val="32"/>
    <w:qFormat/>
    <w:rsid w:val="00CA5848"/>
    <w:rPr>
      <w:b/>
      <w:bCs/>
      <w:smallCaps/>
      <w:color w:val="0F4761" w:themeColor="accent1" w:themeShade="BF"/>
      <w:spacing w:val="5"/>
    </w:rPr>
  </w:style>
  <w:style w:type="paragraph" w:customStyle="1" w:styleId="isselectedend">
    <w:name w:val="isselectedend"/>
    <w:basedOn w:val="Normal"/>
    <w:rsid w:val="00CA5848"/>
    <w:pPr>
      <w:spacing w:after="100" w:afterAutospacing="1"/>
      <w:ind w:left="0" w:firstLine="0"/>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A5848"/>
    <w:rPr>
      <w:b/>
      <w:bCs/>
    </w:rPr>
  </w:style>
  <w:style w:type="character" w:customStyle="1" w:styleId="apple-converted-space">
    <w:name w:val="apple-converted-space"/>
    <w:basedOn w:val="DefaultParagraphFont"/>
    <w:rsid w:val="00CA5848"/>
  </w:style>
  <w:style w:type="character" w:customStyle="1" w:styleId="text-token-text-primary">
    <w:name w:val="text-token-text-primary"/>
    <w:basedOn w:val="DefaultParagraphFont"/>
    <w:rsid w:val="00CA5848"/>
  </w:style>
  <w:style w:type="character" w:styleId="HTMLCode">
    <w:name w:val="HTML Code"/>
    <w:basedOn w:val="DefaultParagraphFont"/>
    <w:uiPriority w:val="99"/>
    <w:semiHidden/>
    <w:unhideWhenUsed/>
    <w:rsid w:val="00CA5848"/>
    <w:rPr>
      <w:rFonts w:ascii="Courier New" w:eastAsia="Times New Roman" w:hAnsi="Courier New" w:cs="Courier New"/>
      <w:sz w:val="20"/>
      <w:szCs w:val="20"/>
    </w:rPr>
  </w:style>
  <w:style w:type="table" w:styleId="TableGrid">
    <w:name w:val="Table Grid"/>
    <w:basedOn w:val="TableNormal"/>
    <w:uiPriority w:val="39"/>
    <w:rsid w:val="00CA584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1570</Words>
  <Characters>8952</Characters>
  <Application>Microsoft Office Word</Application>
  <DocSecurity>0</DocSecurity>
  <Lines>74</Lines>
  <Paragraphs>21</Paragraphs>
  <ScaleCrop>false</ScaleCrop>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2026-09-06T04:45:00Z</dcterms:created>
  <dcterms:modified xsi:type="dcterms:W3CDTF">2026-09-06T04:48:00Z</dcterms:modified>
</cp:coreProperties>
</file>