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6F6F8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A-PLUS INSTITUTE</w:t>
      </w:r>
    </w:p>
    <w:p w14:paraId="79ED3F17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ICTNPL413 – EVALUATE NETWORKING REGULATIONS AND LEGISLATION FOR THE TELECOMMUNICATIONS INDUSTRY</w:t>
      </w:r>
    </w:p>
    <w:p w14:paraId="1D9A3BA3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ANNOTATED WORKPLACE DOCUMENT REVIEW</w:t>
      </w:r>
    </w:p>
    <w:p w14:paraId="40EE8D71" w14:textId="5A8EBE8B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C3E76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Prepared by: </w:t>
      </w: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Leonardo Matias Ciarcia</w:t>
      </w:r>
      <w:r w:rsidRPr="001C3E76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 xml:space="preserve">Student ID: </w:t>
      </w: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CTI20221062</w:t>
      </w: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Project role: Assistant IT Manager / Telecommunications Technical Specialist</w:t>
      </w: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Prepared for: A-Plus Institute</w:t>
      </w: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Date: </w:t>
      </w: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18/05/2026</w:t>
      </w: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Version: 1.0</w:t>
      </w:r>
    </w:p>
    <w:p w14:paraId="1AB50EDB" w14:textId="77777777" w:rsidR="00921D82" w:rsidRPr="00921D82" w:rsidRDefault="00921D82" w:rsidP="00921D82">
      <w:pPr>
        <w:numPr>
          <w:ilvl w:val="0"/>
          <w:numId w:val="1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PURPOSE OF THE REVIEW</w:t>
      </w:r>
    </w:p>
    <w:p w14:paraId="2F07A321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purpose of this review is to analyse complex written and visual workplace documents associated with the A-Plus Institute Network Solution. The review identifies important business, technical, legislative, security and operational requirements and evaluates whether these requirements have been addressed in the proposed solution.</w:t>
      </w:r>
    </w:p>
    <w:p w14:paraId="5309EBF9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documents reviewed were:</w:t>
      </w:r>
    </w:p>
    <w:p w14:paraId="3EAE9822" w14:textId="77777777" w:rsidR="00921D82" w:rsidRPr="00921D82" w:rsidRDefault="00921D82" w:rsidP="00921D82">
      <w:pPr>
        <w:numPr>
          <w:ilvl w:val="0"/>
          <w:numId w:val="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A-Plus Institute case study and role-play information.</w:t>
      </w:r>
    </w:p>
    <w:p w14:paraId="4B0F20AD" w14:textId="77777777" w:rsidR="00921D82" w:rsidRPr="00921D82" w:rsidRDefault="00921D82" w:rsidP="00921D82">
      <w:pPr>
        <w:numPr>
          <w:ilvl w:val="0"/>
          <w:numId w:val="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A-Plus Institute project requirements.</w:t>
      </w:r>
    </w:p>
    <w:p w14:paraId="1E655BE6" w14:textId="77777777" w:rsidR="00921D82" w:rsidRPr="00921D82" w:rsidRDefault="00921D82" w:rsidP="00921D82">
      <w:pPr>
        <w:numPr>
          <w:ilvl w:val="0"/>
          <w:numId w:val="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Current network diagram.</w:t>
      </w:r>
    </w:p>
    <w:p w14:paraId="3183523C" w14:textId="77777777" w:rsidR="00921D82" w:rsidRPr="00921D82" w:rsidRDefault="00921D82" w:rsidP="00921D82">
      <w:pPr>
        <w:numPr>
          <w:ilvl w:val="0"/>
          <w:numId w:val="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Final Network Solution diagram.</w:t>
      </w:r>
    </w:p>
    <w:p w14:paraId="15F68CCF" w14:textId="77777777" w:rsidR="00921D82" w:rsidRPr="00921D82" w:rsidRDefault="00921D82" w:rsidP="00921D82">
      <w:pPr>
        <w:numPr>
          <w:ilvl w:val="0"/>
          <w:numId w:val="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Network configuration and IP addressing information.</w:t>
      </w:r>
    </w:p>
    <w:p w14:paraId="2E849FD7" w14:textId="77777777" w:rsidR="00921D82" w:rsidRPr="00921D82" w:rsidRDefault="00921D82" w:rsidP="00921D82">
      <w:pPr>
        <w:numPr>
          <w:ilvl w:val="0"/>
          <w:numId w:val="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Security, privacy, site-access and sustainability requirements included in the case study.</w:t>
      </w:r>
    </w:p>
    <w:p w14:paraId="30F4CF40" w14:textId="77777777" w:rsidR="00921D82" w:rsidRPr="00921D82" w:rsidRDefault="00921D82" w:rsidP="00921D82">
      <w:pPr>
        <w:numPr>
          <w:ilvl w:val="0"/>
          <w:numId w:val="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Australian telecommunications legislation and regulatory requirements relevant to the project.</w:t>
      </w:r>
    </w:p>
    <w:p w14:paraId="698AF82F" w14:textId="09970435" w:rsidR="00921D82" w:rsidRPr="00921D82" w:rsidRDefault="00921D82" w:rsidP="00921D82">
      <w:pPr>
        <w:pStyle w:val="ListParagraph"/>
        <w:numPr>
          <w:ilvl w:val="0"/>
          <w:numId w:val="1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ANNOTATED REVIEW OF THE WRITTEN CASE STUDY</w:t>
      </w:r>
    </w:p>
    <w:p w14:paraId="6D347926" w14:textId="77777777" w:rsidR="00921D82" w:rsidRDefault="00921D82" w:rsidP="00921D82">
      <w:p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4F286922" w14:textId="77777777" w:rsidR="00921D82" w:rsidRPr="00921D82" w:rsidRDefault="00921D82" w:rsidP="00921D82">
      <w:pPr>
        <w:spacing w:after="100" w:afterAutospacing="1"/>
        <w:ind w:left="0" w:firstLine="0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Annotation 1 – Business growth</w:t>
      </w:r>
    </w:p>
    <w:p w14:paraId="5C562CEB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Case-study extract:</w:t>
      </w:r>
    </w:p>
    <w:p w14:paraId="71061EF7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“A-Plus Institute has witnessed a rapid increase in its client base and candidate enrolments.”</w:t>
      </w:r>
    </w:p>
    <w:p w14:paraId="12DEE3A4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Your annotation:</w:t>
      </w:r>
    </w:p>
    <w:p w14:paraId="0BCFD270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Key finding: Increased enrolments and business activities will increase internet traffic, wireless connections, file access and the number of IP addresses required. The existing network may not have sufficient capacity.</w:t>
      </w:r>
    </w:p>
    <w:p w14:paraId="3EC8CD95" w14:textId="77777777" w:rsidR="00921D82" w:rsidRPr="00921D82" w:rsidRDefault="00921D82" w:rsidP="00921D82">
      <w:pPr>
        <w:spacing w:after="100" w:afterAutospacing="1"/>
        <w:ind w:left="0" w:firstLine="0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lastRenderedPageBreak/>
        <w:t>Annotation 2 – Additional levels</w:t>
      </w:r>
    </w:p>
    <w:p w14:paraId="38839E21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Case-study extract:</w:t>
      </w:r>
    </w:p>
    <w:p w14:paraId="2C561907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“A-Plus Institute has acquired two more floors of the building complex.”</w:t>
      </w:r>
    </w:p>
    <w:p w14:paraId="7E0AEE7E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Your annotation:</w:t>
      </w:r>
    </w:p>
    <w:p w14:paraId="046C4685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Key requirement: The final Network Solution must support five Brisbane </w:t>
      </w:r>
      <w:proofErr w:type="gramStart"/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levels—three</w:t>
      </w:r>
      <w:proofErr w:type="gramEnd"/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existing levels and two new classroom levels. The server room is located within Existing Level 1.</w:t>
      </w:r>
    </w:p>
    <w:p w14:paraId="48DA21A0" w14:textId="77777777" w:rsidR="00921D82" w:rsidRPr="00921D82" w:rsidRDefault="00921D82" w:rsidP="00921D82">
      <w:pPr>
        <w:spacing w:after="100" w:afterAutospacing="1"/>
        <w:ind w:left="0" w:firstLine="0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Annotation 3 – Wireless coverage</w:t>
      </w:r>
    </w:p>
    <w:p w14:paraId="7348D1A3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Case-study extract:</w:t>
      </w:r>
    </w:p>
    <w:p w14:paraId="4B9F443D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“Provide the two new floor classrooms with enterprise wireless local area network coverage.”</w:t>
      </w:r>
    </w:p>
    <w:p w14:paraId="3809B2E6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Your annotation:</w:t>
      </w:r>
    </w:p>
    <w:p w14:paraId="6720FA1E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Key requirement addressed: The Network Solution includes managed wireless access points for the five Brisbane levels and centralised wireless management through the WLAN controller.</w:t>
      </w:r>
    </w:p>
    <w:p w14:paraId="7728458F" w14:textId="77777777" w:rsidR="00921D82" w:rsidRPr="00921D82" w:rsidRDefault="00921D82" w:rsidP="00921D82">
      <w:pPr>
        <w:spacing w:after="100" w:afterAutospacing="1"/>
        <w:ind w:left="0" w:firstLine="0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Annotation 4 – Rookwood campus</w:t>
      </w:r>
    </w:p>
    <w:p w14:paraId="5F017808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Case-study extract:</w:t>
      </w:r>
    </w:p>
    <w:p w14:paraId="5666B920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“Establish a campus network for Rookwood and connect the campus network to the main campus in Brisbane.”</w:t>
      </w:r>
    </w:p>
    <w:p w14:paraId="3DD8E1E2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Your annotation:</w:t>
      </w:r>
    </w:p>
    <w:p w14:paraId="445E6C19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Key requirement addressed: The Network Solution includes a separate Rookwood network connected securely to Brisbane through a site-to-site IPsec VPN.</w:t>
      </w:r>
    </w:p>
    <w:p w14:paraId="7565E27B" w14:textId="77777777" w:rsidR="00921D82" w:rsidRPr="00921D82" w:rsidRDefault="00921D82" w:rsidP="00921D82">
      <w:pPr>
        <w:spacing w:after="100" w:afterAutospacing="1"/>
        <w:ind w:left="0" w:firstLine="0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Annotation 5 – 3TTech</w:t>
      </w:r>
    </w:p>
    <w:p w14:paraId="60AE7BFF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Case-study extract:</w:t>
      </w:r>
    </w:p>
    <w:p w14:paraId="20D7D475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“A-Plus Institute will prefer to keep the same ISP, 3TTech, for the Rookwood Campus Network.”</w:t>
      </w:r>
    </w:p>
    <w:p w14:paraId="12FE58C9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Your annotation:</w:t>
      </w:r>
    </w:p>
    <w:p w14:paraId="42A0C70C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lastRenderedPageBreak/>
        <w:t>Risk identified: Using the same provider for both campuses simplifies support but creates dependency on one ISP. Backup connectivity or a temporary connection method should be documented.</w:t>
      </w:r>
    </w:p>
    <w:p w14:paraId="2D0101C2" w14:textId="77777777" w:rsidR="00921D82" w:rsidRPr="00921D82" w:rsidRDefault="00921D82" w:rsidP="00921D82">
      <w:pPr>
        <w:spacing w:after="100" w:afterAutospacing="1"/>
        <w:ind w:left="0" w:firstLine="0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Annotation 6 – Performance and security</w:t>
      </w:r>
    </w:p>
    <w:p w14:paraId="1AAD469F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Case-study extract:</w:t>
      </w:r>
    </w:p>
    <w:p w14:paraId="047AFEC2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“The new enterprise network must be future-proof and bottleneck-free. It must meet the need for optimum network performance, scalability and security.”</w:t>
      </w:r>
    </w:p>
    <w:p w14:paraId="7D8C0667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Your annotation:</w:t>
      </w:r>
    </w:p>
    <w:p w14:paraId="7FDEAAE1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Design response: The Network Solution uses two redundant Layer 3 core switches, managed access switches, VLAN segmentation, access controls, centralised services, monitoring and an encrypted VPN.</w:t>
      </w:r>
    </w:p>
    <w:p w14:paraId="1C4E778C" w14:textId="77777777" w:rsidR="00921D82" w:rsidRPr="00921D82" w:rsidRDefault="00921D82" w:rsidP="00921D82">
      <w:pPr>
        <w:spacing w:after="100" w:afterAutospacing="1"/>
        <w:ind w:left="0" w:firstLine="0"/>
        <w:outlineLvl w:val="3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Annotation 7 – Inconsistent information</w:t>
      </w:r>
    </w:p>
    <w:p w14:paraId="094CE871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Highlight the sections where the documents use different numbers of employees or additional floors.</w:t>
      </w:r>
    </w:p>
    <w:p w14:paraId="667DDB77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Your annotation:</w:t>
      </w:r>
    </w:p>
    <w:p w14:paraId="055948B7" w14:textId="77777777" w:rsidR="00921D82" w:rsidRPr="00921D82" w:rsidRDefault="00921D82" w:rsidP="00921D82">
      <w:pPr>
        <w:spacing w:after="100" w:afterAutospacing="1"/>
        <w:ind w:left="0" w:firstLine="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Clarification required: The assessment documents contain inconsistent staffing and floor figures. The approved Network Solution uses five Brisbane </w:t>
      </w:r>
      <w:proofErr w:type="gramStart"/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levels—three</w:t>
      </w:r>
      <w:proofErr w:type="gramEnd"/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existing and two new. The final number of users should be confirmed with the client before completing capacity calculations</w:t>
      </w:r>
      <w:r w:rsidRPr="00921D8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5277B5B" w14:textId="77777777" w:rsidR="00921D82" w:rsidRPr="00921D82" w:rsidRDefault="00921D82" w:rsidP="00921D82">
      <w:p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3E75BB8A" w14:textId="4A539A24" w:rsidR="00921D82" w:rsidRPr="00921D82" w:rsidRDefault="00921D82" w:rsidP="00921D82">
      <w:pPr>
        <w:numPr>
          <w:ilvl w:val="0"/>
          <w:numId w:val="6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ANNOTATED REVIEW OF THE NETWORK SOLUTION DIAGRAM</w:t>
      </w:r>
    </w:p>
    <w:p w14:paraId="0559DDC5" w14:textId="5B95460F" w:rsidR="00921D82" w:rsidRDefault="00CC5621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  <w:lang w:eastAsia="en-GB"/>
        </w:rPr>
        <w:lastRenderedPageBreak/>
        <w:drawing>
          <wp:inline distT="0" distB="0" distL="0" distR="0" wp14:anchorId="08AD99B9" wp14:editId="25BEC55E">
            <wp:extent cx="5930320" cy="2973044"/>
            <wp:effectExtent l="0" t="0" r="635" b="0"/>
            <wp:docPr id="49760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01866" name="Picture 4976018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320" cy="297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F155" w14:textId="77777777" w:rsidR="00CC5621" w:rsidRPr="00CC5621" w:rsidRDefault="00CC5621" w:rsidP="00CC5621">
      <w:pPr>
        <w:spacing w:after="100" w:afterAutospacing="1"/>
        <w:ind w:left="0" w:firstLine="0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C5621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Callout 1 – Brisbane levels</w:t>
      </w:r>
    </w:p>
    <w:p w14:paraId="5349EDD3" w14:textId="77777777" w:rsidR="00CC5621" w:rsidRPr="00CC5621" w:rsidRDefault="00CC5621" w:rsidP="00CC5621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CC562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Five Brisbane levels confirmed: three existing levels and two new classroom levels.</w:t>
      </w:r>
    </w:p>
    <w:p w14:paraId="563588F3" w14:textId="77777777" w:rsidR="00CC5621" w:rsidRPr="00CC5621" w:rsidRDefault="00CC5621" w:rsidP="00CC5621">
      <w:pPr>
        <w:spacing w:after="100" w:afterAutospacing="1"/>
        <w:ind w:left="0" w:firstLine="0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C5621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Callout 2 – Core switches</w:t>
      </w:r>
    </w:p>
    <w:p w14:paraId="79F4A744" w14:textId="77777777" w:rsidR="00CC5621" w:rsidRPr="00CC5621" w:rsidRDefault="00CC5621" w:rsidP="00CC5621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CC562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Redundant Layer 3 core switches provide inter-VLAN routing and improve network availability.</w:t>
      </w:r>
    </w:p>
    <w:p w14:paraId="39C1CBF2" w14:textId="77777777" w:rsidR="00CC5621" w:rsidRPr="00CC5621" w:rsidRDefault="00CC5621" w:rsidP="00CC5621">
      <w:pPr>
        <w:spacing w:after="100" w:afterAutospacing="1"/>
        <w:ind w:left="0" w:firstLine="0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C5621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Callout 3 – Server room</w:t>
      </w:r>
    </w:p>
    <w:p w14:paraId="27E66352" w14:textId="77777777" w:rsidR="00CC5621" w:rsidRPr="00CC5621" w:rsidRDefault="00CC5621" w:rsidP="00CC5621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CC562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central server room is located within Existing Level 1 and supports DHCP, DNS, file, backup and monitoring services.</w:t>
      </w:r>
    </w:p>
    <w:p w14:paraId="4C7D0BF1" w14:textId="77777777" w:rsidR="00CC5621" w:rsidRPr="00CC5621" w:rsidRDefault="00CC5621" w:rsidP="00CC5621">
      <w:pPr>
        <w:spacing w:after="100" w:afterAutospacing="1"/>
        <w:ind w:left="0" w:firstLine="0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C5621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Callout 4 – Wireless infrastructure</w:t>
      </w:r>
    </w:p>
    <w:p w14:paraId="55ED3FB7" w14:textId="77777777" w:rsidR="00CC5621" w:rsidRPr="00CC5621" w:rsidRDefault="00CC5621" w:rsidP="00CC5621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CC562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Managed access points provide wireless coverage for students, staff and trainers across the Brisbane levels.</w:t>
      </w:r>
    </w:p>
    <w:p w14:paraId="09B22115" w14:textId="77777777" w:rsidR="00CC5621" w:rsidRPr="00CC5621" w:rsidRDefault="00CC5621" w:rsidP="00CC5621">
      <w:pPr>
        <w:spacing w:after="100" w:afterAutospacing="1"/>
        <w:ind w:left="0" w:firstLine="0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C5621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Callout 5 – Inter-campus connection</w:t>
      </w:r>
    </w:p>
    <w:p w14:paraId="0725084A" w14:textId="77777777" w:rsidR="00CC5621" w:rsidRPr="00CC5621" w:rsidRDefault="00CC5621" w:rsidP="00CC5621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CC562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site-to-site IPsec VPN protects authorised communication between the Brisbane and Rookwood campuses.</w:t>
      </w:r>
    </w:p>
    <w:p w14:paraId="32BBA3E6" w14:textId="77777777" w:rsidR="00CC5621" w:rsidRPr="00CC5621" w:rsidRDefault="00CC5621" w:rsidP="00CC5621">
      <w:pPr>
        <w:spacing w:after="100" w:afterAutospacing="1"/>
        <w:ind w:left="0" w:firstLine="0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C5621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Callout 6 – ISP risk</w:t>
      </w:r>
    </w:p>
    <w:p w14:paraId="796FAE35" w14:textId="77777777" w:rsidR="00CC5621" w:rsidRPr="00CC5621" w:rsidRDefault="00CC5621" w:rsidP="00CC5621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CC562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Both campuses depend on 3TTech. An independent backup connection is recommended to reduce the single-provider risk.</w:t>
      </w:r>
    </w:p>
    <w:p w14:paraId="4C7B2043" w14:textId="77777777" w:rsidR="00CC5621" w:rsidRPr="00CC5621" w:rsidRDefault="00CC5621" w:rsidP="00CC5621">
      <w:pPr>
        <w:spacing w:after="100" w:afterAutospacing="1"/>
        <w:ind w:left="0" w:firstLine="0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C5621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en-GB"/>
          <w14:ligatures w14:val="none"/>
        </w:rPr>
        <w:t>Callout 7 – Network segmentation</w:t>
      </w:r>
    </w:p>
    <w:p w14:paraId="2D8E131B" w14:textId="77777777" w:rsidR="00CC5621" w:rsidRPr="00CC5621" w:rsidRDefault="00CC5621" w:rsidP="00CC5621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CC562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lastRenderedPageBreak/>
        <w:t>VLANs and access controls separate administrative, staff, student, guest, server and management traffic.</w:t>
      </w:r>
    </w:p>
    <w:p w14:paraId="1F15A7A9" w14:textId="77777777" w:rsidR="00CC5621" w:rsidRDefault="00CC5621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2EB4D919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5226357A" w14:textId="77777777" w:rsidR="00921D82" w:rsidRPr="00921D82" w:rsidRDefault="00921D82" w:rsidP="00921D82">
      <w:pPr>
        <w:numPr>
          <w:ilvl w:val="0"/>
          <w:numId w:val="7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REVIEW OF POLICIES AND PROCEDURAL REQUIREMENTS</w:t>
      </w:r>
    </w:p>
    <w:p w14:paraId="1EDE778B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Information Security and Access-Control Requirements</w:t>
      </w:r>
    </w:p>
    <w:p w14:paraId="579CCA63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Key point:</w:t>
      </w:r>
    </w:p>
    <w:p w14:paraId="350D2F54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Access to network devices, servers and confidential information must be limited to authorised users.</w:t>
      </w:r>
    </w:p>
    <w:p w14:paraId="55DD6A8D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Finding:</w:t>
      </w:r>
    </w:p>
    <w:p w14:paraId="2A4D968A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Network segmentation and access controls are included in the Network Solution. A formal user-access review and administrator-account procedure should also be maintained.</w:t>
      </w:r>
    </w:p>
    <w:p w14:paraId="7D94F483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Privacy and Data-Handling Requirements</w:t>
      </w:r>
    </w:p>
    <w:p w14:paraId="56753143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Key point:</w:t>
      </w:r>
    </w:p>
    <w:p w14:paraId="68EFB1ED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Student and staff information must be protected from loss, misuse and unauthorised access.</w:t>
      </w:r>
    </w:p>
    <w:p w14:paraId="4E89C217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Finding:</w:t>
      </w:r>
    </w:p>
    <w:p w14:paraId="15E7C2E7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Encrypted communication, secure backups, access controls and incident-response procedures are required. Data-retention periods and secure deletion should also be documented.</w:t>
      </w:r>
    </w:p>
    <w:p w14:paraId="772CC386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Backup and Recovery Requirements</w:t>
      </w:r>
    </w:p>
    <w:p w14:paraId="0B55E0F2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Key point:</w:t>
      </w:r>
    </w:p>
    <w:p w14:paraId="78A361BA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Important configurations and business information must be recoverable after equipment failure or a security incident.</w:t>
      </w:r>
    </w:p>
    <w:p w14:paraId="2EE91728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Finding:</w:t>
      </w:r>
    </w:p>
    <w:p w14:paraId="3F2A134D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Configuration backups, data backups and restoration testing must form part of ongoing network management.</w:t>
      </w:r>
    </w:p>
    <w:p w14:paraId="4C334C89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Site-Access Requirements</w:t>
      </w:r>
    </w:p>
    <w:p w14:paraId="670BFC42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Key point:</w:t>
      </w:r>
    </w:p>
    <w:p w14:paraId="51D95DAC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lastRenderedPageBreak/>
        <w:t>Only authorised personnel should enter restricted areas or perform site work.</w:t>
      </w:r>
    </w:p>
    <w:p w14:paraId="1AEB6654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Finding:</w:t>
      </w:r>
    </w:p>
    <w:p w14:paraId="53C16BFF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Sign-in, visitor identification, escort arrangements, server-room restrictions and photography approval must be recorded.</w:t>
      </w:r>
    </w:p>
    <w:p w14:paraId="3E58FA6A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Cabling and Installation Requirements</w:t>
      </w:r>
    </w:p>
    <w:p w14:paraId="768B9A1C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Key point:</w:t>
      </w:r>
    </w:p>
    <w:p w14:paraId="64A409B3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Fixed telecommunications cabling must be performed or supervised by an appropriately registered cabler.</w:t>
      </w:r>
    </w:p>
    <w:p w14:paraId="0414F6AA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Finding:</w:t>
      </w:r>
    </w:p>
    <w:p w14:paraId="33479B0B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project must retain cabler registration information, test results, cable labels, as-built drawings and the Telecommunications Cabling Advice form.</w:t>
      </w:r>
    </w:p>
    <w:p w14:paraId="5D13D32E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Change-Management Requirements</w:t>
      </w:r>
    </w:p>
    <w:p w14:paraId="5C9971E9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Key point:</w:t>
      </w:r>
    </w:p>
    <w:p w14:paraId="05B3EE8F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Network changes must be authorised, tested, recorded and capable of being reversed.</w:t>
      </w:r>
    </w:p>
    <w:p w14:paraId="62D3A18A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Finding:</w:t>
      </w:r>
    </w:p>
    <w:p w14:paraId="6BE910CF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project requires configuration backups, change approval, scheduled implementation, testing and rollback instructions.</w:t>
      </w:r>
    </w:p>
    <w:p w14:paraId="6736C1B1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Monitoring and Incident-Management Requirements</w:t>
      </w:r>
    </w:p>
    <w:p w14:paraId="3AB1A41A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Key point:</w:t>
      </w:r>
    </w:p>
    <w:p w14:paraId="4BF15C80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Network performance, failures and security events must be monitored and investigated.</w:t>
      </w:r>
    </w:p>
    <w:p w14:paraId="0576794A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Finding:</w:t>
      </w:r>
    </w:p>
    <w:p w14:paraId="2D17B6BE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Network Solution includes monitoring capability. Alert thresholds, escalation contacts and incident-record requirements must be documented.</w:t>
      </w:r>
    </w:p>
    <w:p w14:paraId="01CA6CF8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Sustainability Requirements</w:t>
      </w:r>
    </w:p>
    <w:p w14:paraId="4DC326AE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Key point:</w:t>
      </w:r>
    </w:p>
    <w:p w14:paraId="52AFD115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Equipment selection and network operation should support energy efficiency and responsible lifecycle management.</w:t>
      </w:r>
    </w:p>
    <w:p w14:paraId="3DF4E460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lastRenderedPageBreak/>
        <w:t>Finding:</w:t>
      </w:r>
    </w:p>
    <w:p w14:paraId="76EA173B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Energy use, cooling, equipment reuse, supported lifecycle and electronic-waste disposal should be included in procurement decisions.</w:t>
      </w:r>
    </w:p>
    <w:p w14:paraId="0D8A22E8" w14:textId="77777777" w:rsidR="00921D82" w:rsidRPr="00921D82" w:rsidRDefault="00921D82" w:rsidP="00921D82">
      <w:pPr>
        <w:numPr>
          <w:ilvl w:val="0"/>
          <w:numId w:val="8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MAIN FINDINGS</w:t>
      </w:r>
    </w:p>
    <w:p w14:paraId="0769C420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document analysis identified the following main findings:</w:t>
      </w:r>
    </w:p>
    <w:p w14:paraId="7F95A8AF" w14:textId="77777777" w:rsidR="00921D82" w:rsidRPr="00921D82" w:rsidRDefault="00921D82" w:rsidP="00921D82">
      <w:pPr>
        <w:numPr>
          <w:ilvl w:val="0"/>
          <w:numId w:val="9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business need for the project is clearly supported by increased enrolments, staff and network demand.</w:t>
      </w:r>
    </w:p>
    <w:p w14:paraId="2B753018" w14:textId="77777777" w:rsidR="00921D82" w:rsidRPr="00921D82" w:rsidRDefault="00921D82" w:rsidP="00921D82">
      <w:pPr>
        <w:numPr>
          <w:ilvl w:val="0"/>
          <w:numId w:val="9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confirmed Brisbane scope is five operational levels.</w:t>
      </w:r>
    </w:p>
    <w:p w14:paraId="49C2DF8F" w14:textId="77777777" w:rsidR="00921D82" w:rsidRPr="00921D82" w:rsidRDefault="00921D82" w:rsidP="00921D82">
      <w:pPr>
        <w:numPr>
          <w:ilvl w:val="0"/>
          <w:numId w:val="9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server room is located within Existing Level 1.</w:t>
      </w:r>
    </w:p>
    <w:p w14:paraId="54075ECB" w14:textId="77777777" w:rsidR="00921D82" w:rsidRPr="00921D82" w:rsidRDefault="00921D82" w:rsidP="00921D82">
      <w:pPr>
        <w:numPr>
          <w:ilvl w:val="0"/>
          <w:numId w:val="9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Network Solution addresses scalability through redundant core switching and managed access infrastructure.</w:t>
      </w:r>
    </w:p>
    <w:p w14:paraId="39CC7686" w14:textId="77777777" w:rsidR="00921D82" w:rsidRPr="00921D82" w:rsidRDefault="00921D82" w:rsidP="00921D82">
      <w:pPr>
        <w:numPr>
          <w:ilvl w:val="0"/>
          <w:numId w:val="9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Enterprise wireless coverage is included for the additional classroom levels.</w:t>
      </w:r>
    </w:p>
    <w:p w14:paraId="73EBD848" w14:textId="77777777" w:rsidR="00921D82" w:rsidRPr="00921D82" w:rsidRDefault="00921D82" w:rsidP="00921D82">
      <w:pPr>
        <w:numPr>
          <w:ilvl w:val="0"/>
          <w:numId w:val="9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Rookwood connection is included through a site-to-site IPsec VPN.</w:t>
      </w:r>
    </w:p>
    <w:p w14:paraId="39D527AF" w14:textId="77777777" w:rsidR="00921D82" w:rsidRPr="00921D82" w:rsidRDefault="00921D82" w:rsidP="00921D82">
      <w:pPr>
        <w:numPr>
          <w:ilvl w:val="0"/>
          <w:numId w:val="9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Dependence on 3TTech creates a service-continuity risk.</w:t>
      </w:r>
    </w:p>
    <w:p w14:paraId="41604335" w14:textId="77777777" w:rsidR="00921D82" w:rsidRPr="00921D82" w:rsidRDefault="00921D82" w:rsidP="00921D82">
      <w:pPr>
        <w:numPr>
          <w:ilvl w:val="0"/>
          <w:numId w:val="9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Security and privacy controls are included but require supporting policies and operational procedures.</w:t>
      </w:r>
    </w:p>
    <w:p w14:paraId="24FF31E8" w14:textId="77777777" w:rsidR="00921D82" w:rsidRPr="00921D82" w:rsidRDefault="00921D82" w:rsidP="00921D82">
      <w:pPr>
        <w:numPr>
          <w:ilvl w:val="0"/>
          <w:numId w:val="9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Cabling, site access, WHS and equipment compliance evidence must be collected before implementation.</w:t>
      </w:r>
    </w:p>
    <w:p w14:paraId="6D2A491A" w14:textId="77777777" w:rsidR="00921D82" w:rsidRPr="00921D82" w:rsidRDefault="00921D82" w:rsidP="00921D82">
      <w:pPr>
        <w:numPr>
          <w:ilvl w:val="0"/>
          <w:numId w:val="9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Different figures in the case-study and role-play material require client clarification.</w:t>
      </w:r>
    </w:p>
    <w:p w14:paraId="0A4350A7" w14:textId="77777777" w:rsidR="00921D82" w:rsidRPr="00921D82" w:rsidRDefault="00921D82" w:rsidP="00921D82">
      <w:pPr>
        <w:numPr>
          <w:ilvl w:val="0"/>
          <w:numId w:val="9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final diagram requires consistent labelling, version control, subnet information and a legend.</w:t>
      </w:r>
    </w:p>
    <w:p w14:paraId="5379C0DA" w14:textId="77777777" w:rsidR="00921D82" w:rsidRPr="00921D82" w:rsidRDefault="00921D82" w:rsidP="00921D82">
      <w:pPr>
        <w:numPr>
          <w:ilvl w:val="0"/>
          <w:numId w:val="9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Trainer review, feedback and signature are required to demonstrate completion.</w:t>
      </w:r>
    </w:p>
    <w:p w14:paraId="00E84F27" w14:textId="77777777" w:rsidR="00921D82" w:rsidRPr="00921D82" w:rsidRDefault="00921D82" w:rsidP="00921D82">
      <w:pPr>
        <w:numPr>
          <w:ilvl w:val="0"/>
          <w:numId w:val="9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RECOMMENDED ACTIONS</w:t>
      </w:r>
    </w:p>
    <w:p w14:paraId="6B314A7B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A-Plus Institute should:</w:t>
      </w:r>
    </w:p>
    <w:p w14:paraId="5D033D2E" w14:textId="77777777" w:rsidR="00921D82" w:rsidRPr="00921D82" w:rsidRDefault="00921D82" w:rsidP="00921D82">
      <w:pPr>
        <w:numPr>
          <w:ilvl w:val="0"/>
          <w:numId w:val="10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Confirm the final staffing and user numbers with the client.</w:t>
      </w:r>
    </w:p>
    <w:p w14:paraId="604EF3B0" w14:textId="77777777" w:rsidR="00921D82" w:rsidRPr="00921D82" w:rsidRDefault="00921D82" w:rsidP="00921D82">
      <w:pPr>
        <w:numPr>
          <w:ilvl w:val="0"/>
          <w:numId w:val="10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Maintain the approved five-level Brisbane scope.</w:t>
      </w:r>
    </w:p>
    <w:p w14:paraId="4FE788F1" w14:textId="77777777" w:rsidR="00921D82" w:rsidRPr="00921D82" w:rsidRDefault="00921D82" w:rsidP="00921D82">
      <w:pPr>
        <w:numPr>
          <w:ilvl w:val="0"/>
          <w:numId w:val="10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Confirm that Rookwood is the remote campus represented in the Network Solution.</w:t>
      </w:r>
    </w:p>
    <w:p w14:paraId="007D75DF" w14:textId="77777777" w:rsidR="00921D82" w:rsidRPr="00921D82" w:rsidRDefault="00921D82" w:rsidP="00921D82">
      <w:pPr>
        <w:numPr>
          <w:ilvl w:val="0"/>
          <w:numId w:val="10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Obtain written service details from 3TTech.</w:t>
      </w:r>
    </w:p>
    <w:p w14:paraId="681FAA33" w14:textId="77777777" w:rsidR="00921D82" w:rsidRPr="00921D82" w:rsidRDefault="00921D82" w:rsidP="00921D82">
      <w:pPr>
        <w:numPr>
          <w:ilvl w:val="0"/>
          <w:numId w:val="10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Document the VLAN, subnet, link and device information on the diagram.</w:t>
      </w:r>
    </w:p>
    <w:p w14:paraId="21D15D97" w14:textId="77777777" w:rsidR="00921D82" w:rsidRPr="00921D82" w:rsidRDefault="00921D82" w:rsidP="00921D82">
      <w:pPr>
        <w:numPr>
          <w:ilvl w:val="0"/>
          <w:numId w:val="10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Show the network boundary between A-Plus Institute and 3TTech.</w:t>
      </w:r>
    </w:p>
    <w:p w14:paraId="780040D8" w14:textId="77777777" w:rsidR="00921D82" w:rsidRPr="00921D82" w:rsidRDefault="00921D82" w:rsidP="00921D82">
      <w:pPr>
        <w:numPr>
          <w:ilvl w:val="0"/>
          <w:numId w:val="10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Include backup connectivity in the continuity plan.</w:t>
      </w:r>
    </w:p>
    <w:p w14:paraId="3CC49A40" w14:textId="77777777" w:rsidR="00921D82" w:rsidRPr="00921D82" w:rsidRDefault="00921D82" w:rsidP="00921D82">
      <w:pPr>
        <w:numPr>
          <w:ilvl w:val="0"/>
          <w:numId w:val="10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Complete wireless testing for all levels.</w:t>
      </w:r>
    </w:p>
    <w:p w14:paraId="5D5E65C9" w14:textId="77777777" w:rsidR="00921D82" w:rsidRPr="00921D82" w:rsidRDefault="00921D82" w:rsidP="00921D82">
      <w:pPr>
        <w:numPr>
          <w:ilvl w:val="0"/>
          <w:numId w:val="10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Use registered cablers and retain compliance evidence.</w:t>
      </w:r>
    </w:p>
    <w:p w14:paraId="0973B660" w14:textId="77777777" w:rsidR="00921D82" w:rsidRPr="00921D82" w:rsidRDefault="00921D82" w:rsidP="00921D82">
      <w:pPr>
        <w:numPr>
          <w:ilvl w:val="0"/>
          <w:numId w:val="10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Finalise security, privacy, backup, monitoring and change-management procedures.</w:t>
      </w:r>
    </w:p>
    <w:p w14:paraId="372838FF" w14:textId="77777777" w:rsidR="00921D82" w:rsidRPr="00921D82" w:rsidRDefault="00921D82" w:rsidP="00921D82">
      <w:pPr>
        <w:numPr>
          <w:ilvl w:val="0"/>
          <w:numId w:val="10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Add document-control information to all diagrams and reports.</w:t>
      </w:r>
    </w:p>
    <w:p w14:paraId="1D1F6A5A" w14:textId="77777777" w:rsidR="00921D82" w:rsidRPr="00921D82" w:rsidRDefault="00921D82" w:rsidP="00921D82">
      <w:pPr>
        <w:numPr>
          <w:ilvl w:val="0"/>
          <w:numId w:val="10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Obtain client and trainer approval before implementation.</w:t>
      </w:r>
    </w:p>
    <w:p w14:paraId="593FBEC2" w14:textId="77777777" w:rsidR="00921D82" w:rsidRPr="00921D82" w:rsidRDefault="00921D82" w:rsidP="00921D82">
      <w:pPr>
        <w:numPr>
          <w:ilvl w:val="0"/>
          <w:numId w:val="10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CONCLUSION</w:t>
      </w:r>
    </w:p>
    <w:p w14:paraId="7D85FDED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The written and visual workplace documents contain sufficient information to establish the principal business and technical requirements of the project. The Network Solution responds to the main requirements through five-level Brisbane coverage, redundant core </w:t>
      </w: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lastRenderedPageBreak/>
        <w:t>infrastructure, managed wireless services, centralised network resources and a secure Rookwood connection.</w:t>
      </w:r>
    </w:p>
    <w:p w14:paraId="186B6B0E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review also identified matters requiring clarification and supporting evidence, particularly inconsistent staffing and floor information, regional service availability, dependency on 3TTech, policy documentation and diagram labelling.</w:t>
      </w:r>
    </w:p>
    <w:p w14:paraId="6BF6B899" w14:textId="77777777" w:rsidR="00921D82" w:rsidRPr="00921D82" w:rsidRDefault="00921D82" w:rsidP="00921D82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921D8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Network Solution is suitable to progress after these matters are reviewed with the client and the annotated documents are approved and signed by the trainer.</w:t>
      </w:r>
    </w:p>
    <w:p w14:paraId="7314AE7B" w14:textId="77777777" w:rsidR="00921D82" w:rsidRPr="00921D82" w:rsidRDefault="00921D82" w:rsidP="00CC5621">
      <w:p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7CD7319B" w14:textId="77777777" w:rsidR="0022219C" w:rsidRPr="00921D82" w:rsidRDefault="0022219C">
      <w:pPr>
        <w:rPr>
          <w:rFonts w:ascii="Calibri" w:hAnsi="Calibri" w:cs="Calibri"/>
        </w:rPr>
      </w:pPr>
    </w:p>
    <w:sectPr w:rsidR="0022219C" w:rsidRPr="00921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D0DED"/>
    <w:multiLevelType w:val="multilevel"/>
    <w:tmpl w:val="BA4A5C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5F16B6"/>
    <w:multiLevelType w:val="multilevel"/>
    <w:tmpl w:val="E670FF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21478C"/>
    <w:multiLevelType w:val="multilevel"/>
    <w:tmpl w:val="3524F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AC1669"/>
    <w:multiLevelType w:val="multilevel"/>
    <w:tmpl w:val="C682230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6E0D2B"/>
    <w:multiLevelType w:val="multilevel"/>
    <w:tmpl w:val="D71854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FB1E62"/>
    <w:multiLevelType w:val="multilevel"/>
    <w:tmpl w:val="94923F3A"/>
    <w:lvl w:ilvl="0">
      <w:start w:val="3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6" w15:restartNumberingAfterBreak="0">
    <w:nsid w:val="62F759AD"/>
    <w:multiLevelType w:val="multilevel"/>
    <w:tmpl w:val="05AE3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9950BF"/>
    <w:multiLevelType w:val="multilevel"/>
    <w:tmpl w:val="E62A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C5528D"/>
    <w:multiLevelType w:val="multilevel"/>
    <w:tmpl w:val="5D7E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024C55"/>
    <w:multiLevelType w:val="multilevel"/>
    <w:tmpl w:val="19F64C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A34397"/>
    <w:multiLevelType w:val="multilevel"/>
    <w:tmpl w:val="50265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8240859">
    <w:abstractNumId w:val="10"/>
  </w:num>
  <w:num w:numId="2" w16cid:durableId="1640839571">
    <w:abstractNumId w:val="8"/>
  </w:num>
  <w:num w:numId="3" w16cid:durableId="1644315691">
    <w:abstractNumId w:val="9"/>
  </w:num>
  <w:num w:numId="4" w16cid:durableId="419184185">
    <w:abstractNumId w:val="7"/>
  </w:num>
  <w:num w:numId="5" w16cid:durableId="275716436">
    <w:abstractNumId w:val="5"/>
  </w:num>
  <w:num w:numId="6" w16cid:durableId="639968742">
    <w:abstractNumId w:val="4"/>
  </w:num>
  <w:num w:numId="7" w16cid:durableId="1861578182">
    <w:abstractNumId w:val="1"/>
  </w:num>
  <w:num w:numId="8" w16cid:durableId="1761364804">
    <w:abstractNumId w:val="0"/>
  </w:num>
  <w:num w:numId="9" w16cid:durableId="1677227058">
    <w:abstractNumId w:val="2"/>
  </w:num>
  <w:num w:numId="10" w16cid:durableId="1161047601">
    <w:abstractNumId w:val="6"/>
  </w:num>
  <w:num w:numId="11" w16cid:durableId="5618699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D82"/>
    <w:rsid w:val="0022219C"/>
    <w:rsid w:val="0027064F"/>
    <w:rsid w:val="0063672A"/>
    <w:rsid w:val="00921D82"/>
    <w:rsid w:val="00CC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03264B"/>
  <w15:chartTrackingRefBased/>
  <w15:docId w15:val="{ABD6E867-1891-B44D-BB9B-799D00FCB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before="100" w:beforeAutospacing="1" w:after="100" w:line="276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1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1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1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D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D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D82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D82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1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21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D82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D82"/>
    <w:pPr>
      <w:numPr>
        <w:ilvl w:val="1"/>
      </w:numPr>
      <w:spacing w:after="160"/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D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D82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921D82"/>
    <w:pPr>
      <w:spacing w:after="100" w:afterAutospacing="1"/>
      <w:ind w:left="0" w:firstLine="0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921D82"/>
  </w:style>
  <w:style w:type="character" w:customStyle="1" w:styleId="text-token-text-primary">
    <w:name w:val="text-token-text-primary"/>
    <w:basedOn w:val="DefaultParagraphFont"/>
    <w:rsid w:val="00921D82"/>
  </w:style>
  <w:style w:type="paragraph" w:styleId="NormalWeb">
    <w:name w:val="Normal (Web)"/>
    <w:basedOn w:val="Normal"/>
    <w:uiPriority w:val="99"/>
    <w:semiHidden/>
    <w:unhideWhenUsed/>
    <w:rsid w:val="00921D82"/>
    <w:pPr>
      <w:spacing w:after="100" w:afterAutospacing="1"/>
      <w:ind w:left="0" w:firstLine="0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1457</Words>
  <Characters>8306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CTI20221062 Leonardo</dc:creator>
  <cp:keywords/>
  <dc:description/>
  <cp:lastModifiedBy>CTI20221062 Leonardo</cp:lastModifiedBy>
  <cp:revision>1</cp:revision>
  <dcterms:created xsi:type="dcterms:W3CDTF">2026-09-05T04:54:00Z</dcterms:created>
  <dcterms:modified xsi:type="dcterms:W3CDTF">2026-09-05T05:12:00Z</dcterms:modified>
</cp:coreProperties>
</file>