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DC8C" w14:textId="77777777" w:rsidR="00AD057E" w:rsidRPr="00AD057E" w:rsidRDefault="00AD057E" w:rsidP="00AD057E">
      <w:pPr>
        <w:spacing w:after="100" w:afterAutospacing="1"/>
        <w:ind w:left="0" w:firstLine="0"/>
        <w:outlineLvl w:val="0"/>
        <w:rPr>
          <w:rFonts w:ascii="Calibri" w:eastAsia="Times New Roman" w:hAnsi="Calibri" w:cs="Calibri"/>
          <w:color w:val="000000"/>
          <w:kern w:val="36"/>
          <w:sz w:val="40"/>
          <w:szCs w:val="40"/>
          <w:lang w:eastAsia="en-GB"/>
          <w14:ligatures w14:val="none"/>
        </w:rPr>
      </w:pPr>
      <w:r w:rsidRPr="00AD057E">
        <w:rPr>
          <w:rFonts w:ascii="Calibri" w:eastAsia="Times New Roman" w:hAnsi="Calibri" w:cs="Calibri"/>
          <w:color w:val="000000"/>
          <w:kern w:val="36"/>
          <w:sz w:val="40"/>
          <w:szCs w:val="40"/>
          <w:lang w:eastAsia="en-GB"/>
          <w14:ligatures w14:val="none"/>
        </w:rPr>
        <w:t>Audience-Focused Network Documentation Plan</w:t>
      </w:r>
    </w:p>
    <w:p w14:paraId="53A9DC1F"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1. Project information</w:t>
      </w:r>
    </w:p>
    <w:p w14:paraId="366E755E" w14:textId="48CCCCA0"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Project: A-Plus Institute Network Upgrade</w:t>
      </w:r>
      <w:r w:rsidRPr="00AD057E">
        <w:rPr>
          <w:rFonts w:ascii="Calibri" w:eastAsia="Times New Roman" w:hAnsi="Calibri" w:cs="Calibri"/>
          <w:color w:val="000000"/>
          <w:kern w:val="0"/>
          <w:sz w:val="21"/>
          <w:szCs w:val="21"/>
          <w:lang w:eastAsia="en-GB"/>
          <w14:ligatures w14:val="none"/>
        </w:rPr>
        <w:br/>
        <w:t>Network: Network 3 – Final Network Solution</w:t>
      </w:r>
      <w:r w:rsidRPr="00AD057E">
        <w:rPr>
          <w:rFonts w:ascii="Calibri" w:eastAsia="Times New Roman" w:hAnsi="Calibri" w:cs="Calibri"/>
          <w:color w:val="000000"/>
          <w:kern w:val="0"/>
          <w:sz w:val="21"/>
          <w:szCs w:val="21"/>
          <w:lang w:eastAsia="en-GB"/>
          <w14:ligatures w14:val="none"/>
        </w:rPr>
        <w:br/>
        <w:t>Prepared by: Leonardo Ciarcia</w:t>
      </w:r>
      <w:r w:rsidRPr="00AD057E">
        <w:rPr>
          <w:rFonts w:ascii="Calibri" w:eastAsia="Times New Roman" w:hAnsi="Calibri" w:cs="Calibri"/>
          <w:color w:val="000000"/>
          <w:kern w:val="0"/>
          <w:sz w:val="21"/>
          <w:szCs w:val="21"/>
          <w:lang w:eastAsia="en-GB"/>
          <w14:ligatures w14:val="none"/>
        </w:rPr>
        <w:br/>
        <w:t>Date:</w:t>
      </w:r>
      <w:r>
        <w:rPr>
          <w:rFonts w:ascii="Calibri" w:eastAsia="Times New Roman" w:hAnsi="Calibri" w:cs="Calibri"/>
          <w:color w:val="000000"/>
          <w:kern w:val="0"/>
          <w:sz w:val="21"/>
          <w:szCs w:val="21"/>
          <w:lang w:eastAsia="en-GB"/>
          <w14:ligatures w14:val="none"/>
        </w:rPr>
        <w:t>12/10/2025</w:t>
      </w:r>
      <w:r w:rsidRPr="00AD057E">
        <w:rPr>
          <w:rFonts w:ascii="Calibri" w:eastAsia="Times New Roman" w:hAnsi="Calibri" w:cs="Calibri"/>
          <w:color w:val="000000"/>
          <w:kern w:val="0"/>
          <w:sz w:val="21"/>
          <w:szCs w:val="21"/>
          <w:lang w:eastAsia="en-GB"/>
          <w14:ligatures w14:val="none"/>
        </w:rPr>
        <w:br/>
        <w:t>Document version: 1.0</w:t>
      </w:r>
    </w:p>
    <w:p w14:paraId="46996466"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2. Purpose</w:t>
      </w:r>
    </w:p>
    <w:p w14:paraId="05AD8150"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purpose of this plan is to explain how documentation for Network 3 will be created and presented to different audiences. The documentation will use clear headings, numbered procedures, diagrams, tables and language appropriate to each reader’s technical knowledge.</w:t>
      </w:r>
    </w:p>
    <w:p w14:paraId="6C468EE2"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3. Documentation objectives</w:t>
      </w:r>
    </w:p>
    <w:p w14:paraId="69E47679"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documentation will:</w:t>
      </w:r>
    </w:p>
    <w:p w14:paraId="7CA20241"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Explain the purpose and structure of Network 3.</w:t>
      </w:r>
    </w:p>
    <w:p w14:paraId="6E3D72F1"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Help network administrators configure and maintain the network.</w:t>
      </w:r>
    </w:p>
    <w:p w14:paraId="466F8701"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Help IT support staff identify and resolve common problems.</w:t>
      </w:r>
    </w:p>
    <w:p w14:paraId="3F9B0A27"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Provide simple instructions for staff and students.</w:t>
      </w:r>
    </w:p>
    <w:p w14:paraId="39E15D60"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Give management a clear summary of benefits, risks and costs.</w:t>
      </w:r>
    </w:p>
    <w:p w14:paraId="15C7F23C" w14:textId="77777777" w:rsidR="00AD057E" w:rsidRPr="00AD057E" w:rsidRDefault="00AD057E" w:rsidP="00AD057E">
      <w:pPr>
        <w:numPr>
          <w:ilvl w:val="0"/>
          <w:numId w:val="1"/>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Maintain accurate records of devices, VLANs, IP addresses and test results.</w:t>
      </w:r>
    </w:p>
    <w:p w14:paraId="32A4B0C7"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4. Intended audiences</w:t>
      </w:r>
    </w:p>
    <w:tbl>
      <w:tblPr>
        <w:tblStyle w:val="TableGrid"/>
        <w:tblW w:w="0" w:type="auto"/>
        <w:tblLook w:val="04A0" w:firstRow="1" w:lastRow="0" w:firstColumn="1" w:lastColumn="0" w:noHBand="0" w:noVBand="1"/>
      </w:tblPr>
      <w:tblGrid>
        <w:gridCol w:w="2022"/>
        <w:gridCol w:w="1342"/>
        <w:gridCol w:w="2912"/>
        <w:gridCol w:w="2740"/>
      </w:tblGrid>
      <w:tr w:rsidR="00AD057E" w:rsidRPr="00AD057E" w14:paraId="1C02FED5" w14:textId="77777777" w:rsidTr="00AD057E">
        <w:tc>
          <w:tcPr>
            <w:tcW w:w="0" w:type="auto"/>
            <w:hideMark/>
          </w:tcPr>
          <w:p w14:paraId="731E98FB"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Audience</w:t>
            </w:r>
          </w:p>
        </w:tc>
        <w:tc>
          <w:tcPr>
            <w:tcW w:w="0" w:type="auto"/>
            <w:hideMark/>
          </w:tcPr>
          <w:p w14:paraId="77DFDB74"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Technical knowledge</w:t>
            </w:r>
          </w:p>
        </w:tc>
        <w:tc>
          <w:tcPr>
            <w:tcW w:w="0" w:type="auto"/>
            <w:hideMark/>
          </w:tcPr>
          <w:p w14:paraId="61F2DE29"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Information required</w:t>
            </w:r>
          </w:p>
        </w:tc>
        <w:tc>
          <w:tcPr>
            <w:tcW w:w="0" w:type="auto"/>
            <w:hideMark/>
          </w:tcPr>
          <w:p w14:paraId="3D41AFD3"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Language and format</w:t>
            </w:r>
          </w:p>
        </w:tc>
      </w:tr>
      <w:tr w:rsidR="00AD057E" w:rsidRPr="00AD057E" w14:paraId="0ABFF578" w14:textId="77777777" w:rsidTr="00AD057E">
        <w:tc>
          <w:tcPr>
            <w:tcW w:w="0" w:type="auto"/>
            <w:hideMark/>
          </w:tcPr>
          <w:p w14:paraId="39F6E84D"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Management and client representatives</w:t>
            </w:r>
          </w:p>
        </w:tc>
        <w:tc>
          <w:tcPr>
            <w:tcW w:w="0" w:type="auto"/>
            <w:hideMark/>
          </w:tcPr>
          <w:p w14:paraId="503AB148"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Low to moderate</w:t>
            </w:r>
          </w:p>
        </w:tc>
        <w:tc>
          <w:tcPr>
            <w:tcW w:w="0" w:type="auto"/>
            <w:hideMark/>
          </w:tcPr>
          <w:p w14:paraId="76AFF2CA"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Business benefits, risks, costs, reliability and project outcomes</w:t>
            </w:r>
          </w:p>
        </w:tc>
        <w:tc>
          <w:tcPr>
            <w:tcW w:w="0" w:type="auto"/>
            <w:hideMark/>
          </w:tcPr>
          <w:p w14:paraId="57023534"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Plain language, short summaries, tables and diagrams</w:t>
            </w:r>
          </w:p>
        </w:tc>
      </w:tr>
      <w:tr w:rsidR="00AD057E" w:rsidRPr="00AD057E" w14:paraId="43708590" w14:textId="77777777" w:rsidTr="00AD057E">
        <w:tc>
          <w:tcPr>
            <w:tcW w:w="0" w:type="auto"/>
            <w:hideMark/>
          </w:tcPr>
          <w:p w14:paraId="0138AD7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Network administrators</w:t>
            </w:r>
          </w:p>
        </w:tc>
        <w:tc>
          <w:tcPr>
            <w:tcW w:w="0" w:type="auto"/>
            <w:hideMark/>
          </w:tcPr>
          <w:p w14:paraId="7662D8BC"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High</w:t>
            </w:r>
          </w:p>
        </w:tc>
        <w:tc>
          <w:tcPr>
            <w:tcW w:w="0" w:type="auto"/>
            <w:hideMark/>
          </w:tcPr>
          <w:p w14:paraId="49219AD6"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VLANs, IP addresses, switch ports, routing, STP, DHCP, wireless and security configurations</w:t>
            </w:r>
          </w:p>
        </w:tc>
        <w:tc>
          <w:tcPr>
            <w:tcW w:w="0" w:type="auto"/>
            <w:hideMark/>
          </w:tcPr>
          <w:p w14:paraId="293DD065"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Technical language, Cisco IOS commands, configuration tables and detailed diagrams</w:t>
            </w:r>
          </w:p>
        </w:tc>
      </w:tr>
      <w:tr w:rsidR="00AD057E" w:rsidRPr="00AD057E" w14:paraId="330BA09D" w14:textId="77777777" w:rsidTr="00AD057E">
        <w:tc>
          <w:tcPr>
            <w:tcW w:w="0" w:type="auto"/>
            <w:hideMark/>
          </w:tcPr>
          <w:p w14:paraId="4EC0BB1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IT support staff</w:t>
            </w:r>
          </w:p>
        </w:tc>
        <w:tc>
          <w:tcPr>
            <w:tcW w:w="0" w:type="auto"/>
            <w:hideMark/>
          </w:tcPr>
          <w:p w14:paraId="52D6D3D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Moderate</w:t>
            </w:r>
          </w:p>
        </w:tc>
        <w:tc>
          <w:tcPr>
            <w:tcW w:w="0" w:type="auto"/>
            <w:hideMark/>
          </w:tcPr>
          <w:p w14:paraId="16891767"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Common symptoms, diagnostic steps, expected results and escalation procedures</w:t>
            </w:r>
          </w:p>
        </w:tc>
        <w:tc>
          <w:tcPr>
            <w:tcW w:w="0" w:type="auto"/>
            <w:hideMark/>
          </w:tcPr>
          <w:p w14:paraId="2453846A"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Clear numbered instructions, checklists and screenshots</w:t>
            </w:r>
          </w:p>
        </w:tc>
      </w:tr>
      <w:tr w:rsidR="00AD057E" w:rsidRPr="00AD057E" w14:paraId="464AB10C" w14:textId="77777777" w:rsidTr="00AD057E">
        <w:tc>
          <w:tcPr>
            <w:tcW w:w="0" w:type="auto"/>
            <w:hideMark/>
          </w:tcPr>
          <w:p w14:paraId="601D7329"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Staff and teachers</w:t>
            </w:r>
          </w:p>
        </w:tc>
        <w:tc>
          <w:tcPr>
            <w:tcW w:w="0" w:type="auto"/>
            <w:hideMark/>
          </w:tcPr>
          <w:p w14:paraId="64D7DAB6"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Low</w:t>
            </w:r>
          </w:p>
        </w:tc>
        <w:tc>
          <w:tcPr>
            <w:tcW w:w="0" w:type="auto"/>
            <w:hideMark/>
          </w:tcPr>
          <w:p w14:paraId="47EE6AC2"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Connecting to wired or wireless services and reporting faults</w:t>
            </w:r>
          </w:p>
        </w:tc>
        <w:tc>
          <w:tcPr>
            <w:tcW w:w="0" w:type="auto"/>
            <w:hideMark/>
          </w:tcPr>
          <w:p w14:paraId="20826ADF"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Short instructions without unnecessary technical terms</w:t>
            </w:r>
          </w:p>
        </w:tc>
      </w:tr>
      <w:tr w:rsidR="00AD057E" w:rsidRPr="00AD057E" w14:paraId="108EF700" w14:textId="77777777" w:rsidTr="00AD057E">
        <w:tc>
          <w:tcPr>
            <w:tcW w:w="0" w:type="auto"/>
            <w:hideMark/>
          </w:tcPr>
          <w:p w14:paraId="3A76F080"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Students and guests</w:t>
            </w:r>
          </w:p>
        </w:tc>
        <w:tc>
          <w:tcPr>
            <w:tcW w:w="0" w:type="auto"/>
            <w:hideMark/>
          </w:tcPr>
          <w:p w14:paraId="7FF541DA"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Low</w:t>
            </w:r>
          </w:p>
        </w:tc>
        <w:tc>
          <w:tcPr>
            <w:tcW w:w="0" w:type="auto"/>
            <w:hideMark/>
          </w:tcPr>
          <w:p w14:paraId="7EEC42D9"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Connecting approved devices and following network security requirements</w:t>
            </w:r>
          </w:p>
        </w:tc>
        <w:tc>
          <w:tcPr>
            <w:tcW w:w="0" w:type="auto"/>
            <w:hideMark/>
          </w:tcPr>
          <w:p w14:paraId="48CD8C5F"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Simple steps, screenshots and warning messages</w:t>
            </w:r>
          </w:p>
        </w:tc>
      </w:tr>
    </w:tbl>
    <w:p w14:paraId="57A67059"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5. Documents to be developed</w:t>
      </w:r>
    </w:p>
    <w:tbl>
      <w:tblPr>
        <w:tblStyle w:val="TableGrid"/>
        <w:tblW w:w="0" w:type="auto"/>
        <w:tblLook w:val="04A0" w:firstRow="1" w:lastRow="0" w:firstColumn="1" w:lastColumn="0" w:noHBand="0" w:noVBand="1"/>
      </w:tblPr>
      <w:tblGrid>
        <w:gridCol w:w="2224"/>
        <w:gridCol w:w="2232"/>
        <w:gridCol w:w="4560"/>
      </w:tblGrid>
      <w:tr w:rsidR="00AD057E" w:rsidRPr="00AD057E" w14:paraId="479C9E86" w14:textId="77777777" w:rsidTr="00AD057E">
        <w:tc>
          <w:tcPr>
            <w:tcW w:w="0" w:type="auto"/>
            <w:hideMark/>
          </w:tcPr>
          <w:p w14:paraId="2730ECC3"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lastRenderedPageBreak/>
              <w:t>Document</w:t>
            </w:r>
          </w:p>
        </w:tc>
        <w:tc>
          <w:tcPr>
            <w:tcW w:w="0" w:type="auto"/>
            <w:hideMark/>
          </w:tcPr>
          <w:p w14:paraId="1AF7B3EF"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Main audience</w:t>
            </w:r>
          </w:p>
        </w:tc>
        <w:tc>
          <w:tcPr>
            <w:tcW w:w="0" w:type="auto"/>
            <w:hideMark/>
          </w:tcPr>
          <w:p w14:paraId="2BBE890E"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Main content</w:t>
            </w:r>
          </w:p>
        </w:tc>
      </w:tr>
      <w:tr w:rsidR="00AD057E" w:rsidRPr="00AD057E" w14:paraId="0A69A01A" w14:textId="77777777" w:rsidTr="00AD057E">
        <w:tc>
          <w:tcPr>
            <w:tcW w:w="0" w:type="auto"/>
            <w:hideMark/>
          </w:tcPr>
          <w:p w14:paraId="5E7A5C9C"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Executive Network Summary</w:t>
            </w:r>
          </w:p>
        </w:tc>
        <w:tc>
          <w:tcPr>
            <w:tcW w:w="0" w:type="auto"/>
            <w:hideMark/>
          </w:tcPr>
          <w:p w14:paraId="173FB606"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Management</w:t>
            </w:r>
          </w:p>
        </w:tc>
        <w:tc>
          <w:tcPr>
            <w:tcW w:w="0" w:type="auto"/>
            <w:hideMark/>
          </w:tcPr>
          <w:p w14:paraId="0236C67F"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Benefits, risks, redundancy, security and final recommendations</w:t>
            </w:r>
          </w:p>
        </w:tc>
      </w:tr>
      <w:tr w:rsidR="00AD057E" w:rsidRPr="00AD057E" w14:paraId="44D3A628" w14:textId="77777777" w:rsidTr="00AD057E">
        <w:tc>
          <w:tcPr>
            <w:tcW w:w="0" w:type="auto"/>
            <w:hideMark/>
          </w:tcPr>
          <w:p w14:paraId="112FAE2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Network Administration Guide</w:t>
            </w:r>
          </w:p>
        </w:tc>
        <w:tc>
          <w:tcPr>
            <w:tcW w:w="0" w:type="auto"/>
            <w:hideMark/>
          </w:tcPr>
          <w:p w14:paraId="6D383105"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Network administrators</w:t>
            </w:r>
          </w:p>
        </w:tc>
        <w:tc>
          <w:tcPr>
            <w:tcW w:w="0" w:type="auto"/>
            <w:hideMark/>
          </w:tcPr>
          <w:p w14:paraId="1FBD863D"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Topology, IP scheme, VLANs, trunks, STP, DHCP, wireless and backup procedures</w:t>
            </w:r>
          </w:p>
        </w:tc>
      </w:tr>
      <w:tr w:rsidR="00AD057E" w:rsidRPr="00AD057E" w14:paraId="76561BEA" w14:textId="77777777" w:rsidTr="00AD057E">
        <w:tc>
          <w:tcPr>
            <w:tcW w:w="0" w:type="auto"/>
            <w:hideMark/>
          </w:tcPr>
          <w:p w14:paraId="069A17C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Troubleshooting Guide</w:t>
            </w:r>
          </w:p>
        </w:tc>
        <w:tc>
          <w:tcPr>
            <w:tcW w:w="0" w:type="auto"/>
            <w:hideMark/>
          </w:tcPr>
          <w:p w14:paraId="608E5567"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IT support staff</w:t>
            </w:r>
          </w:p>
        </w:tc>
        <w:tc>
          <w:tcPr>
            <w:tcW w:w="0" w:type="auto"/>
            <w:hideMark/>
          </w:tcPr>
          <w:p w14:paraId="4F6F27C9"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Connectivity checks, common faults, diagnostic commands and corrective actions</w:t>
            </w:r>
          </w:p>
        </w:tc>
      </w:tr>
      <w:tr w:rsidR="00AD057E" w:rsidRPr="00AD057E" w14:paraId="2FFBEC32" w14:textId="77777777" w:rsidTr="00AD057E">
        <w:tc>
          <w:tcPr>
            <w:tcW w:w="0" w:type="auto"/>
            <w:hideMark/>
          </w:tcPr>
          <w:p w14:paraId="6079CE4D"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Wireless Connection Guide</w:t>
            </w:r>
          </w:p>
        </w:tc>
        <w:tc>
          <w:tcPr>
            <w:tcW w:w="0" w:type="auto"/>
            <w:hideMark/>
          </w:tcPr>
          <w:p w14:paraId="3BEC483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Staff and students</w:t>
            </w:r>
          </w:p>
        </w:tc>
        <w:tc>
          <w:tcPr>
            <w:tcW w:w="0" w:type="auto"/>
            <w:hideMark/>
          </w:tcPr>
          <w:p w14:paraId="729A9967"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How to select the approved network, authenticate and report connection problems</w:t>
            </w:r>
          </w:p>
        </w:tc>
      </w:tr>
      <w:tr w:rsidR="00AD057E" w:rsidRPr="00AD057E" w14:paraId="10CA1B6B" w14:textId="77777777" w:rsidTr="00AD057E">
        <w:tc>
          <w:tcPr>
            <w:tcW w:w="0" w:type="auto"/>
            <w:hideMark/>
          </w:tcPr>
          <w:p w14:paraId="6EA103A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Maintenance Schedule</w:t>
            </w:r>
          </w:p>
        </w:tc>
        <w:tc>
          <w:tcPr>
            <w:tcW w:w="0" w:type="auto"/>
            <w:hideMark/>
          </w:tcPr>
          <w:p w14:paraId="3216983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Administrators and IT support</w:t>
            </w:r>
          </w:p>
        </w:tc>
        <w:tc>
          <w:tcPr>
            <w:tcW w:w="0" w:type="auto"/>
            <w:hideMark/>
          </w:tcPr>
          <w:p w14:paraId="27DAD27F"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Daily, weekly, monthly and annual maintenance tasks</w:t>
            </w:r>
          </w:p>
        </w:tc>
      </w:tr>
      <w:tr w:rsidR="00AD057E" w:rsidRPr="00AD057E" w14:paraId="6079DF40" w14:textId="77777777" w:rsidTr="00AD057E">
        <w:tc>
          <w:tcPr>
            <w:tcW w:w="0" w:type="auto"/>
            <w:hideMark/>
          </w:tcPr>
          <w:p w14:paraId="348AA41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Test Results Report</w:t>
            </w:r>
          </w:p>
        </w:tc>
        <w:tc>
          <w:tcPr>
            <w:tcW w:w="0" w:type="auto"/>
            <w:hideMark/>
          </w:tcPr>
          <w:p w14:paraId="45C53C54"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Management and technical staff</w:t>
            </w:r>
          </w:p>
        </w:tc>
        <w:tc>
          <w:tcPr>
            <w:tcW w:w="0" w:type="auto"/>
            <w:hideMark/>
          </w:tcPr>
          <w:p w14:paraId="3AA82AAC"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VLAN, STP, connectivity, isolation and troubleshooting results</w:t>
            </w:r>
          </w:p>
        </w:tc>
      </w:tr>
    </w:tbl>
    <w:p w14:paraId="3E768121"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6. Standard document structure</w:t>
      </w:r>
    </w:p>
    <w:p w14:paraId="63449186"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Each document will use the following structure:</w:t>
      </w:r>
    </w:p>
    <w:p w14:paraId="588FA6E8"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Document title.</w:t>
      </w:r>
    </w:p>
    <w:p w14:paraId="1A02FB55"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Version and date.</w:t>
      </w:r>
    </w:p>
    <w:p w14:paraId="7F70B8AD"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Purpose.</w:t>
      </w:r>
    </w:p>
    <w:p w14:paraId="2269CC05"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Intended audience.</w:t>
      </w:r>
    </w:p>
    <w:p w14:paraId="4FC4A95E"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Scope.</w:t>
      </w:r>
    </w:p>
    <w:p w14:paraId="46A254EA"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Required tools or access.</w:t>
      </w:r>
    </w:p>
    <w:p w14:paraId="5CA05FB6"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Procedure or technical information.</w:t>
      </w:r>
    </w:p>
    <w:p w14:paraId="0F84A6A2"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Expected results.</w:t>
      </w:r>
    </w:p>
    <w:p w14:paraId="6EF93C56"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Troubleshooting or escalation information.</w:t>
      </w:r>
    </w:p>
    <w:p w14:paraId="6A8CA4E1"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Related diagrams and screenshots.</w:t>
      </w:r>
    </w:p>
    <w:p w14:paraId="309E2C52"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Review and approval details.</w:t>
      </w:r>
    </w:p>
    <w:p w14:paraId="3F1724CC" w14:textId="77777777" w:rsidR="00AD057E" w:rsidRPr="00AD057E" w:rsidRDefault="00AD057E" w:rsidP="00AD057E">
      <w:pPr>
        <w:numPr>
          <w:ilvl w:val="0"/>
          <w:numId w:val="2"/>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Revision history.</w:t>
      </w:r>
    </w:p>
    <w:p w14:paraId="75EB8C3C"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7. Documentation development steps</w:t>
      </w:r>
    </w:p>
    <w:p w14:paraId="686FC9BD"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1 – Identify the audience</w:t>
      </w:r>
    </w:p>
    <w:p w14:paraId="239B3FBD"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author will determine who will use the document and their level of technical knowledge.</w:t>
      </w:r>
    </w:p>
    <w:p w14:paraId="15E8F49A"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2 – Define the purpose</w:t>
      </w:r>
    </w:p>
    <w:p w14:paraId="24FC819A"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purpose and expected outcome will be stated at the beginning. Information unrelated to that purpose will be excluded.</w:t>
      </w:r>
    </w:p>
    <w:p w14:paraId="0604B9A1"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3 – Collect technical information</w:t>
      </w:r>
    </w:p>
    <w:p w14:paraId="7E52104E"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Information will be collected from:</w:t>
      </w:r>
    </w:p>
    <w:p w14:paraId="2D4870BB"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Network 3 Packet Tracer file.</w:t>
      </w:r>
    </w:p>
    <w:p w14:paraId="4F197B18"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Network topology diagram.</w:t>
      </w:r>
    </w:p>
    <w:p w14:paraId="1F94144C"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IP addressing scheme.</w:t>
      </w:r>
    </w:p>
    <w:p w14:paraId="0EDB7384"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VLAN and port records.</w:t>
      </w:r>
    </w:p>
    <w:p w14:paraId="13EB4282"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Site survey.</w:t>
      </w:r>
    </w:p>
    <w:p w14:paraId="43632781"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Equipment list.</w:t>
      </w:r>
    </w:p>
    <w:p w14:paraId="4DEF5522"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lastRenderedPageBreak/>
        <w:t>Test and troubleshooting reports.</w:t>
      </w:r>
    </w:p>
    <w:p w14:paraId="71A1C7F3" w14:textId="77777777" w:rsidR="00AD057E" w:rsidRPr="00AD057E" w:rsidRDefault="00AD057E" w:rsidP="00AD057E">
      <w:pPr>
        <w:numPr>
          <w:ilvl w:val="0"/>
          <w:numId w:val="3"/>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Maintenance and monitoring plans.</w:t>
      </w:r>
    </w:p>
    <w:p w14:paraId="6680A3DF"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4 – Organise the content</w:t>
      </w:r>
    </w:p>
    <w:p w14:paraId="701B7FBF"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Information will be divided into clear sections using descriptive headings. Procedures will be placed in the order in which they must be completed.</w:t>
      </w:r>
    </w:p>
    <w:p w14:paraId="6A00A524"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5 – Tailor the language</w:t>
      </w:r>
    </w:p>
    <w:p w14:paraId="35CC3F5A"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Technical terms will be used for administrators but explained or replaced with plain language for non-technical readers.</w:t>
      </w:r>
    </w:p>
    <w:p w14:paraId="77A74166"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For example:</w:t>
      </w:r>
    </w:p>
    <w:tbl>
      <w:tblPr>
        <w:tblStyle w:val="TableGrid"/>
        <w:tblW w:w="0" w:type="auto"/>
        <w:tblLook w:val="04A0" w:firstRow="1" w:lastRow="0" w:firstColumn="1" w:lastColumn="0" w:noHBand="0" w:noVBand="1"/>
      </w:tblPr>
      <w:tblGrid>
        <w:gridCol w:w="3063"/>
        <w:gridCol w:w="5953"/>
      </w:tblGrid>
      <w:tr w:rsidR="00AD057E" w:rsidRPr="00AD057E" w14:paraId="039F2871" w14:textId="77777777" w:rsidTr="00AD057E">
        <w:tc>
          <w:tcPr>
            <w:tcW w:w="0" w:type="auto"/>
            <w:hideMark/>
          </w:tcPr>
          <w:p w14:paraId="6684E0DC"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Technical audience</w:t>
            </w:r>
          </w:p>
        </w:tc>
        <w:tc>
          <w:tcPr>
            <w:tcW w:w="0" w:type="auto"/>
            <w:hideMark/>
          </w:tcPr>
          <w:p w14:paraId="12B34D0A"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Non-technical audience</w:t>
            </w:r>
          </w:p>
        </w:tc>
      </w:tr>
      <w:tr w:rsidR="00AD057E" w:rsidRPr="00AD057E" w14:paraId="4C379E36" w14:textId="77777777" w:rsidTr="00AD057E">
        <w:tc>
          <w:tcPr>
            <w:tcW w:w="0" w:type="auto"/>
            <w:hideMark/>
          </w:tcPr>
          <w:p w14:paraId="0BDF262F"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“Verify the SVI and trunk configuration.”</w:t>
            </w:r>
          </w:p>
        </w:tc>
        <w:tc>
          <w:tcPr>
            <w:tcW w:w="0" w:type="auto"/>
            <w:hideMark/>
          </w:tcPr>
          <w:p w14:paraId="0AC89638"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“Check that the network groups are correctly connected between the switches.”</w:t>
            </w:r>
          </w:p>
        </w:tc>
      </w:tr>
      <w:tr w:rsidR="00AD057E" w:rsidRPr="00AD057E" w14:paraId="05C84F6A" w14:textId="77777777" w:rsidTr="00AD057E">
        <w:tc>
          <w:tcPr>
            <w:tcW w:w="0" w:type="auto"/>
            <w:hideMark/>
          </w:tcPr>
          <w:p w14:paraId="0CBD5C7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“STP provides Layer 2 loop prevention.”</w:t>
            </w:r>
          </w:p>
        </w:tc>
        <w:tc>
          <w:tcPr>
            <w:tcW w:w="0" w:type="auto"/>
            <w:hideMark/>
          </w:tcPr>
          <w:p w14:paraId="57918C83"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“The switches automatically prevent duplicate connections from creating a network loop.”</w:t>
            </w:r>
          </w:p>
        </w:tc>
      </w:tr>
      <w:tr w:rsidR="00AD057E" w:rsidRPr="00AD057E" w14:paraId="4E295B0D" w14:textId="77777777" w:rsidTr="00AD057E">
        <w:tc>
          <w:tcPr>
            <w:tcW w:w="0" w:type="auto"/>
            <w:hideMark/>
          </w:tcPr>
          <w:p w14:paraId="709B5678"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“The interface is administratively down.”</w:t>
            </w:r>
          </w:p>
        </w:tc>
        <w:tc>
          <w:tcPr>
            <w:tcW w:w="0" w:type="auto"/>
            <w:hideMark/>
          </w:tcPr>
          <w:p w14:paraId="125125F1"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“The switch port has been manually disabled.”</w:t>
            </w:r>
          </w:p>
        </w:tc>
      </w:tr>
      <w:tr w:rsidR="00AD057E" w:rsidRPr="00AD057E" w14:paraId="25E6A176" w14:textId="77777777" w:rsidTr="00AD057E">
        <w:tc>
          <w:tcPr>
            <w:tcW w:w="0" w:type="auto"/>
            <w:hideMark/>
          </w:tcPr>
          <w:p w14:paraId="2396ED06"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“Renew the DHCP lease.”</w:t>
            </w:r>
          </w:p>
        </w:tc>
        <w:tc>
          <w:tcPr>
            <w:tcW w:w="0" w:type="auto"/>
            <w:hideMark/>
          </w:tcPr>
          <w:p w14:paraId="700FB6D9"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“Request a new automatic IP address.”</w:t>
            </w:r>
          </w:p>
        </w:tc>
      </w:tr>
    </w:tbl>
    <w:p w14:paraId="1BCD04A9"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6 – Add diagrams and screenshots</w:t>
      </w:r>
    </w:p>
    <w:p w14:paraId="2338843D"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Screenshots will be placed directly after the relevant instruction. Each image will include a figure number and caption.</w:t>
      </w:r>
    </w:p>
    <w:p w14:paraId="0FA65D4D" w14:textId="21049A61"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Pr>
          <w:rFonts w:ascii="Calibri" w:eastAsia="Times New Roman" w:hAnsi="Calibri" w:cs="Calibri"/>
          <w:noProof/>
          <w:color w:val="000000"/>
          <w:kern w:val="0"/>
          <w:sz w:val="21"/>
          <w:szCs w:val="21"/>
          <w:lang w:eastAsia="en-GB"/>
        </w:rPr>
        <w:drawing>
          <wp:inline distT="0" distB="0" distL="0" distR="0" wp14:anchorId="48A331F0" wp14:editId="608295E4">
            <wp:extent cx="5731510" cy="2873375"/>
            <wp:effectExtent l="0" t="0" r="0" b="0"/>
            <wp:docPr id="186199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99256" name="Picture 1861999256"/>
                    <pic:cNvPicPr/>
                  </pic:nvPicPr>
                  <pic:blipFill>
                    <a:blip r:embed="rId5">
                      <a:extLst>
                        <a:ext uri="{28A0092B-C50C-407E-A947-70E740481C1C}">
                          <a14:useLocalDpi xmlns:a14="http://schemas.microsoft.com/office/drawing/2010/main" val="0"/>
                        </a:ext>
                      </a:extLst>
                    </a:blip>
                    <a:stretch>
                      <a:fillRect/>
                    </a:stretch>
                  </pic:blipFill>
                  <pic:spPr>
                    <a:xfrm>
                      <a:off x="0" y="0"/>
                      <a:ext cx="5731510" cy="2873375"/>
                    </a:xfrm>
                    <a:prstGeom prst="rect">
                      <a:avLst/>
                    </a:prstGeom>
                  </pic:spPr>
                </pic:pic>
              </a:graphicData>
            </a:graphic>
          </wp:inline>
        </w:drawing>
      </w:r>
      <w:r w:rsidRPr="00AD057E">
        <w:rPr>
          <w:rFonts w:ascii="Calibri" w:eastAsia="Times New Roman" w:hAnsi="Calibri" w:cs="Calibri"/>
          <w:color w:val="000000"/>
          <w:kern w:val="0"/>
          <w:sz w:val="21"/>
          <w:szCs w:val="21"/>
          <w:lang w:eastAsia="en-GB"/>
          <w14:ligatures w14:val="none"/>
        </w:rPr>
        <w:t>Figure 1 – Network 3 topology used in the technical documentation.</w:t>
      </w:r>
    </w:p>
    <w:p w14:paraId="7C56034C"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7 – Test the instructions</w:t>
      </w:r>
    </w:p>
    <w:p w14:paraId="0AC980E2"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 person from the intended audience will follow the procedure. Any unclear, missing or incorrect instruction will be updated.</w:t>
      </w:r>
    </w:p>
    <w:p w14:paraId="6F6224C2"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lastRenderedPageBreak/>
        <w:t>Step 8 – Review and approve</w:t>
      </w:r>
    </w:p>
    <w:p w14:paraId="23290B55"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completed document will be checked by the network administrator and client representative before distribution.</w:t>
      </w:r>
    </w:p>
    <w:p w14:paraId="78A48215"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Step 9 – Publish and control the document</w:t>
      </w:r>
    </w:p>
    <w:p w14:paraId="5A1F6766"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approved document will receive a version number and review date. Previous versions will be archived to prevent staff from using outdated instructions.</w:t>
      </w:r>
    </w:p>
    <w:p w14:paraId="01CE92FE"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8. Example of a clear technical procedure</w:t>
      </w:r>
    </w:p>
    <w:p w14:paraId="6CE9D311" w14:textId="77777777" w:rsidR="00AD057E" w:rsidRPr="00AD057E" w:rsidRDefault="00AD057E" w:rsidP="00AD057E">
      <w:pPr>
        <w:spacing w:after="100" w:afterAutospacing="1"/>
        <w:ind w:left="0" w:firstLine="0"/>
        <w:outlineLvl w:val="2"/>
        <w:rPr>
          <w:rFonts w:ascii="Calibri" w:eastAsia="Times New Roman" w:hAnsi="Calibri" w:cs="Calibri"/>
          <w:color w:val="000000"/>
          <w:kern w:val="0"/>
          <w:sz w:val="22"/>
          <w:szCs w:val="22"/>
          <w:lang w:eastAsia="en-GB"/>
          <w14:ligatures w14:val="none"/>
        </w:rPr>
      </w:pPr>
      <w:r w:rsidRPr="00AD057E">
        <w:rPr>
          <w:rFonts w:ascii="Calibri" w:eastAsia="Times New Roman" w:hAnsi="Calibri" w:cs="Calibri"/>
          <w:color w:val="000000"/>
          <w:kern w:val="0"/>
          <w:sz w:val="22"/>
          <w:szCs w:val="22"/>
          <w:lang w:eastAsia="en-GB"/>
          <w14:ligatures w14:val="none"/>
        </w:rPr>
        <w:t>Restoring a disabled switch port</w:t>
      </w:r>
    </w:p>
    <w:p w14:paraId="6153273E"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Audience: IT support staff and network administrators</w:t>
      </w:r>
    </w:p>
    <w:p w14:paraId="4E154DDD" w14:textId="77777777" w:rsidR="00AD057E" w:rsidRPr="00AD057E" w:rsidRDefault="00AD057E" w:rsidP="00AD057E">
      <w:pPr>
        <w:numPr>
          <w:ilvl w:val="0"/>
          <w:numId w:val="4"/>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Open the switch CLI.</w:t>
      </w:r>
    </w:p>
    <w:p w14:paraId="2258F70C" w14:textId="77777777" w:rsidR="00AD057E" w:rsidRPr="00AD057E" w:rsidRDefault="00AD057E" w:rsidP="00AD057E">
      <w:pPr>
        <w:numPr>
          <w:ilvl w:val="0"/>
          <w:numId w:val="4"/>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Enter privileged mode:</w:t>
      </w:r>
    </w:p>
    <w:p w14:paraId="4A0A4014"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enable</w:t>
      </w:r>
    </w:p>
    <w:p w14:paraId="06492C5D" w14:textId="77777777" w:rsidR="00AD057E" w:rsidRPr="00AD057E" w:rsidRDefault="00AD057E" w:rsidP="00AD057E">
      <w:pPr>
        <w:numPr>
          <w:ilvl w:val="0"/>
          <w:numId w:val="5"/>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Check the interfaces:</w:t>
      </w:r>
    </w:p>
    <w:p w14:paraId="4037B13E"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show interfaces status</w:t>
      </w:r>
    </w:p>
    <w:p w14:paraId="33977FF9" w14:textId="77777777" w:rsidR="00AD057E" w:rsidRPr="00AD057E" w:rsidRDefault="00AD057E" w:rsidP="00AD057E">
      <w:pPr>
        <w:numPr>
          <w:ilvl w:val="0"/>
          <w:numId w:val="6"/>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Identify the port showing </w:t>
      </w:r>
      <w:r w:rsidRPr="00AD057E">
        <w:rPr>
          <w:rFonts w:ascii="Calibri" w:eastAsia="Times New Roman" w:hAnsi="Calibri" w:cs="Calibri"/>
          <w:color w:val="000000"/>
          <w:kern w:val="0"/>
          <w:sz w:val="16"/>
          <w:szCs w:val="16"/>
          <w:lang w:eastAsia="en-GB"/>
          <w14:ligatures w14:val="none"/>
        </w:rPr>
        <w:t>disabled</w:t>
      </w:r>
      <w:r w:rsidRPr="00AD057E">
        <w:rPr>
          <w:rFonts w:ascii="Calibri" w:eastAsia="Times New Roman" w:hAnsi="Calibri" w:cs="Calibri"/>
          <w:color w:val="000000"/>
          <w:kern w:val="0"/>
          <w:sz w:val="21"/>
          <w:szCs w:val="21"/>
          <w:lang w:eastAsia="en-GB"/>
          <w14:ligatures w14:val="none"/>
        </w:rPr>
        <w:t>.</w:t>
      </w:r>
    </w:p>
    <w:p w14:paraId="5615553D" w14:textId="77777777" w:rsidR="00AD057E" w:rsidRPr="00AD057E" w:rsidRDefault="00AD057E" w:rsidP="00AD057E">
      <w:pPr>
        <w:numPr>
          <w:ilvl w:val="0"/>
          <w:numId w:val="6"/>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Enter the interface configuration:</w:t>
      </w:r>
    </w:p>
    <w:p w14:paraId="0B73E094"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configure terminal</w:t>
      </w:r>
    </w:p>
    <w:p w14:paraId="777B31F4"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interface fa0/X</w:t>
      </w:r>
    </w:p>
    <w:p w14:paraId="4C385394"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no shutdown</w:t>
      </w:r>
    </w:p>
    <w:p w14:paraId="27EB2ADC"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end</w:t>
      </w:r>
    </w:p>
    <w:p w14:paraId="03D80873" w14:textId="77777777" w:rsidR="00AD057E" w:rsidRPr="00AD057E" w:rsidRDefault="00AD057E" w:rsidP="00AD057E">
      <w:pPr>
        <w:numPr>
          <w:ilvl w:val="0"/>
          <w:numId w:val="7"/>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Wait until the port displays </w:t>
      </w:r>
      <w:r w:rsidRPr="00AD057E">
        <w:rPr>
          <w:rFonts w:ascii="Calibri" w:eastAsia="Times New Roman" w:hAnsi="Calibri" w:cs="Calibri"/>
          <w:color w:val="000000"/>
          <w:kern w:val="0"/>
          <w:sz w:val="16"/>
          <w:szCs w:val="16"/>
          <w:lang w:eastAsia="en-GB"/>
          <w14:ligatures w14:val="none"/>
        </w:rPr>
        <w:t>connected</w:t>
      </w:r>
      <w:r w:rsidRPr="00AD057E">
        <w:rPr>
          <w:rFonts w:ascii="Calibri" w:eastAsia="Times New Roman" w:hAnsi="Calibri" w:cs="Calibri"/>
          <w:color w:val="000000"/>
          <w:kern w:val="0"/>
          <w:sz w:val="21"/>
          <w:szCs w:val="21"/>
          <w:lang w:eastAsia="en-GB"/>
          <w14:ligatures w14:val="none"/>
        </w:rPr>
        <w:t>.</w:t>
      </w:r>
    </w:p>
    <w:p w14:paraId="11C8E50B" w14:textId="77777777" w:rsidR="00AD057E" w:rsidRPr="00AD057E" w:rsidRDefault="00AD057E" w:rsidP="00AD057E">
      <w:pPr>
        <w:numPr>
          <w:ilvl w:val="0"/>
          <w:numId w:val="7"/>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Test the connection from the affected computer:</w:t>
      </w:r>
    </w:p>
    <w:p w14:paraId="6307927D" w14:textId="77777777" w:rsidR="00AD057E" w:rsidRPr="00AD057E" w:rsidRDefault="00AD057E" w:rsidP="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rPr>
          <w:rFonts w:ascii="Calibri" w:eastAsia="Times New Roman" w:hAnsi="Calibri" w:cs="Calibri"/>
          <w:color w:val="000000"/>
          <w:kern w:val="0"/>
          <w:sz w:val="16"/>
          <w:szCs w:val="16"/>
          <w:lang w:eastAsia="en-GB"/>
          <w14:ligatures w14:val="none"/>
        </w:rPr>
      </w:pPr>
      <w:r w:rsidRPr="00AD057E">
        <w:rPr>
          <w:rFonts w:ascii="Calibri" w:eastAsia="Times New Roman" w:hAnsi="Calibri" w:cs="Calibri"/>
          <w:color w:val="000000"/>
          <w:kern w:val="0"/>
          <w:sz w:val="16"/>
          <w:szCs w:val="16"/>
          <w:lang w:eastAsia="en-GB"/>
          <w14:ligatures w14:val="none"/>
        </w:rPr>
        <w:t>ping 10.10.20.1</w:t>
      </w:r>
    </w:p>
    <w:p w14:paraId="348BA7CB" w14:textId="77777777" w:rsidR="00AD057E" w:rsidRPr="00AD057E" w:rsidRDefault="00AD057E" w:rsidP="00AD057E">
      <w:pPr>
        <w:numPr>
          <w:ilvl w:val="0"/>
          <w:numId w:val="8"/>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Record the result in the troubleshooting log.</w:t>
      </w:r>
    </w:p>
    <w:p w14:paraId="6CB0DD2D" w14:textId="77777777" w:rsidR="00AD057E" w:rsidRPr="00AD057E" w:rsidRDefault="00AD057E" w:rsidP="00AD057E">
      <w:pPr>
        <w:numPr>
          <w:ilvl w:val="0"/>
          <w:numId w:val="8"/>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Escalate the problem if the port remains down.</w:t>
      </w:r>
    </w:p>
    <w:p w14:paraId="5821FDA9"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This example uses a heading, numbered steps, short instructions, expected results and a clear escalation point.</w:t>
      </w:r>
    </w:p>
    <w:p w14:paraId="2B0D0F0B"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9. Formatting standards</w:t>
      </w:r>
    </w:p>
    <w:p w14:paraId="2F06D9E3"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All documentation will use:</w:t>
      </w:r>
    </w:p>
    <w:p w14:paraId="34E1987B"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Clear and descriptive headings.</w:t>
      </w:r>
    </w:p>
    <w:p w14:paraId="4DA3774E"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Short paragraphs.</w:t>
      </w:r>
    </w:p>
    <w:p w14:paraId="1324D643"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Numbered steps for procedures.</w:t>
      </w:r>
    </w:p>
    <w:p w14:paraId="073C8389"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Tables for detailed technical information.</w:t>
      </w:r>
    </w:p>
    <w:p w14:paraId="378EE547"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Consistent device and interface names.</w:t>
      </w:r>
    </w:p>
    <w:p w14:paraId="7FFEABB5"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lastRenderedPageBreak/>
        <w:t>Captions below screenshots and diagrams.</w:t>
      </w:r>
    </w:p>
    <w:p w14:paraId="680E3391"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Warning notes before actions that may interrupt services.</w:t>
      </w:r>
    </w:p>
    <w:p w14:paraId="03DD226A"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Defined abbreviations when first introduced.</w:t>
      </w:r>
    </w:p>
    <w:p w14:paraId="557DDCBA" w14:textId="77777777" w:rsidR="00AD057E" w:rsidRPr="00AD057E" w:rsidRDefault="00AD057E" w:rsidP="00AD057E">
      <w:pPr>
        <w:numPr>
          <w:ilvl w:val="0"/>
          <w:numId w:val="9"/>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Page numbers, version numbers and review dates.</w:t>
      </w:r>
    </w:p>
    <w:p w14:paraId="5889A974"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10. Security requirements</w:t>
      </w:r>
    </w:p>
    <w:p w14:paraId="3436B7D5"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Sensitive information such as passwords, encryption keys and administrator credentials will not be included in general user documents. Technical documents will be stored in a restricted location accessible only to authorised personnel.</w:t>
      </w:r>
    </w:p>
    <w:p w14:paraId="3237476A"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Staff and student guides will contain only the information required to connect to and use the network safely.</w:t>
      </w:r>
    </w:p>
    <w:p w14:paraId="0DBB699B"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11. Review and approval</w:t>
      </w:r>
    </w:p>
    <w:tbl>
      <w:tblPr>
        <w:tblStyle w:val="TableGrid"/>
        <w:tblW w:w="0" w:type="auto"/>
        <w:tblLook w:val="04A0" w:firstRow="1" w:lastRow="0" w:firstColumn="1" w:lastColumn="0" w:noHBand="0" w:noVBand="1"/>
      </w:tblPr>
      <w:tblGrid>
        <w:gridCol w:w="2286"/>
        <w:gridCol w:w="2289"/>
        <w:gridCol w:w="4441"/>
      </w:tblGrid>
      <w:tr w:rsidR="00AD057E" w:rsidRPr="00AD057E" w14:paraId="72149FDD" w14:textId="77777777" w:rsidTr="00AD057E">
        <w:tc>
          <w:tcPr>
            <w:tcW w:w="0" w:type="auto"/>
            <w:hideMark/>
          </w:tcPr>
          <w:p w14:paraId="69CF0658"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Review stage</w:t>
            </w:r>
          </w:p>
        </w:tc>
        <w:tc>
          <w:tcPr>
            <w:tcW w:w="0" w:type="auto"/>
            <w:hideMark/>
          </w:tcPr>
          <w:p w14:paraId="46335029"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Responsible person</w:t>
            </w:r>
          </w:p>
        </w:tc>
        <w:tc>
          <w:tcPr>
            <w:tcW w:w="0" w:type="auto"/>
            <w:hideMark/>
          </w:tcPr>
          <w:p w14:paraId="399707D7" w14:textId="77777777" w:rsidR="00AD057E" w:rsidRPr="00AD057E" w:rsidRDefault="00AD057E" w:rsidP="00AD057E">
            <w:pPr>
              <w:spacing w:beforeAutospacing="0"/>
              <w:ind w:left="0" w:firstLine="0"/>
              <w:jc w:val="center"/>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Action</w:t>
            </w:r>
          </w:p>
        </w:tc>
      </w:tr>
      <w:tr w:rsidR="00AD057E" w:rsidRPr="00AD057E" w14:paraId="4655078D" w14:textId="77777777" w:rsidTr="00AD057E">
        <w:tc>
          <w:tcPr>
            <w:tcW w:w="0" w:type="auto"/>
            <w:hideMark/>
          </w:tcPr>
          <w:p w14:paraId="1C45DC8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Technical accuracy review</w:t>
            </w:r>
          </w:p>
        </w:tc>
        <w:tc>
          <w:tcPr>
            <w:tcW w:w="0" w:type="auto"/>
            <w:hideMark/>
          </w:tcPr>
          <w:p w14:paraId="3F2A92B1"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Network administrator</w:t>
            </w:r>
          </w:p>
        </w:tc>
        <w:tc>
          <w:tcPr>
            <w:tcW w:w="0" w:type="auto"/>
            <w:hideMark/>
          </w:tcPr>
          <w:p w14:paraId="5F4A741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Confirm configurations, commands and diagrams</w:t>
            </w:r>
          </w:p>
        </w:tc>
      </w:tr>
      <w:tr w:rsidR="00AD057E" w:rsidRPr="00AD057E" w14:paraId="20CB6AE4" w14:textId="77777777" w:rsidTr="00AD057E">
        <w:tc>
          <w:tcPr>
            <w:tcW w:w="0" w:type="auto"/>
            <w:hideMark/>
          </w:tcPr>
          <w:p w14:paraId="470F7A99"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Language review</w:t>
            </w:r>
          </w:p>
        </w:tc>
        <w:tc>
          <w:tcPr>
            <w:tcW w:w="0" w:type="auto"/>
            <w:hideMark/>
          </w:tcPr>
          <w:p w14:paraId="37DF1946"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IT support representative</w:t>
            </w:r>
          </w:p>
        </w:tc>
        <w:tc>
          <w:tcPr>
            <w:tcW w:w="0" w:type="auto"/>
            <w:hideMark/>
          </w:tcPr>
          <w:p w14:paraId="04D9562B"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Confirm that procedures are easy to understand</w:t>
            </w:r>
          </w:p>
        </w:tc>
      </w:tr>
      <w:tr w:rsidR="00AD057E" w:rsidRPr="00AD057E" w14:paraId="3436C37C" w14:textId="77777777" w:rsidTr="00AD057E">
        <w:tc>
          <w:tcPr>
            <w:tcW w:w="0" w:type="auto"/>
            <w:hideMark/>
          </w:tcPr>
          <w:p w14:paraId="36D07A4E"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Business review</w:t>
            </w:r>
          </w:p>
        </w:tc>
        <w:tc>
          <w:tcPr>
            <w:tcW w:w="0" w:type="auto"/>
            <w:hideMark/>
          </w:tcPr>
          <w:p w14:paraId="76F0D521"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Client or manager</w:t>
            </w:r>
          </w:p>
        </w:tc>
        <w:tc>
          <w:tcPr>
            <w:tcW w:w="0" w:type="auto"/>
            <w:hideMark/>
          </w:tcPr>
          <w:p w14:paraId="102D482E"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Confirm that the document addresses business needs</w:t>
            </w:r>
          </w:p>
        </w:tc>
      </w:tr>
      <w:tr w:rsidR="00AD057E" w:rsidRPr="00AD057E" w14:paraId="09FF8A20" w14:textId="77777777" w:rsidTr="00AD057E">
        <w:tc>
          <w:tcPr>
            <w:tcW w:w="0" w:type="auto"/>
            <w:hideMark/>
          </w:tcPr>
          <w:p w14:paraId="33F63D6C"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Final approval</w:t>
            </w:r>
          </w:p>
        </w:tc>
        <w:tc>
          <w:tcPr>
            <w:tcW w:w="0" w:type="auto"/>
            <w:hideMark/>
          </w:tcPr>
          <w:p w14:paraId="089F15C1"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Authorised stakeholder</w:t>
            </w:r>
          </w:p>
        </w:tc>
        <w:tc>
          <w:tcPr>
            <w:tcW w:w="0" w:type="auto"/>
            <w:hideMark/>
          </w:tcPr>
          <w:p w14:paraId="5A124575" w14:textId="77777777" w:rsidR="00AD057E" w:rsidRPr="00AD057E" w:rsidRDefault="00AD057E" w:rsidP="00AD057E">
            <w:pPr>
              <w:spacing w:beforeAutospacing="0"/>
              <w:ind w:left="0" w:firstLine="0"/>
              <w:rPr>
                <w:rFonts w:ascii="Calibri" w:eastAsia="Times New Roman" w:hAnsi="Calibri" w:cs="Calibri"/>
                <w:kern w:val="0"/>
                <w:sz w:val="21"/>
                <w:szCs w:val="21"/>
                <w:lang w:eastAsia="en-GB"/>
                <w14:ligatures w14:val="none"/>
              </w:rPr>
            </w:pPr>
            <w:r w:rsidRPr="00AD057E">
              <w:rPr>
                <w:rFonts w:ascii="Calibri" w:eastAsia="Times New Roman" w:hAnsi="Calibri" w:cs="Calibri"/>
                <w:kern w:val="0"/>
                <w:sz w:val="21"/>
                <w:szCs w:val="21"/>
                <w:lang w:eastAsia="en-GB"/>
                <w14:ligatures w14:val="none"/>
              </w:rPr>
              <w:t>Approve the document for distribution</w:t>
            </w:r>
          </w:p>
        </w:tc>
      </w:tr>
    </w:tbl>
    <w:p w14:paraId="2B62A154"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12. Document maintenance</w:t>
      </w:r>
    </w:p>
    <w:p w14:paraId="01D3D3BC"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The documents will be reviewed:</w:t>
      </w:r>
    </w:p>
    <w:p w14:paraId="366E79F6"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After major network changes.</w:t>
      </w:r>
    </w:p>
    <w:p w14:paraId="4749A1B8"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After adding or removing VLANs.</w:t>
      </w:r>
    </w:p>
    <w:p w14:paraId="6ECDE808"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After changing IP addresses or switch ports.</w:t>
      </w:r>
    </w:p>
    <w:p w14:paraId="6C4B7317"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After equipment replacement.</w:t>
      </w:r>
    </w:p>
    <w:p w14:paraId="258B20AF"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After a serious network incident.</w:t>
      </w:r>
    </w:p>
    <w:p w14:paraId="65719FA1" w14:textId="77777777" w:rsidR="00AD057E" w:rsidRPr="00AD057E" w:rsidRDefault="00AD057E" w:rsidP="00AD057E">
      <w:pPr>
        <w:numPr>
          <w:ilvl w:val="0"/>
          <w:numId w:val="10"/>
        </w:numPr>
        <w:spacing w:after="100" w:afterAutospacing="1"/>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At least once every six months.</w:t>
      </w:r>
    </w:p>
    <w:p w14:paraId="5305DD52"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All changes will be recorded in the revision history.</w:t>
      </w:r>
    </w:p>
    <w:p w14:paraId="230879F8" w14:textId="77777777" w:rsidR="00AD057E" w:rsidRPr="00AD057E" w:rsidRDefault="00AD057E" w:rsidP="00AD057E">
      <w:pPr>
        <w:spacing w:after="100" w:afterAutospacing="1"/>
        <w:ind w:left="0" w:firstLine="0"/>
        <w:outlineLvl w:val="1"/>
        <w:rPr>
          <w:rFonts w:ascii="Calibri" w:eastAsia="Times New Roman" w:hAnsi="Calibri" w:cs="Calibri"/>
          <w:color w:val="000000"/>
          <w:kern w:val="0"/>
          <w:sz w:val="28"/>
          <w:szCs w:val="28"/>
          <w:lang w:eastAsia="en-GB"/>
          <w14:ligatures w14:val="none"/>
        </w:rPr>
      </w:pPr>
      <w:r w:rsidRPr="00AD057E">
        <w:rPr>
          <w:rFonts w:ascii="Calibri" w:eastAsia="Times New Roman" w:hAnsi="Calibri" w:cs="Calibri"/>
          <w:color w:val="000000"/>
          <w:kern w:val="0"/>
          <w:sz w:val="28"/>
          <w:szCs w:val="28"/>
          <w:lang w:eastAsia="en-GB"/>
          <w14:ligatures w14:val="none"/>
        </w:rPr>
        <w:t>13. Conclusion</w:t>
      </w:r>
    </w:p>
    <w:p w14:paraId="173BD725" w14:textId="77777777" w:rsidR="00AD057E" w:rsidRPr="00AD057E" w:rsidRDefault="00AD057E" w:rsidP="00AD057E">
      <w:pPr>
        <w:spacing w:after="100" w:afterAutospacing="1"/>
        <w:ind w:left="0" w:firstLine="0"/>
        <w:rPr>
          <w:rFonts w:ascii="Calibri" w:eastAsia="Times New Roman" w:hAnsi="Calibri" w:cs="Calibri"/>
          <w:color w:val="000000"/>
          <w:kern w:val="0"/>
          <w:sz w:val="21"/>
          <w:szCs w:val="21"/>
          <w:lang w:eastAsia="en-GB"/>
          <w14:ligatures w14:val="none"/>
        </w:rPr>
      </w:pPr>
      <w:r w:rsidRPr="00AD057E">
        <w:rPr>
          <w:rFonts w:ascii="Calibri" w:eastAsia="Times New Roman" w:hAnsi="Calibri" w:cs="Calibri"/>
          <w:color w:val="000000"/>
          <w:kern w:val="0"/>
          <w:sz w:val="21"/>
          <w:szCs w:val="21"/>
          <w:lang w:eastAsia="en-GB"/>
          <w14:ligatures w14:val="none"/>
        </w:rPr>
        <w:t>This plan ensures that Network 3 documentation is accurate, organised and appropriate for its intended audience. Management will receive concise business information, administrators will receive detailed technical instructions, IT support staff will receive troubleshooting procedures, and end users will receive simple connection guidance. Clear headings, numbered steps, diagrams and controlled language will make the documentation easier to understand and maintain.</w:t>
      </w:r>
    </w:p>
    <w:p w14:paraId="792A22D9" w14:textId="77777777" w:rsidR="0022219C" w:rsidRPr="00AD057E" w:rsidRDefault="0022219C">
      <w:pPr>
        <w:rPr>
          <w:rFonts w:ascii="Calibri" w:hAnsi="Calibri" w:cs="Calibri"/>
          <w:sz w:val="21"/>
          <w:szCs w:val="21"/>
        </w:rPr>
      </w:pPr>
    </w:p>
    <w:sectPr w:rsidR="0022219C" w:rsidRPr="00AD0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2607"/>
    <w:multiLevelType w:val="multilevel"/>
    <w:tmpl w:val="2E803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D6146"/>
    <w:multiLevelType w:val="multilevel"/>
    <w:tmpl w:val="F30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31159"/>
    <w:multiLevelType w:val="multilevel"/>
    <w:tmpl w:val="801E9A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578C8"/>
    <w:multiLevelType w:val="multilevel"/>
    <w:tmpl w:val="E39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72A93"/>
    <w:multiLevelType w:val="multilevel"/>
    <w:tmpl w:val="EF16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A6E4E"/>
    <w:multiLevelType w:val="multilevel"/>
    <w:tmpl w:val="E16438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36C5B"/>
    <w:multiLevelType w:val="multilevel"/>
    <w:tmpl w:val="548298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86075F"/>
    <w:multiLevelType w:val="multilevel"/>
    <w:tmpl w:val="0B0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155DC"/>
    <w:multiLevelType w:val="multilevel"/>
    <w:tmpl w:val="48BE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5D1E80"/>
    <w:multiLevelType w:val="multilevel"/>
    <w:tmpl w:val="76C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967624">
    <w:abstractNumId w:val="7"/>
  </w:num>
  <w:num w:numId="2" w16cid:durableId="511844604">
    <w:abstractNumId w:val="8"/>
  </w:num>
  <w:num w:numId="3" w16cid:durableId="950862204">
    <w:abstractNumId w:val="3"/>
  </w:num>
  <w:num w:numId="4" w16cid:durableId="761411340">
    <w:abstractNumId w:val="4"/>
  </w:num>
  <w:num w:numId="5" w16cid:durableId="1748762859">
    <w:abstractNumId w:val="0"/>
  </w:num>
  <w:num w:numId="6" w16cid:durableId="780412925">
    <w:abstractNumId w:val="6"/>
  </w:num>
  <w:num w:numId="7" w16cid:durableId="317225078">
    <w:abstractNumId w:val="5"/>
  </w:num>
  <w:num w:numId="8" w16cid:durableId="1304894775">
    <w:abstractNumId w:val="2"/>
  </w:num>
  <w:num w:numId="9" w16cid:durableId="1425415141">
    <w:abstractNumId w:val="9"/>
  </w:num>
  <w:num w:numId="10" w16cid:durableId="760494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57E"/>
    <w:rsid w:val="0022219C"/>
    <w:rsid w:val="0027064F"/>
    <w:rsid w:val="0063672A"/>
    <w:rsid w:val="00AD05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18CE8A"/>
  <w15:chartTrackingRefBased/>
  <w15:docId w15:val="{A1D486D2-BCA4-2C4F-8750-079A74FD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AD0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5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5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5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5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57E"/>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57E"/>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5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5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5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5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5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57E"/>
    <w:rPr>
      <w:rFonts w:eastAsiaTheme="majorEastAsia" w:cstheme="majorBidi"/>
      <w:color w:val="272727" w:themeColor="text1" w:themeTint="D8"/>
    </w:rPr>
  </w:style>
  <w:style w:type="paragraph" w:styleId="Title">
    <w:name w:val="Title"/>
    <w:basedOn w:val="Normal"/>
    <w:next w:val="Normal"/>
    <w:link w:val="TitleChar"/>
    <w:uiPriority w:val="10"/>
    <w:qFormat/>
    <w:rsid w:val="00AD057E"/>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57E"/>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5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057E"/>
    <w:rPr>
      <w:i/>
      <w:iCs/>
      <w:color w:val="404040" w:themeColor="text1" w:themeTint="BF"/>
    </w:rPr>
  </w:style>
  <w:style w:type="paragraph" w:styleId="ListParagraph">
    <w:name w:val="List Paragraph"/>
    <w:basedOn w:val="Normal"/>
    <w:uiPriority w:val="34"/>
    <w:qFormat/>
    <w:rsid w:val="00AD057E"/>
    <w:pPr>
      <w:ind w:left="720"/>
      <w:contextualSpacing/>
    </w:pPr>
  </w:style>
  <w:style w:type="character" w:styleId="IntenseEmphasis">
    <w:name w:val="Intense Emphasis"/>
    <w:basedOn w:val="DefaultParagraphFont"/>
    <w:uiPriority w:val="21"/>
    <w:qFormat/>
    <w:rsid w:val="00AD057E"/>
    <w:rPr>
      <w:i/>
      <w:iCs/>
      <w:color w:val="0F4761" w:themeColor="accent1" w:themeShade="BF"/>
    </w:rPr>
  </w:style>
  <w:style w:type="paragraph" w:styleId="IntenseQuote">
    <w:name w:val="Intense Quote"/>
    <w:basedOn w:val="Normal"/>
    <w:next w:val="Normal"/>
    <w:link w:val="IntenseQuoteChar"/>
    <w:uiPriority w:val="30"/>
    <w:qFormat/>
    <w:rsid w:val="00AD05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57E"/>
    <w:rPr>
      <w:i/>
      <w:iCs/>
      <w:color w:val="0F4761" w:themeColor="accent1" w:themeShade="BF"/>
    </w:rPr>
  </w:style>
  <w:style w:type="character" w:styleId="IntenseReference">
    <w:name w:val="Intense Reference"/>
    <w:basedOn w:val="DefaultParagraphFont"/>
    <w:uiPriority w:val="32"/>
    <w:qFormat/>
    <w:rsid w:val="00AD057E"/>
    <w:rPr>
      <w:b/>
      <w:bCs/>
      <w:smallCaps/>
      <w:color w:val="0F4761" w:themeColor="accent1" w:themeShade="BF"/>
      <w:spacing w:val="5"/>
    </w:rPr>
  </w:style>
  <w:style w:type="paragraph" w:styleId="NormalWeb">
    <w:name w:val="Normal (Web)"/>
    <w:basedOn w:val="Normal"/>
    <w:uiPriority w:val="99"/>
    <w:semiHidden/>
    <w:unhideWhenUsed/>
    <w:rsid w:val="00AD057E"/>
    <w:pPr>
      <w:spacing w:after="100" w:afterAutospacing="1"/>
      <w:ind w:left="0" w:firstLine="0"/>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AD05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ind w:left="0" w:firstLine="0"/>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D057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AD057E"/>
    <w:rPr>
      <w:rFonts w:ascii="Courier New" w:eastAsia="Times New Roman" w:hAnsi="Courier New" w:cs="Courier New"/>
      <w:sz w:val="20"/>
      <w:szCs w:val="20"/>
    </w:rPr>
  </w:style>
  <w:style w:type="character" w:customStyle="1" w:styleId="apple-converted-space">
    <w:name w:val="apple-converted-space"/>
    <w:basedOn w:val="DefaultParagraphFont"/>
    <w:rsid w:val="00AD057E"/>
  </w:style>
  <w:style w:type="table" w:styleId="TableGrid">
    <w:name w:val="Table Grid"/>
    <w:basedOn w:val="TableNormal"/>
    <w:uiPriority w:val="39"/>
    <w:rsid w:val="00AD057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1146</Words>
  <Characters>6537</Characters>
  <Application>Microsoft Office Word</Application>
  <DocSecurity>0</DocSecurity>
  <Lines>54</Lines>
  <Paragraphs>15</Paragraphs>
  <ScaleCrop>false</ScaleCrop>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2026-09-06T11:36:00Z</dcterms:created>
  <dcterms:modified xsi:type="dcterms:W3CDTF">2026-09-06T11:40:00Z</dcterms:modified>
</cp:coreProperties>
</file>