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E0C7" w14:textId="77777777" w:rsidR="00923A04" w:rsidRPr="00923A04" w:rsidRDefault="00923A04" w:rsidP="00923A04">
      <w:pPr>
        <w:spacing w:after="100" w:afterAutospacing="1"/>
        <w:ind w:left="0" w:firstLine="0"/>
        <w:outlineLvl w:val="0"/>
        <w:rPr>
          <w:rFonts w:ascii="Calibri" w:eastAsia="Times New Roman" w:hAnsi="Calibri" w:cs="Calibri"/>
          <w:b/>
          <w:bCs/>
          <w:color w:val="000000"/>
          <w:kern w:val="36"/>
          <w:sz w:val="48"/>
          <w:szCs w:val="48"/>
          <w:lang w:eastAsia="en-GB"/>
          <w14:ligatures w14:val="none"/>
        </w:rPr>
      </w:pPr>
      <w:r w:rsidRPr="00923A04">
        <w:rPr>
          <w:rFonts w:ascii="Calibri" w:eastAsia="Times New Roman" w:hAnsi="Calibri" w:cs="Calibri"/>
          <w:b/>
          <w:bCs/>
          <w:color w:val="000000"/>
          <w:kern w:val="36"/>
          <w:sz w:val="48"/>
          <w:szCs w:val="48"/>
          <w:lang w:eastAsia="en-GB"/>
          <w14:ligatures w14:val="none"/>
        </w:rPr>
        <w:t>Identify Needed Hardware and Software</w:t>
      </w:r>
    </w:p>
    <w:p w14:paraId="0698055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A-Plus Institute – Network 3 Final Solution</w:t>
      </w:r>
    </w:p>
    <w:p w14:paraId="1110B1CC" w14:textId="682D57AB"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Prepared by: </w:t>
      </w:r>
      <w:r>
        <w:rPr>
          <w:rFonts w:ascii="Calibri" w:eastAsia="Times New Roman" w:hAnsi="Calibri" w:cs="Calibri"/>
          <w:color w:val="000000"/>
          <w:kern w:val="0"/>
          <w:lang w:eastAsia="en-GB"/>
          <w14:ligatures w14:val="none"/>
        </w:rPr>
        <w:t>Leonardo Matias Ciarcia</w:t>
      </w:r>
      <w:r w:rsidRPr="00923A04">
        <w:rPr>
          <w:rFonts w:ascii="Calibri" w:eastAsia="Times New Roman" w:hAnsi="Calibri" w:cs="Calibri"/>
          <w:color w:val="000000"/>
          <w:kern w:val="0"/>
          <w:lang w:eastAsia="en-GB"/>
          <w14:ligatures w14:val="none"/>
        </w:rPr>
        <w:br/>
        <w:t>Prepared for: A-Plus Institute</w:t>
      </w:r>
      <w:r w:rsidRPr="00923A04">
        <w:rPr>
          <w:rFonts w:ascii="Calibri" w:eastAsia="Times New Roman" w:hAnsi="Calibri" w:cs="Calibri"/>
          <w:color w:val="000000"/>
          <w:kern w:val="0"/>
          <w:lang w:eastAsia="en-GB"/>
          <w14:ligatures w14:val="none"/>
        </w:rPr>
        <w:br/>
        <w:t>Date: </w:t>
      </w:r>
      <w:r>
        <w:rPr>
          <w:rFonts w:ascii="Calibri" w:eastAsia="Times New Roman" w:hAnsi="Calibri" w:cs="Calibri"/>
          <w:color w:val="000000"/>
          <w:kern w:val="0"/>
          <w:lang w:eastAsia="en-GB"/>
          <w14:ligatures w14:val="none"/>
        </w:rPr>
        <w:t>02/09/2025</w:t>
      </w:r>
    </w:p>
    <w:p w14:paraId="48818985"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1. Purpose</w:t>
      </w:r>
    </w:p>
    <w:p w14:paraId="2C8585D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This document identifies the hardware, software, licences and external services required to implement the final Network 3 solution for A-Plus Institute.</w:t>
      </w:r>
    </w:p>
    <w:p w14:paraId="196B55E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proposed equipment was researched using official manufacturer product pages and datasheets. The selected production models are modern equivalents of the older devices used to represent the network in Cisco Packet Tracer.</w:t>
      </w:r>
    </w:p>
    <w:p w14:paraId="45CA5FF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solution supports:</w:t>
      </w:r>
    </w:p>
    <w:p w14:paraId="7FD18982"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Five Brisbane levels: three existing levels and two new classroom levels</w:t>
      </w:r>
    </w:p>
    <w:p w14:paraId="24953232"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 separate Rookwood campus</w:t>
      </w:r>
    </w:p>
    <w:p w14:paraId="0AB36648"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Wired and wireless connectivity</w:t>
      </w:r>
    </w:p>
    <w:p w14:paraId="1F67A1E3"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Staff, student, server, management, corporate Wi-Fi and guest VLANs</w:t>
      </w:r>
    </w:p>
    <w:p w14:paraId="65BA511D"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Redundant core switching at Brisbane</w:t>
      </w:r>
    </w:p>
    <w:p w14:paraId="37C6A299"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Centralised wireless management</w:t>
      </w:r>
    </w:p>
    <w:p w14:paraId="5A5891FC"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Local servers and storage</w:t>
      </w:r>
    </w:p>
    <w:p w14:paraId="12E5588D"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Site-to-site IPsec VPN connectivity</w:t>
      </w:r>
    </w:p>
    <w:p w14:paraId="0382D133"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Network testing, packet analysis and wireless site surveying</w:t>
      </w:r>
    </w:p>
    <w:p w14:paraId="4CA038F0" w14:textId="77777777" w:rsidR="00923A04" w:rsidRPr="00923A04" w:rsidRDefault="00923A04" w:rsidP="00923A04">
      <w:pPr>
        <w:numPr>
          <w:ilvl w:val="0"/>
          <w:numId w:val="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Local and off-site backups</w:t>
      </w:r>
    </w:p>
    <w:p w14:paraId="39B53DDB"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2. Important design assumptions</w:t>
      </w:r>
    </w:p>
    <w:p w14:paraId="7912DF42"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following assumptions have been used:</w:t>
      </w:r>
    </w:p>
    <w:p w14:paraId="640BEBF9"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Brisbane has five represented levels in total.</w:t>
      </w:r>
    </w:p>
    <w:p w14:paraId="3868992E"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Brisbane requires five floor switches and five managed access points.</w:t>
      </w:r>
    </w:p>
    <w:p w14:paraId="1FC95EDE"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Rookwood requires two access switches and one managed access point.</w:t>
      </w:r>
    </w:p>
    <w:p w14:paraId="0B49265F"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Brisbane uses two Layer 3 core switches for redundancy.</w:t>
      </w:r>
    </w:p>
    <w:p w14:paraId="1051B513"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Rookwood uses one Layer 3 core switch.</w:t>
      </w:r>
    </w:p>
    <w:p w14:paraId="299C53F9"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wireless LAN controller is shown at each campus.</w:t>
      </w:r>
    </w:p>
    <w:p w14:paraId="6D4E4887"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Representative PCs and laptops shown in Packet Tracer are test devices and are not included in this infrastructure list.</w:t>
      </w:r>
    </w:p>
    <w:p w14:paraId="6F415169"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number of employee computers must be confirmed because the role play and case study contain different employee quantities.</w:t>
      </w:r>
    </w:p>
    <w:p w14:paraId="37DD186A"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Final AP quantities, cable lengths and cabinet requirements must be confirmed through a physical and wireless site survey.</w:t>
      </w:r>
    </w:p>
    <w:p w14:paraId="37FE6A4F" w14:textId="77777777" w:rsidR="00923A04" w:rsidRPr="00923A04" w:rsidRDefault="00923A04" w:rsidP="00923A04">
      <w:pPr>
        <w:numPr>
          <w:ilvl w:val="0"/>
          <w:numId w:val="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The 3TTech ISP devices shown in Packet Tracer are carrier equipment and are not purchased by A-Plus Institute.</w:t>
      </w:r>
    </w:p>
    <w:p w14:paraId="36411D56"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3. Packet Tracer and production-device comparison</w:t>
      </w:r>
    </w:p>
    <w:tbl>
      <w:tblPr>
        <w:tblStyle w:val="TableGrid"/>
        <w:tblW w:w="0" w:type="auto"/>
        <w:tblLook w:val="04A0" w:firstRow="1" w:lastRow="0" w:firstColumn="1" w:lastColumn="0" w:noHBand="0" w:noVBand="1"/>
      </w:tblPr>
      <w:tblGrid>
        <w:gridCol w:w="2267"/>
        <w:gridCol w:w="2300"/>
        <w:gridCol w:w="4449"/>
      </w:tblGrid>
      <w:tr w:rsidR="00923A04" w:rsidRPr="00923A04" w14:paraId="595601EF" w14:textId="77777777" w:rsidTr="00923A04">
        <w:tc>
          <w:tcPr>
            <w:tcW w:w="0" w:type="auto"/>
            <w:hideMark/>
          </w:tcPr>
          <w:p w14:paraId="7B0F2E67"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Packet Tracer device</w:t>
            </w:r>
          </w:p>
        </w:tc>
        <w:tc>
          <w:tcPr>
            <w:tcW w:w="0" w:type="auto"/>
            <w:hideMark/>
          </w:tcPr>
          <w:p w14:paraId="10740E2C"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Proposed production equivalent</w:t>
            </w:r>
          </w:p>
        </w:tc>
        <w:tc>
          <w:tcPr>
            <w:tcW w:w="0" w:type="auto"/>
            <w:hideMark/>
          </w:tcPr>
          <w:p w14:paraId="4F505EE9"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Reason</w:t>
            </w:r>
          </w:p>
        </w:tc>
      </w:tr>
      <w:tr w:rsidR="00923A04" w:rsidRPr="00923A04" w14:paraId="68F7F46D" w14:textId="77777777" w:rsidTr="00923A04">
        <w:tc>
          <w:tcPr>
            <w:tcW w:w="0" w:type="auto"/>
            <w:hideMark/>
          </w:tcPr>
          <w:p w14:paraId="5395203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2911 router</w:t>
            </w:r>
          </w:p>
        </w:tc>
        <w:tc>
          <w:tcPr>
            <w:tcW w:w="0" w:type="auto"/>
            <w:hideMark/>
          </w:tcPr>
          <w:p w14:paraId="1B02AC0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C8300-1N1S-4T2X</w:t>
            </w:r>
          </w:p>
        </w:tc>
        <w:tc>
          <w:tcPr>
            <w:tcW w:w="0" w:type="auto"/>
            <w:hideMark/>
          </w:tcPr>
          <w:p w14:paraId="508DBF7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Modern enterprise WAN router supporting IOS XE, NAT, security and IPsec VPN</w:t>
            </w:r>
          </w:p>
        </w:tc>
      </w:tr>
      <w:tr w:rsidR="00923A04" w:rsidRPr="00923A04" w14:paraId="6D9CD320" w14:textId="77777777" w:rsidTr="00923A04">
        <w:tc>
          <w:tcPr>
            <w:tcW w:w="0" w:type="auto"/>
            <w:hideMark/>
          </w:tcPr>
          <w:p w14:paraId="0B68E785"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3560 multilayer switch</w:t>
            </w:r>
          </w:p>
        </w:tc>
        <w:tc>
          <w:tcPr>
            <w:tcW w:w="0" w:type="auto"/>
            <w:hideMark/>
          </w:tcPr>
          <w:p w14:paraId="52869EB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C9300-24T-E</w:t>
            </w:r>
          </w:p>
        </w:tc>
        <w:tc>
          <w:tcPr>
            <w:tcW w:w="0" w:type="auto"/>
            <w:hideMark/>
          </w:tcPr>
          <w:p w14:paraId="11831A8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Current enterprise Layer 3 campus core switch</w:t>
            </w:r>
          </w:p>
        </w:tc>
      </w:tr>
      <w:tr w:rsidR="00923A04" w:rsidRPr="00923A04" w14:paraId="4D7886E0" w14:textId="77777777" w:rsidTr="00923A04">
        <w:tc>
          <w:tcPr>
            <w:tcW w:w="0" w:type="auto"/>
            <w:hideMark/>
          </w:tcPr>
          <w:p w14:paraId="345C740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2960 access switch</w:t>
            </w:r>
          </w:p>
        </w:tc>
        <w:tc>
          <w:tcPr>
            <w:tcW w:w="0" w:type="auto"/>
            <w:hideMark/>
          </w:tcPr>
          <w:p w14:paraId="59DBFEB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C9200L Series</w:t>
            </w:r>
          </w:p>
        </w:tc>
        <w:tc>
          <w:tcPr>
            <w:tcW w:w="0" w:type="auto"/>
            <w:hideMark/>
          </w:tcPr>
          <w:p w14:paraId="67C6B77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Current managed access switch with PoE+, multigigabit ports and 10G uplinks</w:t>
            </w:r>
          </w:p>
        </w:tc>
      </w:tr>
      <w:tr w:rsidR="00923A04" w:rsidRPr="00923A04" w14:paraId="370493B9" w14:textId="77777777" w:rsidTr="00923A04">
        <w:tc>
          <w:tcPr>
            <w:tcW w:w="0" w:type="auto"/>
            <w:hideMark/>
          </w:tcPr>
          <w:p w14:paraId="23DB1FE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WLC-PT</w:t>
            </w:r>
          </w:p>
        </w:tc>
        <w:tc>
          <w:tcPr>
            <w:tcW w:w="0" w:type="auto"/>
            <w:hideMark/>
          </w:tcPr>
          <w:p w14:paraId="2862F925"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C9800-L-C-K9</w:t>
            </w:r>
          </w:p>
        </w:tc>
        <w:tc>
          <w:tcPr>
            <w:tcW w:w="0" w:type="auto"/>
            <w:hideMark/>
          </w:tcPr>
          <w:p w14:paraId="77FCC45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Production wireless LAN controller</w:t>
            </w:r>
          </w:p>
        </w:tc>
      </w:tr>
      <w:tr w:rsidR="00923A04" w:rsidRPr="00923A04" w14:paraId="6DF0A646" w14:textId="77777777" w:rsidTr="00923A04">
        <w:tc>
          <w:tcPr>
            <w:tcW w:w="0" w:type="auto"/>
            <w:hideMark/>
          </w:tcPr>
          <w:p w14:paraId="45A3E58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LAP-PT</w:t>
            </w:r>
          </w:p>
        </w:tc>
        <w:tc>
          <w:tcPr>
            <w:tcW w:w="0" w:type="auto"/>
            <w:hideMark/>
          </w:tcPr>
          <w:p w14:paraId="3BA8D37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C9120AXI</w:t>
            </w:r>
          </w:p>
        </w:tc>
        <w:tc>
          <w:tcPr>
            <w:tcW w:w="0" w:type="auto"/>
            <w:hideMark/>
          </w:tcPr>
          <w:p w14:paraId="56C5664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Production managed Wi-Fi 6 access point</w:t>
            </w:r>
          </w:p>
        </w:tc>
      </w:tr>
      <w:tr w:rsidR="00923A04" w:rsidRPr="00923A04" w14:paraId="340CB95A" w14:textId="77777777" w:rsidTr="00923A04">
        <w:tc>
          <w:tcPr>
            <w:tcW w:w="0" w:type="auto"/>
            <w:hideMark/>
          </w:tcPr>
          <w:p w14:paraId="4427C36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Server-PT</w:t>
            </w:r>
          </w:p>
        </w:tc>
        <w:tc>
          <w:tcPr>
            <w:tcW w:w="0" w:type="auto"/>
            <w:hideMark/>
          </w:tcPr>
          <w:p w14:paraId="447FA5D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Dell PowerEdge T160</w:t>
            </w:r>
          </w:p>
        </w:tc>
        <w:tc>
          <w:tcPr>
            <w:tcW w:w="0" w:type="auto"/>
            <w:hideMark/>
          </w:tcPr>
          <w:p w14:paraId="700968F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Physical infrastructure server</w:t>
            </w:r>
          </w:p>
        </w:tc>
      </w:tr>
      <w:tr w:rsidR="00923A04" w:rsidRPr="00923A04" w14:paraId="39AFA283" w14:textId="77777777" w:rsidTr="00923A04">
        <w:tc>
          <w:tcPr>
            <w:tcW w:w="0" w:type="auto"/>
            <w:hideMark/>
          </w:tcPr>
          <w:p w14:paraId="672F81A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NAS/server representation</w:t>
            </w:r>
          </w:p>
        </w:tc>
        <w:tc>
          <w:tcPr>
            <w:tcW w:w="0" w:type="auto"/>
            <w:hideMark/>
          </w:tcPr>
          <w:p w14:paraId="248D698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Synology </w:t>
            </w:r>
            <w:proofErr w:type="spellStart"/>
            <w:r w:rsidRPr="00923A04">
              <w:rPr>
                <w:rFonts w:ascii="Calibri" w:eastAsia="Times New Roman" w:hAnsi="Calibri" w:cs="Calibri"/>
                <w:color w:val="000000"/>
                <w:kern w:val="0"/>
                <w:lang w:eastAsia="en-GB"/>
                <w14:ligatures w14:val="none"/>
              </w:rPr>
              <w:t>RackStation</w:t>
            </w:r>
            <w:proofErr w:type="spellEnd"/>
            <w:r w:rsidRPr="00923A04">
              <w:rPr>
                <w:rFonts w:ascii="Calibri" w:eastAsia="Times New Roman" w:hAnsi="Calibri" w:cs="Calibri"/>
                <w:color w:val="000000"/>
                <w:kern w:val="0"/>
                <w:lang w:eastAsia="en-GB"/>
                <w14:ligatures w14:val="none"/>
              </w:rPr>
              <w:t xml:space="preserve"> RS1221+</w:t>
            </w:r>
          </w:p>
        </w:tc>
        <w:tc>
          <w:tcPr>
            <w:tcW w:w="0" w:type="auto"/>
            <w:hideMark/>
          </w:tcPr>
          <w:p w14:paraId="6015A6D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Dedicated storage and backup appliance</w:t>
            </w:r>
          </w:p>
        </w:tc>
      </w:tr>
    </w:tbl>
    <w:p w14:paraId="21FA4BD7"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4. Required hardware list</w:t>
      </w:r>
    </w:p>
    <w:p w14:paraId="1A3C3F30"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4.1 Network infrastructure</w:t>
      </w:r>
    </w:p>
    <w:tbl>
      <w:tblPr>
        <w:tblStyle w:val="TableGrid"/>
        <w:tblW w:w="0" w:type="auto"/>
        <w:tblLook w:val="04A0" w:firstRow="1" w:lastRow="0" w:firstColumn="1" w:lastColumn="0" w:noHBand="0" w:noVBand="1"/>
      </w:tblPr>
      <w:tblGrid>
        <w:gridCol w:w="577"/>
        <w:gridCol w:w="1701"/>
        <w:gridCol w:w="2696"/>
        <w:gridCol w:w="4042"/>
      </w:tblGrid>
      <w:tr w:rsidR="00923A04" w:rsidRPr="00923A04" w14:paraId="62778C29" w14:textId="77777777" w:rsidTr="00923A04">
        <w:tc>
          <w:tcPr>
            <w:tcW w:w="0" w:type="auto"/>
            <w:hideMark/>
          </w:tcPr>
          <w:p w14:paraId="1450E43D"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ID</w:t>
            </w:r>
          </w:p>
        </w:tc>
        <w:tc>
          <w:tcPr>
            <w:tcW w:w="0" w:type="auto"/>
            <w:hideMark/>
          </w:tcPr>
          <w:p w14:paraId="7E50BCCA"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Quantity</w:t>
            </w:r>
          </w:p>
        </w:tc>
        <w:tc>
          <w:tcPr>
            <w:tcW w:w="0" w:type="auto"/>
            <w:hideMark/>
          </w:tcPr>
          <w:p w14:paraId="7A67A045"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Manufacturer and model</w:t>
            </w:r>
          </w:p>
        </w:tc>
        <w:tc>
          <w:tcPr>
            <w:tcW w:w="0" w:type="auto"/>
            <w:hideMark/>
          </w:tcPr>
          <w:p w14:paraId="747C5FE3"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Location and purpose</w:t>
            </w:r>
          </w:p>
        </w:tc>
      </w:tr>
      <w:tr w:rsidR="00923A04" w:rsidRPr="00923A04" w14:paraId="6D78A811" w14:textId="77777777" w:rsidTr="00923A04">
        <w:tc>
          <w:tcPr>
            <w:tcW w:w="0" w:type="auto"/>
            <w:hideMark/>
          </w:tcPr>
          <w:p w14:paraId="1F48F51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H-01</w:t>
            </w:r>
          </w:p>
        </w:tc>
        <w:tc>
          <w:tcPr>
            <w:tcW w:w="0" w:type="auto"/>
            <w:hideMark/>
          </w:tcPr>
          <w:p w14:paraId="4CF0027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w:t>
            </w:r>
          </w:p>
        </w:tc>
        <w:tc>
          <w:tcPr>
            <w:tcW w:w="0" w:type="auto"/>
            <w:hideMark/>
          </w:tcPr>
          <w:p w14:paraId="2E9AAFF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C8300-1N1S-4T2X</w:t>
            </w:r>
          </w:p>
        </w:tc>
        <w:tc>
          <w:tcPr>
            <w:tcW w:w="0" w:type="auto"/>
            <w:hideMark/>
          </w:tcPr>
          <w:p w14:paraId="7F5EA8A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Brisbane and one Rookwood WAN router</w:t>
            </w:r>
          </w:p>
        </w:tc>
      </w:tr>
      <w:tr w:rsidR="00923A04" w:rsidRPr="00923A04" w14:paraId="5DCB1163" w14:textId="77777777" w:rsidTr="00923A04">
        <w:tc>
          <w:tcPr>
            <w:tcW w:w="0" w:type="auto"/>
            <w:hideMark/>
          </w:tcPr>
          <w:p w14:paraId="48D4843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H-02</w:t>
            </w:r>
          </w:p>
        </w:tc>
        <w:tc>
          <w:tcPr>
            <w:tcW w:w="0" w:type="auto"/>
            <w:hideMark/>
          </w:tcPr>
          <w:p w14:paraId="1BE03AE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3</w:t>
            </w:r>
          </w:p>
        </w:tc>
        <w:tc>
          <w:tcPr>
            <w:tcW w:w="0" w:type="auto"/>
            <w:hideMark/>
          </w:tcPr>
          <w:p w14:paraId="0441318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C9300-24T-E</w:t>
            </w:r>
          </w:p>
        </w:tc>
        <w:tc>
          <w:tcPr>
            <w:tcW w:w="0" w:type="auto"/>
            <w:hideMark/>
          </w:tcPr>
          <w:p w14:paraId="5415A79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Brisbane core switches and one Rookwood core switch</w:t>
            </w:r>
          </w:p>
        </w:tc>
      </w:tr>
      <w:tr w:rsidR="00923A04" w:rsidRPr="00923A04" w14:paraId="0ED7BF27" w14:textId="77777777" w:rsidTr="00923A04">
        <w:tc>
          <w:tcPr>
            <w:tcW w:w="0" w:type="auto"/>
            <w:hideMark/>
          </w:tcPr>
          <w:p w14:paraId="5266F26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H-03</w:t>
            </w:r>
          </w:p>
        </w:tc>
        <w:tc>
          <w:tcPr>
            <w:tcW w:w="0" w:type="auto"/>
            <w:hideMark/>
          </w:tcPr>
          <w:p w14:paraId="526D774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3</w:t>
            </w:r>
          </w:p>
        </w:tc>
        <w:tc>
          <w:tcPr>
            <w:tcW w:w="0" w:type="auto"/>
            <w:hideMark/>
          </w:tcPr>
          <w:p w14:paraId="4C85212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C9300-NM-8X uplink module</w:t>
            </w:r>
          </w:p>
        </w:tc>
        <w:tc>
          <w:tcPr>
            <w:tcW w:w="0" w:type="auto"/>
            <w:hideMark/>
          </w:tcPr>
          <w:p w14:paraId="2A54B60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high-speed fibre uplink module for each core switch</w:t>
            </w:r>
          </w:p>
        </w:tc>
      </w:tr>
      <w:tr w:rsidR="00923A04" w:rsidRPr="00923A04" w14:paraId="4A127E2E" w14:textId="77777777" w:rsidTr="00923A04">
        <w:tc>
          <w:tcPr>
            <w:tcW w:w="0" w:type="auto"/>
            <w:hideMark/>
          </w:tcPr>
          <w:p w14:paraId="05CCECC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H-04</w:t>
            </w:r>
          </w:p>
        </w:tc>
        <w:tc>
          <w:tcPr>
            <w:tcW w:w="0" w:type="auto"/>
            <w:hideMark/>
          </w:tcPr>
          <w:p w14:paraId="21A424D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7</w:t>
            </w:r>
          </w:p>
        </w:tc>
        <w:tc>
          <w:tcPr>
            <w:tcW w:w="0" w:type="auto"/>
            <w:hideMark/>
          </w:tcPr>
          <w:p w14:paraId="3126662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C9200L-24PXG-4X-E</w:t>
            </w:r>
          </w:p>
        </w:tc>
        <w:tc>
          <w:tcPr>
            <w:tcW w:w="0" w:type="auto"/>
            <w:hideMark/>
          </w:tcPr>
          <w:p w14:paraId="2929F7C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Five Brisbane floor switches and two Rookwood access switches</w:t>
            </w:r>
          </w:p>
        </w:tc>
      </w:tr>
      <w:tr w:rsidR="00923A04" w:rsidRPr="00923A04" w14:paraId="2A40DB5C" w14:textId="77777777" w:rsidTr="00923A04">
        <w:tc>
          <w:tcPr>
            <w:tcW w:w="0" w:type="auto"/>
            <w:hideMark/>
          </w:tcPr>
          <w:p w14:paraId="427F871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H-05</w:t>
            </w:r>
          </w:p>
        </w:tc>
        <w:tc>
          <w:tcPr>
            <w:tcW w:w="0" w:type="auto"/>
            <w:hideMark/>
          </w:tcPr>
          <w:p w14:paraId="316EA28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w:t>
            </w:r>
          </w:p>
        </w:tc>
        <w:tc>
          <w:tcPr>
            <w:tcW w:w="0" w:type="auto"/>
            <w:hideMark/>
          </w:tcPr>
          <w:p w14:paraId="7C5CC8D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C9200L-24T-4X-E</w:t>
            </w:r>
          </w:p>
        </w:tc>
        <w:tc>
          <w:tcPr>
            <w:tcW w:w="0" w:type="auto"/>
            <w:hideMark/>
          </w:tcPr>
          <w:p w14:paraId="0E92A14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Brisbane network and services switch</w:t>
            </w:r>
          </w:p>
        </w:tc>
      </w:tr>
      <w:tr w:rsidR="00923A04" w:rsidRPr="00923A04" w14:paraId="2115EDC4" w14:textId="77777777" w:rsidTr="00923A04">
        <w:tc>
          <w:tcPr>
            <w:tcW w:w="0" w:type="auto"/>
            <w:hideMark/>
          </w:tcPr>
          <w:p w14:paraId="152C1A5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H-06</w:t>
            </w:r>
          </w:p>
        </w:tc>
        <w:tc>
          <w:tcPr>
            <w:tcW w:w="0" w:type="auto"/>
            <w:hideMark/>
          </w:tcPr>
          <w:p w14:paraId="57FC0F4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w:t>
            </w:r>
          </w:p>
        </w:tc>
        <w:tc>
          <w:tcPr>
            <w:tcW w:w="0" w:type="auto"/>
            <w:hideMark/>
          </w:tcPr>
          <w:p w14:paraId="7BE2875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C9800-L-C-K9</w:t>
            </w:r>
          </w:p>
        </w:tc>
        <w:tc>
          <w:tcPr>
            <w:tcW w:w="0" w:type="auto"/>
            <w:hideMark/>
          </w:tcPr>
          <w:p w14:paraId="3C6F9E3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wireless LAN controller per campus</w:t>
            </w:r>
          </w:p>
        </w:tc>
      </w:tr>
      <w:tr w:rsidR="00923A04" w:rsidRPr="00923A04" w14:paraId="222E1EA5" w14:textId="77777777" w:rsidTr="00923A04">
        <w:tc>
          <w:tcPr>
            <w:tcW w:w="0" w:type="auto"/>
            <w:hideMark/>
          </w:tcPr>
          <w:p w14:paraId="614F31B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H-07</w:t>
            </w:r>
          </w:p>
        </w:tc>
        <w:tc>
          <w:tcPr>
            <w:tcW w:w="0" w:type="auto"/>
            <w:hideMark/>
          </w:tcPr>
          <w:p w14:paraId="3634596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6 minimum</w:t>
            </w:r>
          </w:p>
        </w:tc>
        <w:tc>
          <w:tcPr>
            <w:tcW w:w="0" w:type="auto"/>
            <w:hideMark/>
          </w:tcPr>
          <w:p w14:paraId="1156CFA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Catalyst C9120AXI</w:t>
            </w:r>
          </w:p>
        </w:tc>
        <w:tc>
          <w:tcPr>
            <w:tcW w:w="0" w:type="auto"/>
            <w:hideMark/>
          </w:tcPr>
          <w:p w14:paraId="4A68666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Five Brisbane APs and one Rookwood AP</w:t>
            </w:r>
          </w:p>
        </w:tc>
      </w:tr>
      <w:tr w:rsidR="00923A04" w:rsidRPr="00923A04" w14:paraId="6D3BAB24" w14:textId="77777777" w:rsidTr="00923A04">
        <w:tc>
          <w:tcPr>
            <w:tcW w:w="0" w:type="auto"/>
            <w:hideMark/>
          </w:tcPr>
          <w:p w14:paraId="5E5A588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H-08</w:t>
            </w:r>
          </w:p>
        </w:tc>
        <w:tc>
          <w:tcPr>
            <w:tcW w:w="0" w:type="auto"/>
            <w:hideMark/>
          </w:tcPr>
          <w:p w14:paraId="4B0278C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28 </w:t>
            </w:r>
            <w:proofErr w:type="gramStart"/>
            <w:r w:rsidRPr="00923A04">
              <w:rPr>
                <w:rFonts w:ascii="Calibri" w:eastAsia="Times New Roman" w:hAnsi="Calibri" w:cs="Calibri"/>
                <w:color w:val="000000"/>
                <w:kern w:val="0"/>
                <w:lang w:eastAsia="en-GB"/>
                <w14:ligatures w14:val="none"/>
              </w:rPr>
              <w:t>provisional</w:t>
            </w:r>
            <w:proofErr w:type="gramEnd"/>
          </w:p>
        </w:tc>
        <w:tc>
          <w:tcPr>
            <w:tcW w:w="0" w:type="auto"/>
            <w:hideMark/>
          </w:tcPr>
          <w:p w14:paraId="38DF2B7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SFP-10G-SR</w:t>
            </w:r>
          </w:p>
        </w:tc>
        <w:tc>
          <w:tcPr>
            <w:tcW w:w="0" w:type="auto"/>
            <w:hideMark/>
          </w:tcPr>
          <w:p w14:paraId="6492C27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transceivers for each of fourteen proposed fibre links</w:t>
            </w:r>
          </w:p>
        </w:tc>
      </w:tr>
      <w:tr w:rsidR="00923A04" w:rsidRPr="00923A04" w14:paraId="60FBE840" w14:textId="77777777" w:rsidTr="00923A04">
        <w:tc>
          <w:tcPr>
            <w:tcW w:w="0" w:type="auto"/>
            <w:hideMark/>
          </w:tcPr>
          <w:p w14:paraId="252188B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H-09</w:t>
            </w:r>
          </w:p>
        </w:tc>
        <w:tc>
          <w:tcPr>
            <w:tcW w:w="0" w:type="auto"/>
            <w:hideMark/>
          </w:tcPr>
          <w:p w14:paraId="1286283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14 provisional links</w:t>
            </w:r>
          </w:p>
        </w:tc>
        <w:tc>
          <w:tcPr>
            <w:tcW w:w="0" w:type="auto"/>
            <w:hideMark/>
          </w:tcPr>
          <w:p w14:paraId="3FC0F8F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OM3 multimode duplex fibre, LC-LC</w:t>
            </w:r>
          </w:p>
        </w:tc>
        <w:tc>
          <w:tcPr>
            <w:tcW w:w="0" w:type="auto"/>
            <w:hideMark/>
          </w:tcPr>
          <w:p w14:paraId="691B8CF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Core-to-floor and core-to-services connections</w:t>
            </w:r>
          </w:p>
        </w:tc>
      </w:tr>
    </w:tbl>
    <w:p w14:paraId="3B09B724"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lastRenderedPageBreak/>
        <w:t>4.2 Servers, storage and power</w:t>
      </w:r>
    </w:p>
    <w:tbl>
      <w:tblPr>
        <w:tblStyle w:val="TableGrid"/>
        <w:tblW w:w="0" w:type="auto"/>
        <w:tblLook w:val="04A0" w:firstRow="1" w:lastRow="0" w:firstColumn="1" w:lastColumn="0" w:noHBand="0" w:noVBand="1"/>
      </w:tblPr>
      <w:tblGrid>
        <w:gridCol w:w="578"/>
        <w:gridCol w:w="1568"/>
        <w:gridCol w:w="3205"/>
        <w:gridCol w:w="3665"/>
      </w:tblGrid>
      <w:tr w:rsidR="00923A04" w:rsidRPr="00923A04" w14:paraId="61CED19E" w14:textId="77777777" w:rsidTr="00923A04">
        <w:tc>
          <w:tcPr>
            <w:tcW w:w="0" w:type="auto"/>
            <w:hideMark/>
          </w:tcPr>
          <w:p w14:paraId="7EC3BC63"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ID</w:t>
            </w:r>
          </w:p>
        </w:tc>
        <w:tc>
          <w:tcPr>
            <w:tcW w:w="0" w:type="auto"/>
            <w:hideMark/>
          </w:tcPr>
          <w:p w14:paraId="361F19C7"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Quantity</w:t>
            </w:r>
          </w:p>
        </w:tc>
        <w:tc>
          <w:tcPr>
            <w:tcW w:w="0" w:type="auto"/>
            <w:hideMark/>
          </w:tcPr>
          <w:p w14:paraId="622CABDA"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Manufacturer and model</w:t>
            </w:r>
          </w:p>
        </w:tc>
        <w:tc>
          <w:tcPr>
            <w:tcW w:w="0" w:type="auto"/>
            <w:hideMark/>
          </w:tcPr>
          <w:p w14:paraId="66C9ABC0"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Location and purpose</w:t>
            </w:r>
          </w:p>
        </w:tc>
      </w:tr>
      <w:tr w:rsidR="00923A04" w:rsidRPr="00923A04" w14:paraId="74D1AD08" w14:textId="77777777" w:rsidTr="00923A04">
        <w:tc>
          <w:tcPr>
            <w:tcW w:w="0" w:type="auto"/>
            <w:hideMark/>
          </w:tcPr>
          <w:p w14:paraId="564C97A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H-10</w:t>
            </w:r>
          </w:p>
        </w:tc>
        <w:tc>
          <w:tcPr>
            <w:tcW w:w="0" w:type="auto"/>
            <w:hideMark/>
          </w:tcPr>
          <w:p w14:paraId="5363BCA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w:t>
            </w:r>
          </w:p>
        </w:tc>
        <w:tc>
          <w:tcPr>
            <w:tcW w:w="0" w:type="auto"/>
            <w:hideMark/>
          </w:tcPr>
          <w:p w14:paraId="3449800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Dell PowerEdge T160</w:t>
            </w:r>
          </w:p>
        </w:tc>
        <w:tc>
          <w:tcPr>
            <w:tcW w:w="0" w:type="auto"/>
            <w:hideMark/>
          </w:tcPr>
          <w:p w14:paraId="02C258B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infrastructure server per campus</w:t>
            </w:r>
          </w:p>
        </w:tc>
      </w:tr>
      <w:tr w:rsidR="00923A04" w:rsidRPr="00923A04" w14:paraId="2D774995" w14:textId="77777777" w:rsidTr="00923A04">
        <w:tc>
          <w:tcPr>
            <w:tcW w:w="0" w:type="auto"/>
            <w:hideMark/>
          </w:tcPr>
          <w:p w14:paraId="2AE7FC3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H-11</w:t>
            </w:r>
          </w:p>
        </w:tc>
        <w:tc>
          <w:tcPr>
            <w:tcW w:w="0" w:type="auto"/>
            <w:hideMark/>
          </w:tcPr>
          <w:p w14:paraId="20C4124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w:t>
            </w:r>
          </w:p>
        </w:tc>
        <w:tc>
          <w:tcPr>
            <w:tcW w:w="0" w:type="auto"/>
            <w:hideMark/>
          </w:tcPr>
          <w:p w14:paraId="1CFD825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Synology </w:t>
            </w:r>
            <w:proofErr w:type="spellStart"/>
            <w:r w:rsidRPr="00923A04">
              <w:rPr>
                <w:rFonts w:ascii="Calibri" w:eastAsia="Times New Roman" w:hAnsi="Calibri" w:cs="Calibri"/>
                <w:color w:val="000000"/>
                <w:kern w:val="0"/>
                <w:lang w:eastAsia="en-GB"/>
                <w14:ligatures w14:val="none"/>
              </w:rPr>
              <w:t>RackStation</w:t>
            </w:r>
            <w:proofErr w:type="spellEnd"/>
            <w:r w:rsidRPr="00923A04">
              <w:rPr>
                <w:rFonts w:ascii="Calibri" w:eastAsia="Times New Roman" w:hAnsi="Calibri" w:cs="Calibri"/>
                <w:color w:val="000000"/>
                <w:kern w:val="0"/>
                <w:lang w:eastAsia="en-GB"/>
                <w14:ligatures w14:val="none"/>
              </w:rPr>
              <w:t xml:space="preserve"> RS1221+</w:t>
            </w:r>
          </w:p>
        </w:tc>
        <w:tc>
          <w:tcPr>
            <w:tcW w:w="0" w:type="auto"/>
            <w:hideMark/>
          </w:tcPr>
          <w:p w14:paraId="447DE99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NAS and backup appliance per campus</w:t>
            </w:r>
          </w:p>
        </w:tc>
      </w:tr>
      <w:tr w:rsidR="00923A04" w:rsidRPr="00923A04" w14:paraId="44331D7E" w14:textId="77777777" w:rsidTr="00923A04">
        <w:tc>
          <w:tcPr>
            <w:tcW w:w="0" w:type="auto"/>
            <w:hideMark/>
          </w:tcPr>
          <w:p w14:paraId="544E990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H-12</w:t>
            </w:r>
          </w:p>
        </w:tc>
        <w:tc>
          <w:tcPr>
            <w:tcW w:w="0" w:type="auto"/>
            <w:hideMark/>
          </w:tcPr>
          <w:p w14:paraId="6652128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8 </w:t>
            </w:r>
            <w:proofErr w:type="gramStart"/>
            <w:r w:rsidRPr="00923A04">
              <w:rPr>
                <w:rFonts w:ascii="Calibri" w:eastAsia="Times New Roman" w:hAnsi="Calibri" w:cs="Calibri"/>
                <w:color w:val="000000"/>
                <w:kern w:val="0"/>
                <w:lang w:eastAsia="en-GB"/>
                <w14:ligatures w14:val="none"/>
              </w:rPr>
              <w:t>provisional</w:t>
            </w:r>
            <w:proofErr w:type="gramEnd"/>
          </w:p>
        </w:tc>
        <w:tc>
          <w:tcPr>
            <w:tcW w:w="0" w:type="auto"/>
            <w:hideMark/>
          </w:tcPr>
          <w:p w14:paraId="759D0B6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Compatible 8 TB NAS/enterprise hard drives</w:t>
            </w:r>
          </w:p>
        </w:tc>
        <w:tc>
          <w:tcPr>
            <w:tcW w:w="0" w:type="auto"/>
            <w:hideMark/>
          </w:tcPr>
          <w:p w14:paraId="24CC144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drives per NAS; final RAID design to be confirmed</w:t>
            </w:r>
          </w:p>
        </w:tc>
      </w:tr>
      <w:tr w:rsidR="00923A04" w:rsidRPr="00923A04" w14:paraId="2CAB052B" w14:textId="77777777" w:rsidTr="00923A04">
        <w:tc>
          <w:tcPr>
            <w:tcW w:w="0" w:type="auto"/>
            <w:hideMark/>
          </w:tcPr>
          <w:p w14:paraId="77FF56F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H-13</w:t>
            </w:r>
          </w:p>
        </w:tc>
        <w:tc>
          <w:tcPr>
            <w:tcW w:w="0" w:type="auto"/>
            <w:hideMark/>
          </w:tcPr>
          <w:p w14:paraId="19B84D0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4E6FAC6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APC Smart-UPS SMT1500IC</w:t>
            </w:r>
          </w:p>
        </w:tc>
        <w:tc>
          <w:tcPr>
            <w:tcW w:w="0" w:type="auto"/>
            <w:hideMark/>
          </w:tcPr>
          <w:p w14:paraId="2D36DC3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Power protection for network and services equipment</w:t>
            </w:r>
          </w:p>
        </w:tc>
      </w:tr>
      <w:tr w:rsidR="00923A04" w:rsidRPr="00923A04" w14:paraId="50696ABC" w14:textId="77777777" w:rsidTr="00923A04">
        <w:tc>
          <w:tcPr>
            <w:tcW w:w="0" w:type="auto"/>
            <w:hideMark/>
          </w:tcPr>
          <w:p w14:paraId="37F21EA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H-14</w:t>
            </w:r>
          </w:p>
        </w:tc>
        <w:tc>
          <w:tcPr>
            <w:tcW w:w="0" w:type="auto"/>
            <w:hideMark/>
          </w:tcPr>
          <w:p w14:paraId="5E8E08C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w:t>
            </w:r>
          </w:p>
        </w:tc>
        <w:tc>
          <w:tcPr>
            <w:tcW w:w="0" w:type="auto"/>
            <w:hideMark/>
          </w:tcPr>
          <w:p w14:paraId="09F4025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APC NetShelter SX Gen 2 AR3100B2</w:t>
            </w:r>
          </w:p>
        </w:tc>
        <w:tc>
          <w:tcPr>
            <w:tcW w:w="0" w:type="auto"/>
            <w:hideMark/>
          </w:tcPr>
          <w:p w14:paraId="710B0FC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central equipment rack per campus</w:t>
            </w:r>
          </w:p>
        </w:tc>
      </w:tr>
    </w:tbl>
    <w:p w14:paraId="77308A88"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4.3 Cabling and installation equipment</w:t>
      </w:r>
    </w:p>
    <w:tbl>
      <w:tblPr>
        <w:tblStyle w:val="TableGrid"/>
        <w:tblW w:w="0" w:type="auto"/>
        <w:tblLook w:val="04A0" w:firstRow="1" w:lastRow="0" w:firstColumn="1" w:lastColumn="0" w:noHBand="0" w:noVBand="1"/>
      </w:tblPr>
      <w:tblGrid>
        <w:gridCol w:w="554"/>
        <w:gridCol w:w="1471"/>
        <w:gridCol w:w="3267"/>
        <w:gridCol w:w="3724"/>
      </w:tblGrid>
      <w:tr w:rsidR="00923A04" w:rsidRPr="00923A04" w14:paraId="50D60E6A" w14:textId="77777777" w:rsidTr="00923A04">
        <w:tc>
          <w:tcPr>
            <w:tcW w:w="0" w:type="auto"/>
            <w:hideMark/>
          </w:tcPr>
          <w:p w14:paraId="1C3F7440"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ID</w:t>
            </w:r>
          </w:p>
        </w:tc>
        <w:tc>
          <w:tcPr>
            <w:tcW w:w="0" w:type="auto"/>
            <w:hideMark/>
          </w:tcPr>
          <w:p w14:paraId="495B83DB"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Quantity</w:t>
            </w:r>
          </w:p>
        </w:tc>
        <w:tc>
          <w:tcPr>
            <w:tcW w:w="0" w:type="auto"/>
            <w:hideMark/>
          </w:tcPr>
          <w:p w14:paraId="56DE42C5"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Manufacturer and model</w:t>
            </w:r>
          </w:p>
        </w:tc>
        <w:tc>
          <w:tcPr>
            <w:tcW w:w="0" w:type="auto"/>
            <w:hideMark/>
          </w:tcPr>
          <w:p w14:paraId="27B47415"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Purpose</w:t>
            </w:r>
          </w:p>
        </w:tc>
      </w:tr>
      <w:tr w:rsidR="00923A04" w:rsidRPr="00923A04" w14:paraId="10F77A64" w14:textId="77777777" w:rsidTr="00923A04">
        <w:tc>
          <w:tcPr>
            <w:tcW w:w="0" w:type="auto"/>
            <w:hideMark/>
          </w:tcPr>
          <w:p w14:paraId="3EF3C89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H-15</w:t>
            </w:r>
          </w:p>
        </w:tc>
        <w:tc>
          <w:tcPr>
            <w:tcW w:w="0" w:type="auto"/>
            <w:hideMark/>
          </w:tcPr>
          <w:p w14:paraId="2963C2D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7335A3F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Panduit TX6A Category 6A U/UTP cable</w:t>
            </w:r>
          </w:p>
        </w:tc>
        <w:tc>
          <w:tcPr>
            <w:tcW w:w="0" w:type="auto"/>
            <w:hideMark/>
          </w:tcPr>
          <w:p w14:paraId="6BE024F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Horizontal cabling for APs, computers, servers and network devices</w:t>
            </w:r>
          </w:p>
        </w:tc>
      </w:tr>
      <w:tr w:rsidR="00923A04" w:rsidRPr="00923A04" w14:paraId="20601FE3" w14:textId="77777777" w:rsidTr="00923A04">
        <w:tc>
          <w:tcPr>
            <w:tcW w:w="0" w:type="auto"/>
            <w:hideMark/>
          </w:tcPr>
          <w:p w14:paraId="011F13A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H-16</w:t>
            </w:r>
          </w:p>
        </w:tc>
        <w:tc>
          <w:tcPr>
            <w:tcW w:w="0" w:type="auto"/>
            <w:hideMark/>
          </w:tcPr>
          <w:p w14:paraId="20412EB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7FAA7F9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Panduit 24-port Category 6A patch panels</w:t>
            </w:r>
          </w:p>
        </w:tc>
        <w:tc>
          <w:tcPr>
            <w:tcW w:w="0" w:type="auto"/>
            <w:hideMark/>
          </w:tcPr>
          <w:p w14:paraId="4AEDD06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Cable termination in equipment areas</w:t>
            </w:r>
          </w:p>
        </w:tc>
      </w:tr>
      <w:tr w:rsidR="00923A04" w:rsidRPr="00923A04" w14:paraId="372AF8A6" w14:textId="77777777" w:rsidTr="00923A04">
        <w:tc>
          <w:tcPr>
            <w:tcW w:w="0" w:type="auto"/>
            <w:hideMark/>
          </w:tcPr>
          <w:p w14:paraId="22B40A9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H-17</w:t>
            </w:r>
          </w:p>
        </w:tc>
        <w:tc>
          <w:tcPr>
            <w:tcW w:w="0" w:type="auto"/>
            <w:hideMark/>
          </w:tcPr>
          <w:p w14:paraId="7007863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6BB3F43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Panduit Category 6A keystone jacks and patch leads</w:t>
            </w:r>
          </w:p>
        </w:tc>
        <w:tc>
          <w:tcPr>
            <w:tcW w:w="0" w:type="auto"/>
            <w:hideMark/>
          </w:tcPr>
          <w:p w14:paraId="71ADE4A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Wall outlets and device connections</w:t>
            </w:r>
          </w:p>
        </w:tc>
      </w:tr>
      <w:tr w:rsidR="00923A04" w:rsidRPr="00923A04" w14:paraId="3892FDFD" w14:textId="77777777" w:rsidTr="00923A04">
        <w:tc>
          <w:tcPr>
            <w:tcW w:w="0" w:type="auto"/>
            <w:hideMark/>
          </w:tcPr>
          <w:p w14:paraId="0691C18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H-18</w:t>
            </w:r>
          </w:p>
        </w:tc>
        <w:tc>
          <w:tcPr>
            <w:tcW w:w="0" w:type="auto"/>
            <w:hideMark/>
          </w:tcPr>
          <w:p w14:paraId="20B983D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0803093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LC-LC OM3 fibre patch leads</w:t>
            </w:r>
          </w:p>
        </w:tc>
        <w:tc>
          <w:tcPr>
            <w:tcW w:w="0" w:type="auto"/>
            <w:hideMark/>
          </w:tcPr>
          <w:p w14:paraId="7784B14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Fibre connections between SFP+ transceivers</w:t>
            </w:r>
          </w:p>
        </w:tc>
      </w:tr>
      <w:tr w:rsidR="00923A04" w:rsidRPr="00923A04" w14:paraId="46746E92" w14:textId="77777777" w:rsidTr="00923A04">
        <w:tc>
          <w:tcPr>
            <w:tcW w:w="0" w:type="auto"/>
            <w:hideMark/>
          </w:tcPr>
          <w:p w14:paraId="7A26A81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H-19</w:t>
            </w:r>
          </w:p>
        </w:tc>
        <w:tc>
          <w:tcPr>
            <w:tcW w:w="0" w:type="auto"/>
            <w:hideMark/>
          </w:tcPr>
          <w:p w14:paraId="380BDB7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39EE4A6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Rack cable-management panels and labelling materials</w:t>
            </w:r>
          </w:p>
        </w:tc>
        <w:tc>
          <w:tcPr>
            <w:tcW w:w="0" w:type="auto"/>
            <w:hideMark/>
          </w:tcPr>
          <w:p w14:paraId="05A92EC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Organisation and identification of connections</w:t>
            </w:r>
          </w:p>
        </w:tc>
      </w:tr>
    </w:tbl>
    <w:p w14:paraId="7BC2AE8D"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5. Hardware specifications</w:t>
      </w:r>
    </w:p>
    <w:p w14:paraId="76AF5D6B"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H-01 – Cisco Catalyst C8300-1N1S-4T2X router</w:t>
      </w:r>
    </w:p>
    <w:p w14:paraId="409FB80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C8300-1N1S-4T2X</w:t>
      </w:r>
      <w:r w:rsidRPr="00923A04">
        <w:rPr>
          <w:rFonts w:ascii="Calibri" w:eastAsia="Times New Roman" w:hAnsi="Calibri" w:cs="Calibri"/>
          <w:color w:val="000000"/>
          <w:kern w:val="0"/>
          <w:lang w:eastAsia="en-GB"/>
          <w14:ligatures w14:val="none"/>
        </w:rPr>
        <w:br/>
        <w:t>Quantity: 2</w:t>
      </w:r>
    </w:p>
    <w:p w14:paraId="4A62A1A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44E072B6"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1RU enterprise edge platform</w:t>
      </w:r>
    </w:p>
    <w:p w14:paraId="719D914C"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embedded 10 Gigabit Ethernet Layer 3 ports</w:t>
      </w:r>
    </w:p>
    <w:p w14:paraId="44DC0100"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embedded 1 Gigabit Ethernet Layer 3 ports</w:t>
      </w:r>
    </w:p>
    <w:p w14:paraId="471F4886"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service-module slot</w:t>
      </w:r>
    </w:p>
    <w:p w14:paraId="162E0942"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network-interface-module slot</w:t>
      </w:r>
    </w:p>
    <w:p w14:paraId="7F25F4E0"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IOS XE operating system</w:t>
      </w:r>
    </w:p>
    <w:p w14:paraId="6E3035A6"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Hardware-accelerated IPsec VPN</w:t>
      </w:r>
    </w:p>
    <w:p w14:paraId="4A87204F"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Supports routing, NAT, ACLs, QoS, firewall functions and NetFlow</w:t>
      </w:r>
    </w:p>
    <w:p w14:paraId="3CEF4C0B" w14:textId="77777777" w:rsidR="00923A04" w:rsidRPr="00923A04" w:rsidRDefault="00923A04" w:rsidP="00923A04">
      <w:pPr>
        <w:numPr>
          <w:ilvl w:val="0"/>
          <w:numId w:val="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Modular design permits future WAN and interface expansion</w:t>
      </w:r>
    </w:p>
    <w:p w14:paraId="4345179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4CA5D9C9"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routers connect Brisbane and Rookwood to the 3TTech carrier network. They provide Internet access, NAT, security policies and the site-to-site IPsec VPN.</w:t>
      </w:r>
    </w:p>
    <w:p w14:paraId="61AA1B38"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H-02 – Cisco Catalyst C9300-24T-E core switch</w:t>
      </w:r>
    </w:p>
    <w:p w14:paraId="55E32E6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C9300-24T-E</w:t>
      </w:r>
      <w:r w:rsidRPr="00923A04">
        <w:rPr>
          <w:rFonts w:ascii="Calibri" w:eastAsia="Times New Roman" w:hAnsi="Calibri" w:cs="Calibri"/>
          <w:color w:val="000000"/>
          <w:kern w:val="0"/>
          <w:lang w:eastAsia="en-GB"/>
          <w14:ligatures w14:val="none"/>
        </w:rPr>
        <w:br/>
        <w:t>Quantity: 3</w:t>
      </w:r>
    </w:p>
    <w:p w14:paraId="0776FC75"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7ABFD756"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24 data-only 1 Gigabit Ethernet ports</w:t>
      </w:r>
    </w:p>
    <w:p w14:paraId="2CB4FF58"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Modular high-speed uplinks</w:t>
      </w:r>
    </w:p>
    <w:p w14:paraId="36B4AB9C"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208 Gbps switching capacity</w:t>
      </w:r>
    </w:p>
    <w:p w14:paraId="4C2854F1"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154.76 million packets per second forwarding rate</w:t>
      </w:r>
    </w:p>
    <w:p w14:paraId="424F7027"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Layer 3 routing capability</w:t>
      </w:r>
    </w:p>
    <w:p w14:paraId="7C8E5065"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VLAN interfaces, static and dynamic routing, HSRP, ACLs and QoS</w:t>
      </w:r>
    </w:p>
    <w:p w14:paraId="7AAF36C9"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proofErr w:type="spellStart"/>
      <w:r w:rsidRPr="00923A04">
        <w:rPr>
          <w:rFonts w:ascii="Calibri" w:eastAsia="Times New Roman" w:hAnsi="Calibri" w:cs="Calibri"/>
          <w:color w:val="000000"/>
          <w:kern w:val="0"/>
          <w:lang w:eastAsia="en-GB"/>
          <w14:ligatures w14:val="none"/>
        </w:rPr>
        <w:t>StackWise</w:t>
      </w:r>
      <w:proofErr w:type="spellEnd"/>
      <w:r w:rsidRPr="00923A04">
        <w:rPr>
          <w:rFonts w:ascii="Calibri" w:eastAsia="Times New Roman" w:hAnsi="Calibri" w:cs="Calibri"/>
          <w:color w:val="000000"/>
          <w:kern w:val="0"/>
          <w:lang w:eastAsia="en-GB"/>
          <w14:ligatures w14:val="none"/>
        </w:rPr>
        <w:t xml:space="preserve"> and enterprise high-availability capabilities</w:t>
      </w:r>
    </w:p>
    <w:p w14:paraId="2ED5C637" w14:textId="77777777" w:rsidR="00923A04" w:rsidRPr="00923A04" w:rsidRDefault="00923A04" w:rsidP="00923A04">
      <w:pPr>
        <w:numPr>
          <w:ilvl w:val="0"/>
          <w:numId w:val="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Network Essentials licence</w:t>
      </w:r>
    </w:p>
    <w:p w14:paraId="5A21F5E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63E4B66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switches form the redundant Brisbane core. The third switch provides Layer 3 routing and VLAN gateways at Rookwood.</w:t>
      </w:r>
    </w:p>
    <w:p w14:paraId="1646FDB8"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H-03 – Cisco C9300-NM-8X uplink module</w:t>
      </w:r>
    </w:p>
    <w:p w14:paraId="3C8032E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C9300-NM-8X</w:t>
      </w:r>
      <w:r w:rsidRPr="00923A04">
        <w:rPr>
          <w:rFonts w:ascii="Calibri" w:eastAsia="Times New Roman" w:hAnsi="Calibri" w:cs="Calibri"/>
          <w:color w:val="000000"/>
          <w:kern w:val="0"/>
          <w:lang w:eastAsia="en-GB"/>
          <w14:ligatures w14:val="none"/>
        </w:rPr>
        <w:br/>
        <w:t>Quantity: 3</w:t>
      </w:r>
    </w:p>
    <w:p w14:paraId="1D2E284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0ECB1903" w14:textId="77777777" w:rsidR="00923A04" w:rsidRPr="00923A04" w:rsidRDefault="00923A04" w:rsidP="00923A04">
      <w:pPr>
        <w:numPr>
          <w:ilvl w:val="0"/>
          <w:numId w:val="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Eight SFP/SFP+ uplink interfaces</w:t>
      </w:r>
    </w:p>
    <w:p w14:paraId="208B41F0" w14:textId="77777777" w:rsidR="00923A04" w:rsidRPr="00923A04" w:rsidRDefault="00923A04" w:rsidP="00923A04">
      <w:pPr>
        <w:numPr>
          <w:ilvl w:val="0"/>
          <w:numId w:val="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1 Gigabit and 10 Gigabit Ethernet connections</w:t>
      </w:r>
    </w:p>
    <w:p w14:paraId="196D505C" w14:textId="77777777" w:rsidR="00923A04" w:rsidRPr="00923A04" w:rsidRDefault="00923A04" w:rsidP="00923A04">
      <w:pPr>
        <w:numPr>
          <w:ilvl w:val="0"/>
          <w:numId w:val="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Installs in the modular uplink slot of the Catalyst 9300</w:t>
      </w:r>
    </w:p>
    <w:p w14:paraId="11B0876E" w14:textId="77777777" w:rsidR="00923A04" w:rsidRPr="00923A04" w:rsidRDefault="00923A04" w:rsidP="00923A04">
      <w:pPr>
        <w:numPr>
          <w:ilvl w:val="0"/>
          <w:numId w:val="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Provides sufficient interfaces for the proposed fibre connections</w:t>
      </w:r>
    </w:p>
    <w:p w14:paraId="3C484EA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3CFEC97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modules provide high-speed connections from the core switches to floor and services switches.</w:t>
      </w:r>
    </w:p>
    <w:p w14:paraId="560A7689"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lastRenderedPageBreak/>
        <w:t>H-04 – Cisco Catalyst C9200L-24PXG-4X-E access switch</w:t>
      </w:r>
    </w:p>
    <w:p w14:paraId="6A7239C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C9200L-24PXG-4X-E</w:t>
      </w:r>
      <w:r w:rsidRPr="00923A04">
        <w:rPr>
          <w:rFonts w:ascii="Calibri" w:eastAsia="Times New Roman" w:hAnsi="Calibri" w:cs="Calibri"/>
          <w:color w:val="000000"/>
          <w:kern w:val="0"/>
          <w:lang w:eastAsia="en-GB"/>
          <w14:ligatures w14:val="none"/>
        </w:rPr>
        <w:br/>
        <w:t>Quantity: 7</w:t>
      </w:r>
    </w:p>
    <w:p w14:paraId="3B1EDF6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2A6E66E3"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24 PoE+ access ports</w:t>
      </w:r>
    </w:p>
    <w:p w14:paraId="686DE9D4"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Eight multigigabit ports supporting speeds up to 10G</w:t>
      </w:r>
    </w:p>
    <w:p w14:paraId="5BB06246"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Sixteen access ports supporting speeds up to 1G</w:t>
      </w:r>
    </w:p>
    <w:p w14:paraId="18B705BA"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fixed 1G/10G SFP+ uplinks</w:t>
      </w:r>
    </w:p>
    <w:p w14:paraId="4063726F"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272 Gbps switching capacity</w:t>
      </w:r>
    </w:p>
    <w:p w14:paraId="4229D933"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VLANs, trunks, Spanning Tree, port security and access-control features</w:t>
      </w:r>
    </w:p>
    <w:p w14:paraId="5A7E614D" w14:textId="77777777" w:rsidR="00923A04" w:rsidRPr="00923A04" w:rsidRDefault="00923A04" w:rsidP="00923A04">
      <w:pPr>
        <w:numPr>
          <w:ilvl w:val="0"/>
          <w:numId w:val="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Network Essentials licence</w:t>
      </w:r>
    </w:p>
    <w:p w14:paraId="3D67B6C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4EDB575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These switches connect staff computers, student computers and wireless APs. The multigigabit PoE+ ports can power the APs and support their 2.5G network interfaces without separate power injectors.</w:t>
      </w:r>
    </w:p>
    <w:p w14:paraId="109DAB14"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H-05 – Cisco Catalyst C9200L-24T-4X-E services switch</w:t>
      </w:r>
    </w:p>
    <w:p w14:paraId="0BB8C7A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C9200L-24T-4X-E</w:t>
      </w:r>
      <w:r w:rsidRPr="00923A04">
        <w:rPr>
          <w:rFonts w:ascii="Calibri" w:eastAsia="Times New Roman" w:hAnsi="Calibri" w:cs="Calibri"/>
          <w:color w:val="000000"/>
          <w:kern w:val="0"/>
          <w:lang w:eastAsia="en-GB"/>
          <w14:ligatures w14:val="none"/>
        </w:rPr>
        <w:br/>
        <w:t>Quantity: 1</w:t>
      </w:r>
    </w:p>
    <w:p w14:paraId="4ACF292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086AA9D1" w14:textId="77777777" w:rsidR="00923A04" w:rsidRPr="00923A04" w:rsidRDefault="00923A04" w:rsidP="00923A04">
      <w:pPr>
        <w:numPr>
          <w:ilvl w:val="0"/>
          <w:numId w:val="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24 1 Gigabit Ethernet data ports</w:t>
      </w:r>
    </w:p>
    <w:p w14:paraId="7F0178EF" w14:textId="77777777" w:rsidR="00923A04" w:rsidRPr="00923A04" w:rsidRDefault="00923A04" w:rsidP="00923A04">
      <w:pPr>
        <w:numPr>
          <w:ilvl w:val="0"/>
          <w:numId w:val="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fixed 1G/10G SFP+ uplinks</w:t>
      </w:r>
    </w:p>
    <w:p w14:paraId="768969FF" w14:textId="77777777" w:rsidR="00923A04" w:rsidRPr="00923A04" w:rsidRDefault="00923A04" w:rsidP="00923A04">
      <w:pPr>
        <w:numPr>
          <w:ilvl w:val="0"/>
          <w:numId w:val="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128 Gbps switching capacity</w:t>
      </w:r>
    </w:p>
    <w:p w14:paraId="10B46189" w14:textId="77777777" w:rsidR="00923A04" w:rsidRPr="00923A04" w:rsidRDefault="00923A04" w:rsidP="00923A04">
      <w:pPr>
        <w:numPr>
          <w:ilvl w:val="0"/>
          <w:numId w:val="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Managed VLAN, trunk and security capabilities</w:t>
      </w:r>
    </w:p>
    <w:p w14:paraId="730E8F05" w14:textId="77777777" w:rsidR="00923A04" w:rsidRPr="00923A04" w:rsidRDefault="00923A04" w:rsidP="00923A04">
      <w:pPr>
        <w:numPr>
          <w:ilvl w:val="0"/>
          <w:numId w:val="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Non-PoE model</w:t>
      </w:r>
    </w:p>
    <w:p w14:paraId="1091B33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4096381A"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This switch connects the Brisbane servers, NAS, wireless controller and network-management services to the two Brisbane core switches.</w:t>
      </w:r>
    </w:p>
    <w:p w14:paraId="4FE5934E"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H-06 – Cisco Catalyst C9800-L-C-K9 wireless controller</w:t>
      </w:r>
    </w:p>
    <w:p w14:paraId="3550FEE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C9800-L-C-K9</w:t>
      </w:r>
      <w:r w:rsidRPr="00923A04">
        <w:rPr>
          <w:rFonts w:ascii="Calibri" w:eastAsia="Times New Roman" w:hAnsi="Calibri" w:cs="Calibri"/>
          <w:color w:val="000000"/>
          <w:kern w:val="0"/>
          <w:lang w:eastAsia="en-GB"/>
          <w14:ligatures w14:val="none"/>
        </w:rPr>
        <w:br/>
        <w:t>Quantity: 2</w:t>
      </w:r>
    </w:p>
    <w:p w14:paraId="7F4F2559"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Main specifications:</w:t>
      </w:r>
    </w:p>
    <w:p w14:paraId="1A58D433"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up to 250 APs without the performance licence</w:t>
      </w:r>
    </w:p>
    <w:p w14:paraId="5CD16E95"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up to 5,000 wireless clients</w:t>
      </w:r>
    </w:p>
    <w:p w14:paraId="698C43F6"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Maximum standard throughput of 5 Gbps</w:t>
      </w:r>
    </w:p>
    <w:p w14:paraId="45181B8B"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10G/multigigabit copper uplinks</w:t>
      </w:r>
    </w:p>
    <w:p w14:paraId="48E581E8"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Cisco Catalyst 9100 Series access points</w:t>
      </w:r>
    </w:p>
    <w:p w14:paraId="27B57607"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IOS XE operating system</w:t>
      </w:r>
    </w:p>
    <w:p w14:paraId="777DAEBA" w14:textId="77777777" w:rsidR="00923A04" w:rsidRPr="00923A04" w:rsidRDefault="00923A04" w:rsidP="00923A04">
      <w:pPr>
        <w:numPr>
          <w:ilvl w:val="0"/>
          <w:numId w:val="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Central management of SSIDs, encryption, AP groups, client access and VLAN assignment</w:t>
      </w:r>
    </w:p>
    <w:p w14:paraId="2BA4FAA6"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73308D7D"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controllers manage the corporate and guest wireless networks and allow AP configuration to be controlled centrally.</w:t>
      </w:r>
    </w:p>
    <w:p w14:paraId="27F858F5"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H-07 – Cisco Catalyst C9120AXI access point</w:t>
      </w:r>
    </w:p>
    <w:p w14:paraId="7D7983F8"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Model: C9120AXI</w:t>
      </w:r>
      <w:r w:rsidRPr="00923A04">
        <w:rPr>
          <w:rFonts w:ascii="Calibri" w:eastAsia="Times New Roman" w:hAnsi="Calibri" w:cs="Calibri"/>
          <w:color w:val="000000"/>
          <w:kern w:val="0"/>
          <w:lang w:eastAsia="en-GB"/>
          <w14:ligatures w14:val="none"/>
        </w:rPr>
        <w:br/>
        <w:t>Quantity: 6 minimum</w:t>
      </w:r>
    </w:p>
    <w:p w14:paraId="39C8C08C"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658F93A6"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Wi-Fi 6 using IEEE 802.11ax</w:t>
      </w:r>
    </w:p>
    <w:p w14:paraId="50202A82"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4x4 MU-MIMO radio capability</w:t>
      </w:r>
    </w:p>
    <w:p w14:paraId="7D0BA9F2"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Uplink and downlink OFDMA</w:t>
      </w:r>
    </w:p>
    <w:p w14:paraId="43839842"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2.4 GHz and 5 GHz wireless bands</w:t>
      </w:r>
    </w:p>
    <w:p w14:paraId="2A74F2AC"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Maximum aggregate PHY data rate up to 5.38 Gbps</w:t>
      </w:r>
    </w:p>
    <w:p w14:paraId="638E6A07"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One 100/1000/2500 multigigabit Ethernet interface</w:t>
      </w:r>
    </w:p>
    <w:p w14:paraId="69867B90"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802.3at PoE+ support</w:t>
      </w:r>
    </w:p>
    <w:p w14:paraId="673F282A"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Maximum PoE power consumption of approximately 25.5 W</w:t>
      </w:r>
    </w:p>
    <w:p w14:paraId="7CF4BFD3"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Internal omnidirectional antennas</w:t>
      </w:r>
    </w:p>
    <w:p w14:paraId="5470096C" w14:textId="77777777" w:rsidR="00923A04" w:rsidRPr="00923A04" w:rsidRDefault="00923A04" w:rsidP="00923A04">
      <w:pPr>
        <w:numPr>
          <w:ilvl w:val="0"/>
          <w:numId w:val="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WPA2, WPA3, AES and 802.1X security</w:t>
      </w:r>
    </w:p>
    <w:p w14:paraId="6926532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7E5177C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Five APs provide initial wireless coverage across the five Brisbane levels. One AP provides coverage at Rookwood.</w:t>
      </w:r>
    </w:p>
    <w:p w14:paraId="166D015C"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final AP quantity must be confirmed through a wireless RF survey because wall materials, interference, user density and classroom layout can affect coverage.</w:t>
      </w:r>
    </w:p>
    <w:p w14:paraId="6ED9E7D5" w14:textId="5F047940"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p>
    <w:p w14:paraId="389FC62C"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H-08 – Cisco SFP-10G-SR transceiver</w:t>
      </w:r>
    </w:p>
    <w:p w14:paraId="6482601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Manufacturer: Cisco Systems</w:t>
      </w:r>
      <w:r w:rsidRPr="00923A04">
        <w:rPr>
          <w:rFonts w:ascii="Calibri" w:eastAsia="Times New Roman" w:hAnsi="Calibri" w:cs="Calibri"/>
          <w:color w:val="000000"/>
          <w:kern w:val="0"/>
          <w:lang w:eastAsia="en-GB"/>
          <w14:ligatures w14:val="none"/>
        </w:rPr>
        <w:br/>
        <w:t>Model: SFP-10G-SR</w:t>
      </w:r>
      <w:r w:rsidRPr="00923A04">
        <w:rPr>
          <w:rFonts w:ascii="Calibri" w:eastAsia="Times New Roman" w:hAnsi="Calibri" w:cs="Calibri"/>
          <w:color w:val="000000"/>
          <w:kern w:val="0"/>
          <w:lang w:eastAsia="en-GB"/>
          <w14:ligatures w14:val="none"/>
        </w:rPr>
        <w:br/>
        <w:t xml:space="preserve">Quantity: 28 </w:t>
      </w:r>
      <w:proofErr w:type="gramStart"/>
      <w:r w:rsidRPr="00923A04">
        <w:rPr>
          <w:rFonts w:ascii="Calibri" w:eastAsia="Times New Roman" w:hAnsi="Calibri" w:cs="Calibri"/>
          <w:color w:val="000000"/>
          <w:kern w:val="0"/>
          <w:lang w:eastAsia="en-GB"/>
          <w14:ligatures w14:val="none"/>
        </w:rPr>
        <w:t>provisional</w:t>
      </w:r>
      <w:proofErr w:type="gramEnd"/>
    </w:p>
    <w:p w14:paraId="78AE72CE"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5777381A"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10GBASE-SR Ethernet</w:t>
      </w:r>
    </w:p>
    <w:p w14:paraId="13B0339C"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SFP+ form factor</w:t>
      </w:r>
    </w:p>
    <w:p w14:paraId="69B8AC4E"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LC fibre connector</w:t>
      </w:r>
    </w:p>
    <w:p w14:paraId="6CB714DC"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Hot-swappable</w:t>
      </w:r>
    </w:p>
    <w:p w14:paraId="46A824AC"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up to 300 metres using OM3 multimode fibre</w:t>
      </w:r>
    </w:p>
    <w:p w14:paraId="3B93B1C7" w14:textId="77777777" w:rsidR="00923A04" w:rsidRPr="00923A04" w:rsidRDefault="00923A04" w:rsidP="00923A04">
      <w:pPr>
        <w:numPr>
          <w:ilvl w:val="0"/>
          <w:numId w:val="1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up to 400 metres using OM4 multimode fibre</w:t>
      </w:r>
    </w:p>
    <w:p w14:paraId="2C17EA39"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2C8158C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SFP+ modules provide fibre uplinks between core switches, floor switches and the Brisbane services switch.</w:t>
      </w:r>
    </w:p>
    <w:p w14:paraId="4BFB50EA"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H-10 – Dell PowerEdge T160 server</w:t>
      </w:r>
    </w:p>
    <w:p w14:paraId="035BF71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Dell Technologies</w:t>
      </w:r>
      <w:r w:rsidRPr="00923A04">
        <w:rPr>
          <w:rFonts w:ascii="Calibri" w:eastAsia="Times New Roman" w:hAnsi="Calibri" w:cs="Calibri"/>
          <w:color w:val="000000"/>
          <w:kern w:val="0"/>
          <w:lang w:eastAsia="en-GB"/>
          <w14:ligatures w14:val="none"/>
        </w:rPr>
        <w:br/>
        <w:t>Model: PowerEdge T160</w:t>
      </w:r>
      <w:r w:rsidRPr="00923A04">
        <w:rPr>
          <w:rFonts w:ascii="Calibri" w:eastAsia="Times New Roman" w:hAnsi="Calibri" w:cs="Calibri"/>
          <w:color w:val="000000"/>
          <w:kern w:val="0"/>
          <w:lang w:eastAsia="en-GB"/>
          <w14:ligatures w14:val="none"/>
        </w:rPr>
        <w:br/>
        <w:t>Quantity: 2</w:t>
      </w:r>
    </w:p>
    <w:p w14:paraId="7A236EF8"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3C6507B8"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Single-socket tower server</w:t>
      </w:r>
    </w:p>
    <w:p w14:paraId="0AE5FFC7"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Intel Xeon E-2400 or Intel Xeon 6300-series processors</w:t>
      </w:r>
    </w:p>
    <w:p w14:paraId="34923848"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processors with up to eight cores</w:t>
      </w:r>
    </w:p>
    <w:p w14:paraId="6885E477"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ECC UDIMM memory slots</w:t>
      </w:r>
    </w:p>
    <w:p w14:paraId="739A9FEA"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SATA and SAS storage configurations</w:t>
      </w:r>
    </w:p>
    <w:p w14:paraId="0DF5C96D"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Suitable for small and medium business infrastructure workloads</w:t>
      </w:r>
    </w:p>
    <w:p w14:paraId="293CFFFD" w14:textId="77777777" w:rsidR="00923A04" w:rsidRPr="00923A04" w:rsidRDefault="00923A04" w:rsidP="00923A04">
      <w:pPr>
        <w:numPr>
          <w:ilvl w:val="0"/>
          <w:numId w:val="1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Remote administration and support options</w:t>
      </w:r>
    </w:p>
    <w:p w14:paraId="243558E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Recommended configuration:</w:t>
      </w:r>
    </w:p>
    <w:p w14:paraId="2D9FDD59" w14:textId="77777777" w:rsidR="00923A04" w:rsidRPr="00923A04" w:rsidRDefault="00923A04" w:rsidP="00923A04">
      <w:pPr>
        <w:numPr>
          <w:ilvl w:val="0"/>
          <w:numId w:val="1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Minimum six-core Intel Xeon processor</w:t>
      </w:r>
    </w:p>
    <w:p w14:paraId="68FB73D9" w14:textId="77777777" w:rsidR="00923A04" w:rsidRPr="00923A04" w:rsidRDefault="00923A04" w:rsidP="00923A04">
      <w:pPr>
        <w:numPr>
          <w:ilvl w:val="0"/>
          <w:numId w:val="1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Minimum 32 GB ECC RAM</w:t>
      </w:r>
    </w:p>
    <w:p w14:paraId="119847D7" w14:textId="77777777" w:rsidR="00923A04" w:rsidRPr="00923A04" w:rsidRDefault="00923A04" w:rsidP="00923A04">
      <w:pPr>
        <w:numPr>
          <w:ilvl w:val="0"/>
          <w:numId w:val="1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Two SSDs configured as RAID 1 for the operating system</w:t>
      </w:r>
    </w:p>
    <w:p w14:paraId="1A08CE30" w14:textId="77777777" w:rsidR="00923A04" w:rsidRPr="00923A04" w:rsidRDefault="00923A04" w:rsidP="00923A04">
      <w:pPr>
        <w:numPr>
          <w:ilvl w:val="0"/>
          <w:numId w:val="1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Additional protected storage as required</w:t>
      </w:r>
    </w:p>
    <w:p w14:paraId="5EDABB10" w14:textId="77777777" w:rsidR="00923A04" w:rsidRPr="00923A04" w:rsidRDefault="00923A04" w:rsidP="00923A04">
      <w:pPr>
        <w:numPr>
          <w:ilvl w:val="0"/>
          <w:numId w:val="1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Extended manufacturer warranty and technical support</w:t>
      </w:r>
    </w:p>
    <w:p w14:paraId="0847346D"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2EB2E462"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servers provide infrastructure services such as Active Directory, DNS, DHCP, file services and authentication.</w:t>
      </w:r>
    </w:p>
    <w:p w14:paraId="619CBC79"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lastRenderedPageBreak/>
        <w:t xml:space="preserve">H-11 – Synology </w:t>
      </w:r>
      <w:proofErr w:type="spellStart"/>
      <w:r w:rsidRPr="00923A04">
        <w:rPr>
          <w:rFonts w:ascii="Calibri" w:eastAsia="Times New Roman" w:hAnsi="Calibri" w:cs="Calibri"/>
          <w:b/>
          <w:bCs/>
          <w:color w:val="000000"/>
          <w:kern w:val="0"/>
          <w:sz w:val="27"/>
          <w:szCs w:val="27"/>
          <w:lang w:eastAsia="en-GB"/>
          <w14:ligatures w14:val="none"/>
        </w:rPr>
        <w:t>RackStation</w:t>
      </w:r>
      <w:proofErr w:type="spellEnd"/>
      <w:r w:rsidRPr="00923A04">
        <w:rPr>
          <w:rFonts w:ascii="Calibri" w:eastAsia="Times New Roman" w:hAnsi="Calibri" w:cs="Calibri"/>
          <w:b/>
          <w:bCs/>
          <w:color w:val="000000"/>
          <w:kern w:val="0"/>
          <w:sz w:val="27"/>
          <w:szCs w:val="27"/>
          <w:lang w:eastAsia="en-GB"/>
          <w14:ligatures w14:val="none"/>
        </w:rPr>
        <w:t xml:space="preserve"> RS1221+</w:t>
      </w:r>
    </w:p>
    <w:p w14:paraId="54F75D7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Synology</w:t>
      </w:r>
      <w:r w:rsidRPr="00923A04">
        <w:rPr>
          <w:rFonts w:ascii="Calibri" w:eastAsia="Times New Roman" w:hAnsi="Calibri" w:cs="Calibri"/>
          <w:color w:val="000000"/>
          <w:kern w:val="0"/>
          <w:lang w:eastAsia="en-GB"/>
          <w14:ligatures w14:val="none"/>
        </w:rPr>
        <w:br/>
        <w:t xml:space="preserve">Model: </w:t>
      </w:r>
      <w:proofErr w:type="spellStart"/>
      <w:r w:rsidRPr="00923A04">
        <w:rPr>
          <w:rFonts w:ascii="Calibri" w:eastAsia="Times New Roman" w:hAnsi="Calibri" w:cs="Calibri"/>
          <w:color w:val="000000"/>
          <w:kern w:val="0"/>
          <w:lang w:eastAsia="en-GB"/>
          <w14:ligatures w14:val="none"/>
        </w:rPr>
        <w:t>RackStation</w:t>
      </w:r>
      <w:proofErr w:type="spellEnd"/>
      <w:r w:rsidRPr="00923A04">
        <w:rPr>
          <w:rFonts w:ascii="Calibri" w:eastAsia="Times New Roman" w:hAnsi="Calibri" w:cs="Calibri"/>
          <w:color w:val="000000"/>
          <w:kern w:val="0"/>
          <w:lang w:eastAsia="en-GB"/>
          <w14:ligatures w14:val="none"/>
        </w:rPr>
        <w:t xml:space="preserve"> RS1221+</w:t>
      </w:r>
      <w:r w:rsidRPr="00923A04">
        <w:rPr>
          <w:rFonts w:ascii="Calibri" w:eastAsia="Times New Roman" w:hAnsi="Calibri" w:cs="Calibri"/>
          <w:color w:val="000000"/>
          <w:kern w:val="0"/>
          <w:lang w:eastAsia="en-GB"/>
          <w14:ligatures w14:val="none"/>
        </w:rPr>
        <w:br/>
        <w:t>Quantity: 2</w:t>
      </w:r>
    </w:p>
    <w:p w14:paraId="30C8E968"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26AF1273"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Eight storage-drive bays</w:t>
      </w:r>
    </w:p>
    <w:p w14:paraId="25638D30"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Rackmount design</w:t>
      </w:r>
    </w:p>
    <w:p w14:paraId="772C21E2"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AMD </w:t>
      </w:r>
      <w:proofErr w:type="spellStart"/>
      <w:r w:rsidRPr="00923A04">
        <w:rPr>
          <w:rFonts w:ascii="Calibri" w:eastAsia="Times New Roman" w:hAnsi="Calibri" w:cs="Calibri"/>
          <w:color w:val="000000"/>
          <w:kern w:val="0"/>
          <w:lang w:eastAsia="en-GB"/>
          <w14:ligatures w14:val="none"/>
        </w:rPr>
        <w:t>Ryzen</w:t>
      </w:r>
      <w:proofErr w:type="spellEnd"/>
      <w:r w:rsidRPr="00923A04">
        <w:rPr>
          <w:rFonts w:ascii="Calibri" w:eastAsia="Times New Roman" w:hAnsi="Calibri" w:cs="Calibri"/>
          <w:color w:val="000000"/>
          <w:kern w:val="0"/>
          <w:lang w:eastAsia="en-GB"/>
          <w14:ligatures w14:val="none"/>
        </w:rPr>
        <w:t xml:space="preserve"> V1500B quad-</w:t>
      </w:r>
      <w:proofErr w:type="spellStart"/>
      <w:r w:rsidRPr="00923A04">
        <w:rPr>
          <w:rFonts w:ascii="Calibri" w:eastAsia="Times New Roman" w:hAnsi="Calibri" w:cs="Calibri"/>
          <w:color w:val="000000"/>
          <w:kern w:val="0"/>
          <w:lang w:eastAsia="en-GB"/>
          <w14:ligatures w14:val="none"/>
        </w:rPr>
        <w:t>core</w:t>
      </w:r>
      <w:proofErr w:type="spellEnd"/>
      <w:r w:rsidRPr="00923A04">
        <w:rPr>
          <w:rFonts w:ascii="Calibri" w:eastAsia="Times New Roman" w:hAnsi="Calibri" w:cs="Calibri"/>
          <w:color w:val="000000"/>
          <w:kern w:val="0"/>
          <w:lang w:eastAsia="en-GB"/>
          <w14:ligatures w14:val="none"/>
        </w:rPr>
        <w:t xml:space="preserve"> 2.2 GHz processor</w:t>
      </w:r>
    </w:p>
    <w:p w14:paraId="731CC4D3"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Published performance exceeding 100,000 4K random-read IOPS</w:t>
      </w:r>
    </w:p>
    <w:p w14:paraId="31B7B7E2"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Published sequential-read performance of approximately 2,315 MB/s under vendor test conditions</w:t>
      </w:r>
    </w:p>
    <w:p w14:paraId="70161BDC"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RAID storage configurations</w:t>
      </w:r>
    </w:p>
    <w:p w14:paraId="1B37C10F"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Expandable storage and networking options</w:t>
      </w:r>
    </w:p>
    <w:p w14:paraId="44F612C6" w14:textId="77777777" w:rsidR="00923A04" w:rsidRPr="00923A04" w:rsidRDefault="00923A04" w:rsidP="00923A04">
      <w:pPr>
        <w:numPr>
          <w:ilvl w:val="0"/>
          <w:numId w:val="1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Synology DiskStation Manager operating system</w:t>
      </w:r>
    </w:p>
    <w:p w14:paraId="2F3B03D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Recommended starting configuration:</w:t>
      </w:r>
    </w:p>
    <w:p w14:paraId="060FBECE" w14:textId="77777777" w:rsidR="00923A04" w:rsidRPr="00923A04" w:rsidRDefault="00923A04" w:rsidP="00923A04">
      <w:pPr>
        <w:numPr>
          <w:ilvl w:val="0"/>
          <w:numId w:val="1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compatible 8 TB NAS or enterprise hard drives per appliance</w:t>
      </w:r>
    </w:p>
    <w:p w14:paraId="25179AF0" w14:textId="77777777" w:rsidR="00923A04" w:rsidRPr="00923A04" w:rsidRDefault="00923A04" w:rsidP="00923A04">
      <w:pPr>
        <w:numPr>
          <w:ilvl w:val="0"/>
          <w:numId w:val="1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RAID 5 or RAID 6 depending on client recovery requirements</w:t>
      </w:r>
    </w:p>
    <w:p w14:paraId="159FA236" w14:textId="77777777" w:rsidR="00923A04" w:rsidRPr="00923A04" w:rsidRDefault="00923A04" w:rsidP="00923A04">
      <w:pPr>
        <w:numPr>
          <w:ilvl w:val="0"/>
          <w:numId w:val="1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Four unused drive bays retained for future expansion</w:t>
      </w:r>
    </w:p>
    <w:p w14:paraId="281EADDC"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3C00AC4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NAS appliances provide local file storage, server backups and recovery storage at each campus.</w:t>
      </w:r>
    </w:p>
    <w:p w14:paraId="00DD49EE" w14:textId="49AC7453"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p>
    <w:p w14:paraId="4469DCCB"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H-13 – APC Smart-UPS SMT1500IC</w:t>
      </w:r>
    </w:p>
    <w:p w14:paraId="2C482D7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Schneider Electric / APC</w:t>
      </w:r>
      <w:r w:rsidRPr="00923A04">
        <w:rPr>
          <w:rFonts w:ascii="Calibri" w:eastAsia="Times New Roman" w:hAnsi="Calibri" w:cs="Calibri"/>
          <w:color w:val="000000"/>
          <w:kern w:val="0"/>
          <w:lang w:eastAsia="en-GB"/>
          <w14:ligatures w14:val="none"/>
        </w:rPr>
        <w:br/>
        <w:t>Model: SMT1500IC</w:t>
      </w:r>
      <w:r w:rsidRPr="00923A04">
        <w:rPr>
          <w:rFonts w:ascii="Calibri" w:eastAsia="Times New Roman" w:hAnsi="Calibri" w:cs="Calibri"/>
          <w:color w:val="000000"/>
          <w:kern w:val="0"/>
          <w:lang w:eastAsia="en-GB"/>
          <w14:ligatures w14:val="none"/>
        </w:rPr>
        <w:br/>
        <w:t>Quantity: To be confirmed after load calculation</w:t>
      </w:r>
    </w:p>
    <w:p w14:paraId="68050BBD"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24A045E0"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1500 VA capacity</w:t>
      </w:r>
    </w:p>
    <w:p w14:paraId="33A571A6"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1000 W output capacity</w:t>
      </w:r>
    </w:p>
    <w:p w14:paraId="6D05CDE3"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230 V line-interactive operation</w:t>
      </w:r>
    </w:p>
    <w:p w14:paraId="12B85C7A"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Eight IEC C13 outlets</w:t>
      </w:r>
    </w:p>
    <w:p w14:paraId="45C07416"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Automatic voltage regulation</w:t>
      </w:r>
    </w:p>
    <w:p w14:paraId="03323993"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LCD status display</w:t>
      </w:r>
    </w:p>
    <w:p w14:paraId="38D77E1D" w14:textId="77777777" w:rsidR="00923A04" w:rsidRPr="00923A04" w:rsidRDefault="00923A04" w:rsidP="00923A04">
      <w:pPr>
        <w:numPr>
          <w:ilvl w:val="0"/>
          <w:numId w:val="1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SmartConnect and </w:t>
      </w:r>
      <w:proofErr w:type="spellStart"/>
      <w:r w:rsidRPr="00923A04">
        <w:rPr>
          <w:rFonts w:ascii="Calibri" w:eastAsia="Times New Roman" w:hAnsi="Calibri" w:cs="Calibri"/>
          <w:color w:val="000000"/>
          <w:kern w:val="0"/>
          <w:lang w:eastAsia="en-GB"/>
          <w14:ligatures w14:val="none"/>
        </w:rPr>
        <w:t>SmartSlot</w:t>
      </w:r>
      <w:proofErr w:type="spellEnd"/>
      <w:r w:rsidRPr="00923A04">
        <w:rPr>
          <w:rFonts w:ascii="Calibri" w:eastAsia="Times New Roman" w:hAnsi="Calibri" w:cs="Calibri"/>
          <w:color w:val="000000"/>
          <w:kern w:val="0"/>
          <w:lang w:eastAsia="en-GB"/>
          <w14:ligatures w14:val="none"/>
        </w:rPr>
        <w:t xml:space="preserve"> support</w:t>
      </w:r>
    </w:p>
    <w:p w14:paraId="3E0E03D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Purpose:</w:t>
      </w:r>
    </w:p>
    <w:p w14:paraId="3AB62FC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UPS units protect switches, routers, servers, controllers and NAS appliances from power interruptions and voltage fluctuations.</w:t>
      </w:r>
    </w:p>
    <w:p w14:paraId="7A5331D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 proper load and runtime calculation must be completed before determining the final quantity. One 1500 VA UPS should not automatically be expected to support the entire Brisbane services area.</w:t>
      </w:r>
    </w:p>
    <w:p w14:paraId="0F4F9AC8"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H-14 – APC NetShelter SX Gen 2 rack</w:t>
      </w:r>
    </w:p>
    <w:p w14:paraId="7BF1A8D8"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Schneider Electric / APC</w:t>
      </w:r>
      <w:r w:rsidRPr="00923A04">
        <w:rPr>
          <w:rFonts w:ascii="Calibri" w:eastAsia="Times New Roman" w:hAnsi="Calibri" w:cs="Calibri"/>
          <w:color w:val="000000"/>
          <w:kern w:val="0"/>
          <w:lang w:eastAsia="en-GB"/>
          <w14:ligatures w14:val="none"/>
        </w:rPr>
        <w:br/>
        <w:t>Model: AR3100B2</w:t>
      </w:r>
      <w:r w:rsidRPr="00923A04">
        <w:rPr>
          <w:rFonts w:ascii="Calibri" w:eastAsia="Times New Roman" w:hAnsi="Calibri" w:cs="Calibri"/>
          <w:color w:val="000000"/>
          <w:kern w:val="0"/>
          <w:lang w:eastAsia="en-GB"/>
          <w14:ligatures w14:val="none"/>
        </w:rPr>
        <w:br/>
        <w:t>Quantity: 2</w:t>
      </w:r>
    </w:p>
    <w:p w14:paraId="00E75D89"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46FBF602"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42U rack enclosure</w:t>
      </w:r>
    </w:p>
    <w:p w14:paraId="4B198F22"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Approximately 1991 mm high</w:t>
      </w:r>
    </w:p>
    <w:p w14:paraId="2E94D994"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600 mm wide</w:t>
      </w:r>
    </w:p>
    <w:p w14:paraId="1F6BCE85"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1070 mm deep</w:t>
      </w:r>
    </w:p>
    <w:p w14:paraId="05DE904C"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Suitable for networking and server equipment</w:t>
      </w:r>
    </w:p>
    <w:p w14:paraId="46526E21" w14:textId="77777777" w:rsidR="00923A04" w:rsidRPr="00923A04" w:rsidRDefault="00923A04" w:rsidP="00923A04">
      <w:pPr>
        <w:numPr>
          <w:ilvl w:val="0"/>
          <w:numId w:val="1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Includes side panels and cable-management capability</w:t>
      </w:r>
    </w:p>
    <w:p w14:paraId="6357BC8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37E79CD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racks organise and protect the central routers, core switches, controllers, servers, storage appliances and patching equipment.</w:t>
      </w:r>
    </w:p>
    <w:p w14:paraId="1DE36659"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H-15 – Panduit TX6A Category 6A cable</w:t>
      </w:r>
    </w:p>
    <w:p w14:paraId="37DA1D9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Panduit</w:t>
      </w:r>
      <w:r w:rsidRPr="00923A04">
        <w:rPr>
          <w:rFonts w:ascii="Calibri" w:eastAsia="Times New Roman" w:hAnsi="Calibri" w:cs="Calibri"/>
          <w:color w:val="000000"/>
          <w:kern w:val="0"/>
          <w:lang w:eastAsia="en-GB"/>
          <w14:ligatures w14:val="none"/>
        </w:rPr>
        <w:br/>
        <w:t>Product family: TX6A U/UTP Category 6A</w:t>
      </w:r>
      <w:r w:rsidRPr="00923A04">
        <w:rPr>
          <w:rFonts w:ascii="Calibri" w:eastAsia="Times New Roman" w:hAnsi="Calibri" w:cs="Calibri"/>
          <w:color w:val="000000"/>
          <w:kern w:val="0"/>
          <w:lang w:eastAsia="en-GB"/>
          <w14:ligatures w14:val="none"/>
        </w:rPr>
        <w:br/>
        <w:t>Quantity: To be confirmed during the site survey</w:t>
      </w:r>
    </w:p>
    <w:p w14:paraId="45AD87EA"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Main specifications:</w:t>
      </w:r>
    </w:p>
    <w:p w14:paraId="2D43EAFC" w14:textId="77777777" w:rsidR="00923A04" w:rsidRPr="00923A04" w:rsidRDefault="00923A04" w:rsidP="00923A04">
      <w:pPr>
        <w:numPr>
          <w:ilvl w:val="0"/>
          <w:numId w:val="1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Category 6A unshielded twisted-pair cable</w:t>
      </w:r>
    </w:p>
    <w:p w14:paraId="219A8A42" w14:textId="77777777" w:rsidR="00923A04" w:rsidRPr="00923A04" w:rsidRDefault="00923A04" w:rsidP="00923A04">
      <w:pPr>
        <w:numPr>
          <w:ilvl w:val="0"/>
          <w:numId w:val="1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23-AWG conductors</w:t>
      </w:r>
    </w:p>
    <w:p w14:paraId="40B6CF1B" w14:textId="77777777" w:rsidR="00923A04" w:rsidRPr="00923A04" w:rsidRDefault="00923A04" w:rsidP="00923A04">
      <w:pPr>
        <w:numPr>
          <w:ilvl w:val="0"/>
          <w:numId w:val="1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Supports 1 Gigabit through 10 Gigabit Ethernet</w:t>
      </w:r>
    </w:p>
    <w:p w14:paraId="40342370" w14:textId="77777777" w:rsidR="00923A04" w:rsidRPr="00923A04" w:rsidRDefault="00923A04" w:rsidP="00923A04">
      <w:pPr>
        <w:numPr>
          <w:ilvl w:val="0"/>
          <w:numId w:val="1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Suitable for AP, server, computer and network-device connections</w:t>
      </w:r>
    </w:p>
    <w:p w14:paraId="2B40575B" w14:textId="77777777" w:rsidR="00923A04" w:rsidRPr="00923A04" w:rsidRDefault="00923A04" w:rsidP="00923A04">
      <w:pPr>
        <w:numPr>
          <w:ilvl w:val="0"/>
          <w:numId w:val="17"/>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Must be installed as part of a compliant Category 6A channel</w:t>
      </w:r>
    </w:p>
    <w:p w14:paraId="5E64057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Purpose:</w:t>
      </w:r>
    </w:p>
    <w:p w14:paraId="3E32840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cable provides structured horizontal cabling between switches, APs, computers, servers and outlets.</w:t>
      </w:r>
    </w:p>
    <w:p w14:paraId="300A5137"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lastRenderedPageBreak/>
        <w:t>6. Required software and licences</w:t>
      </w:r>
    </w:p>
    <w:tbl>
      <w:tblPr>
        <w:tblStyle w:val="TableGrid"/>
        <w:tblW w:w="0" w:type="auto"/>
        <w:tblLook w:val="04A0" w:firstRow="1" w:lastRow="0" w:firstColumn="1" w:lastColumn="0" w:noHBand="0" w:noVBand="1"/>
      </w:tblPr>
      <w:tblGrid>
        <w:gridCol w:w="542"/>
        <w:gridCol w:w="1725"/>
        <w:gridCol w:w="3029"/>
        <w:gridCol w:w="3720"/>
      </w:tblGrid>
      <w:tr w:rsidR="00923A04" w:rsidRPr="00923A04" w14:paraId="7ED909CE" w14:textId="77777777" w:rsidTr="00923A04">
        <w:tc>
          <w:tcPr>
            <w:tcW w:w="0" w:type="auto"/>
            <w:hideMark/>
          </w:tcPr>
          <w:p w14:paraId="16DA66B3"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ID</w:t>
            </w:r>
          </w:p>
        </w:tc>
        <w:tc>
          <w:tcPr>
            <w:tcW w:w="0" w:type="auto"/>
            <w:hideMark/>
          </w:tcPr>
          <w:p w14:paraId="53A2B1F3"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Quantity</w:t>
            </w:r>
          </w:p>
        </w:tc>
        <w:tc>
          <w:tcPr>
            <w:tcW w:w="0" w:type="auto"/>
            <w:hideMark/>
          </w:tcPr>
          <w:p w14:paraId="239197B6"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Manufacturer and software</w:t>
            </w:r>
          </w:p>
        </w:tc>
        <w:tc>
          <w:tcPr>
            <w:tcW w:w="0" w:type="auto"/>
            <w:hideMark/>
          </w:tcPr>
          <w:p w14:paraId="2375F231" w14:textId="77777777" w:rsidR="00923A04" w:rsidRPr="00923A04" w:rsidRDefault="00923A04" w:rsidP="00923A04">
            <w:pPr>
              <w:spacing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Purpose</w:t>
            </w:r>
          </w:p>
        </w:tc>
      </w:tr>
      <w:tr w:rsidR="00923A04" w:rsidRPr="00923A04" w14:paraId="5B0CC819" w14:textId="77777777" w:rsidTr="00923A04">
        <w:tc>
          <w:tcPr>
            <w:tcW w:w="0" w:type="auto"/>
            <w:hideMark/>
          </w:tcPr>
          <w:p w14:paraId="675A130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S-01</w:t>
            </w:r>
          </w:p>
        </w:tc>
        <w:tc>
          <w:tcPr>
            <w:tcW w:w="0" w:type="auto"/>
            <w:hideMark/>
          </w:tcPr>
          <w:p w14:paraId="0598E2A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2 server licences</w:t>
            </w:r>
          </w:p>
        </w:tc>
        <w:tc>
          <w:tcPr>
            <w:tcW w:w="0" w:type="auto"/>
            <w:hideMark/>
          </w:tcPr>
          <w:p w14:paraId="553C558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Microsoft Windows Server 2025 Standard</w:t>
            </w:r>
          </w:p>
        </w:tc>
        <w:tc>
          <w:tcPr>
            <w:tcW w:w="0" w:type="auto"/>
            <w:hideMark/>
          </w:tcPr>
          <w:p w14:paraId="06AAA1C5"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AD DS, DNS, DHCP, file services and Hyper-V</w:t>
            </w:r>
          </w:p>
        </w:tc>
      </w:tr>
      <w:tr w:rsidR="00923A04" w:rsidRPr="00923A04" w14:paraId="2C8F8DA4" w14:textId="77777777" w:rsidTr="00923A04">
        <w:tc>
          <w:tcPr>
            <w:tcW w:w="0" w:type="auto"/>
            <w:hideMark/>
          </w:tcPr>
          <w:p w14:paraId="1465568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S-02</w:t>
            </w:r>
          </w:p>
        </w:tc>
        <w:tc>
          <w:tcPr>
            <w:tcW w:w="0" w:type="auto"/>
            <w:hideMark/>
          </w:tcPr>
          <w:p w14:paraId="0EB44A2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 be confirmed</w:t>
            </w:r>
          </w:p>
        </w:tc>
        <w:tc>
          <w:tcPr>
            <w:tcW w:w="0" w:type="auto"/>
            <w:hideMark/>
          </w:tcPr>
          <w:p w14:paraId="358DE2A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Microsoft Windows Server User or Device CALs</w:t>
            </w:r>
          </w:p>
        </w:tc>
        <w:tc>
          <w:tcPr>
            <w:tcW w:w="0" w:type="auto"/>
            <w:hideMark/>
          </w:tcPr>
          <w:p w14:paraId="1F3E1A9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Allows authorised users or devices to access server services</w:t>
            </w:r>
          </w:p>
        </w:tc>
      </w:tr>
      <w:tr w:rsidR="00923A04" w:rsidRPr="00923A04" w14:paraId="208530E8" w14:textId="77777777" w:rsidTr="00923A04">
        <w:tc>
          <w:tcPr>
            <w:tcW w:w="0" w:type="auto"/>
            <w:hideMark/>
          </w:tcPr>
          <w:p w14:paraId="1A39A48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S-03</w:t>
            </w:r>
          </w:p>
        </w:tc>
        <w:tc>
          <w:tcPr>
            <w:tcW w:w="0" w:type="auto"/>
            <w:hideMark/>
          </w:tcPr>
          <w:p w14:paraId="306A4BC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Device licences</w:t>
            </w:r>
          </w:p>
        </w:tc>
        <w:tc>
          <w:tcPr>
            <w:tcW w:w="0" w:type="auto"/>
            <w:hideMark/>
          </w:tcPr>
          <w:p w14:paraId="78E9DE9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IOS XE and Network Essentials</w:t>
            </w:r>
          </w:p>
        </w:tc>
        <w:tc>
          <w:tcPr>
            <w:tcW w:w="0" w:type="auto"/>
            <w:hideMark/>
          </w:tcPr>
          <w:p w14:paraId="3F0E3E9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Router, core, access-switch and controller operating software</w:t>
            </w:r>
          </w:p>
        </w:tc>
      </w:tr>
      <w:tr w:rsidR="00923A04" w:rsidRPr="00923A04" w14:paraId="48DC69F1" w14:textId="77777777" w:rsidTr="00923A04">
        <w:tc>
          <w:tcPr>
            <w:tcW w:w="0" w:type="auto"/>
            <w:hideMark/>
          </w:tcPr>
          <w:p w14:paraId="30B1F14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S-04</w:t>
            </w:r>
          </w:p>
        </w:tc>
        <w:tc>
          <w:tcPr>
            <w:tcW w:w="0" w:type="auto"/>
            <w:hideMark/>
          </w:tcPr>
          <w:p w14:paraId="3581DEB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6 AP subscriptions</w:t>
            </w:r>
          </w:p>
        </w:tc>
        <w:tc>
          <w:tcPr>
            <w:tcW w:w="0" w:type="auto"/>
            <w:hideMark/>
          </w:tcPr>
          <w:p w14:paraId="524A464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DNA Essentials for Wireless</w:t>
            </w:r>
          </w:p>
        </w:tc>
        <w:tc>
          <w:tcPr>
            <w:tcW w:w="0" w:type="auto"/>
            <w:hideMark/>
          </w:tcPr>
          <w:p w14:paraId="06781C25"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Licensing and management entitlement for Cisco APs</w:t>
            </w:r>
          </w:p>
        </w:tc>
      </w:tr>
      <w:tr w:rsidR="00923A04" w:rsidRPr="00923A04" w14:paraId="59781EC7" w14:textId="77777777" w:rsidTr="00923A04">
        <w:tc>
          <w:tcPr>
            <w:tcW w:w="0" w:type="auto"/>
            <w:hideMark/>
          </w:tcPr>
          <w:p w14:paraId="4AD92CB9"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S-05</w:t>
            </w:r>
          </w:p>
        </w:tc>
        <w:tc>
          <w:tcPr>
            <w:tcW w:w="0" w:type="auto"/>
            <w:hideMark/>
          </w:tcPr>
          <w:p w14:paraId="08959DD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Included</w:t>
            </w:r>
          </w:p>
        </w:tc>
        <w:tc>
          <w:tcPr>
            <w:tcW w:w="0" w:type="auto"/>
            <w:hideMark/>
          </w:tcPr>
          <w:p w14:paraId="6ED3D78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Synology DiskStation Manager</w:t>
            </w:r>
          </w:p>
        </w:tc>
        <w:tc>
          <w:tcPr>
            <w:tcW w:w="0" w:type="auto"/>
            <w:hideMark/>
          </w:tcPr>
          <w:p w14:paraId="500135C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NAS administration, permissions and storage management</w:t>
            </w:r>
          </w:p>
        </w:tc>
      </w:tr>
      <w:tr w:rsidR="00923A04" w:rsidRPr="00923A04" w14:paraId="61BB1B08" w14:textId="77777777" w:rsidTr="00923A04">
        <w:tc>
          <w:tcPr>
            <w:tcW w:w="0" w:type="auto"/>
            <w:hideMark/>
          </w:tcPr>
          <w:p w14:paraId="7041A72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S-06</w:t>
            </w:r>
          </w:p>
        </w:tc>
        <w:tc>
          <w:tcPr>
            <w:tcW w:w="0" w:type="auto"/>
            <w:hideMark/>
          </w:tcPr>
          <w:p w14:paraId="21B7AFAF"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Included</w:t>
            </w:r>
          </w:p>
        </w:tc>
        <w:tc>
          <w:tcPr>
            <w:tcW w:w="0" w:type="auto"/>
            <w:hideMark/>
          </w:tcPr>
          <w:p w14:paraId="1EDB9EE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Synology Hyper Backup</w:t>
            </w:r>
          </w:p>
        </w:tc>
        <w:tc>
          <w:tcPr>
            <w:tcW w:w="0" w:type="auto"/>
            <w:hideMark/>
          </w:tcPr>
          <w:p w14:paraId="6A6C8F1C"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Local and off-site backup jobs</w:t>
            </w:r>
          </w:p>
        </w:tc>
      </w:tr>
      <w:tr w:rsidR="00923A04" w:rsidRPr="00923A04" w14:paraId="072FFDDF" w14:textId="77777777" w:rsidTr="00923A04">
        <w:tc>
          <w:tcPr>
            <w:tcW w:w="0" w:type="auto"/>
            <w:hideMark/>
          </w:tcPr>
          <w:p w14:paraId="6208F76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S-07</w:t>
            </w:r>
          </w:p>
        </w:tc>
        <w:tc>
          <w:tcPr>
            <w:tcW w:w="0" w:type="auto"/>
            <w:hideMark/>
          </w:tcPr>
          <w:p w14:paraId="0D07B05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 subscription</w:t>
            </w:r>
          </w:p>
        </w:tc>
        <w:tc>
          <w:tcPr>
            <w:tcW w:w="0" w:type="auto"/>
            <w:hideMark/>
          </w:tcPr>
          <w:p w14:paraId="7B04BA7D"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Synology C2 </w:t>
            </w:r>
            <w:proofErr w:type="spellStart"/>
            <w:r w:rsidRPr="00923A04">
              <w:rPr>
                <w:rFonts w:ascii="Calibri" w:eastAsia="Times New Roman" w:hAnsi="Calibri" w:cs="Calibri"/>
                <w:color w:val="000000"/>
                <w:kern w:val="0"/>
                <w:lang w:eastAsia="en-GB"/>
                <w14:ligatures w14:val="none"/>
              </w:rPr>
              <w:t>OneStorage</w:t>
            </w:r>
            <w:proofErr w:type="spellEnd"/>
          </w:p>
        </w:tc>
        <w:tc>
          <w:tcPr>
            <w:tcW w:w="0" w:type="auto"/>
            <w:hideMark/>
          </w:tcPr>
          <w:p w14:paraId="7F73592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Off-site cloud backup destination</w:t>
            </w:r>
          </w:p>
        </w:tc>
      </w:tr>
      <w:tr w:rsidR="00923A04" w:rsidRPr="00923A04" w14:paraId="1538DEA4" w14:textId="77777777" w:rsidTr="00923A04">
        <w:tc>
          <w:tcPr>
            <w:tcW w:w="0" w:type="auto"/>
            <w:hideMark/>
          </w:tcPr>
          <w:p w14:paraId="572AF940"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S-08</w:t>
            </w:r>
          </w:p>
        </w:tc>
        <w:tc>
          <w:tcPr>
            <w:tcW w:w="0" w:type="auto"/>
            <w:hideMark/>
          </w:tcPr>
          <w:p w14:paraId="26A8F0A8"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Project software</w:t>
            </w:r>
          </w:p>
        </w:tc>
        <w:tc>
          <w:tcPr>
            <w:tcW w:w="0" w:type="auto"/>
            <w:hideMark/>
          </w:tcPr>
          <w:p w14:paraId="3A251FC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Packet Tracer</w:t>
            </w:r>
          </w:p>
        </w:tc>
        <w:tc>
          <w:tcPr>
            <w:tcW w:w="0" w:type="auto"/>
            <w:hideMark/>
          </w:tcPr>
          <w:p w14:paraId="3D418284"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Logical network modelling and configuration testing</w:t>
            </w:r>
          </w:p>
        </w:tc>
      </w:tr>
      <w:tr w:rsidR="00923A04" w:rsidRPr="00923A04" w14:paraId="72907261" w14:textId="77777777" w:rsidTr="00923A04">
        <w:tc>
          <w:tcPr>
            <w:tcW w:w="0" w:type="auto"/>
            <w:hideMark/>
          </w:tcPr>
          <w:p w14:paraId="41C2078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S-09</w:t>
            </w:r>
          </w:p>
        </w:tc>
        <w:tc>
          <w:tcPr>
            <w:tcW w:w="0" w:type="auto"/>
            <w:hideMark/>
          </w:tcPr>
          <w:p w14:paraId="4BA6B61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Project software</w:t>
            </w:r>
          </w:p>
        </w:tc>
        <w:tc>
          <w:tcPr>
            <w:tcW w:w="0" w:type="auto"/>
            <w:hideMark/>
          </w:tcPr>
          <w:p w14:paraId="55A50645"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Wireshark</w:t>
            </w:r>
          </w:p>
        </w:tc>
        <w:tc>
          <w:tcPr>
            <w:tcW w:w="0" w:type="auto"/>
            <w:hideMark/>
          </w:tcPr>
          <w:p w14:paraId="36EE6473"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Packet capture and protocol analysis</w:t>
            </w:r>
          </w:p>
        </w:tc>
      </w:tr>
      <w:tr w:rsidR="00923A04" w:rsidRPr="00923A04" w14:paraId="7C0AA888" w14:textId="77777777" w:rsidTr="00923A04">
        <w:tc>
          <w:tcPr>
            <w:tcW w:w="0" w:type="auto"/>
            <w:hideMark/>
          </w:tcPr>
          <w:p w14:paraId="2A80F4F1"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S-10</w:t>
            </w:r>
          </w:p>
        </w:tc>
        <w:tc>
          <w:tcPr>
            <w:tcW w:w="0" w:type="auto"/>
            <w:hideMark/>
          </w:tcPr>
          <w:p w14:paraId="30418536"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 licence</w:t>
            </w:r>
          </w:p>
        </w:tc>
        <w:tc>
          <w:tcPr>
            <w:tcW w:w="0" w:type="auto"/>
            <w:hideMark/>
          </w:tcPr>
          <w:p w14:paraId="5CA04347"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proofErr w:type="spellStart"/>
            <w:r w:rsidRPr="00923A04">
              <w:rPr>
                <w:rFonts w:ascii="Calibri" w:eastAsia="Times New Roman" w:hAnsi="Calibri" w:cs="Calibri"/>
                <w:color w:val="000000"/>
                <w:kern w:val="0"/>
                <w:lang w:eastAsia="en-GB"/>
                <w14:ligatures w14:val="none"/>
              </w:rPr>
              <w:t>NetSpot</w:t>
            </w:r>
            <w:proofErr w:type="spellEnd"/>
            <w:r w:rsidRPr="00923A04">
              <w:rPr>
                <w:rFonts w:ascii="Calibri" w:eastAsia="Times New Roman" w:hAnsi="Calibri" w:cs="Calibri"/>
                <w:color w:val="000000"/>
                <w:kern w:val="0"/>
                <w:lang w:eastAsia="en-GB"/>
                <w14:ligatures w14:val="none"/>
              </w:rPr>
              <w:t xml:space="preserve"> PRO</w:t>
            </w:r>
          </w:p>
        </w:tc>
        <w:tc>
          <w:tcPr>
            <w:tcW w:w="0" w:type="auto"/>
            <w:hideMark/>
          </w:tcPr>
          <w:p w14:paraId="0B41F2C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Wireless surveying, channel analysis and heatmaps</w:t>
            </w:r>
          </w:p>
        </w:tc>
      </w:tr>
      <w:tr w:rsidR="00923A04" w:rsidRPr="00923A04" w14:paraId="1C107A5D" w14:textId="77777777" w:rsidTr="00923A04">
        <w:tc>
          <w:tcPr>
            <w:tcW w:w="0" w:type="auto"/>
            <w:hideMark/>
          </w:tcPr>
          <w:p w14:paraId="3FF0621E"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S-11</w:t>
            </w:r>
          </w:p>
        </w:tc>
        <w:tc>
          <w:tcPr>
            <w:tcW w:w="0" w:type="auto"/>
            <w:hideMark/>
          </w:tcPr>
          <w:p w14:paraId="03F0E45B"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1 licence</w:t>
            </w:r>
          </w:p>
        </w:tc>
        <w:tc>
          <w:tcPr>
            <w:tcW w:w="0" w:type="auto"/>
            <w:hideMark/>
          </w:tcPr>
          <w:p w14:paraId="4B75272A"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proofErr w:type="spellStart"/>
            <w:r w:rsidRPr="00923A04">
              <w:rPr>
                <w:rFonts w:ascii="Calibri" w:eastAsia="Times New Roman" w:hAnsi="Calibri" w:cs="Calibri"/>
                <w:color w:val="000000"/>
                <w:kern w:val="0"/>
                <w:lang w:eastAsia="en-GB"/>
                <w14:ligatures w14:val="none"/>
              </w:rPr>
              <w:t>TamoGraph</w:t>
            </w:r>
            <w:proofErr w:type="spellEnd"/>
            <w:r w:rsidRPr="00923A04">
              <w:rPr>
                <w:rFonts w:ascii="Calibri" w:eastAsia="Times New Roman" w:hAnsi="Calibri" w:cs="Calibri"/>
                <w:color w:val="000000"/>
                <w:kern w:val="0"/>
                <w:lang w:eastAsia="en-GB"/>
                <w14:ligatures w14:val="none"/>
              </w:rPr>
              <w:t xml:space="preserve"> Site Survey</w:t>
            </w:r>
          </w:p>
        </w:tc>
        <w:tc>
          <w:tcPr>
            <w:tcW w:w="0" w:type="auto"/>
            <w:hideMark/>
          </w:tcPr>
          <w:p w14:paraId="686C4142" w14:textId="77777777" w:rsidR="00923A04" w:rsidRPr="00923A04" w:rsidRDefault="00923A04" w:rsidP="00923A04">
            <w:pPr>
              <w:spacing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Predictive and onsite wireless coverage analysis</w:t>
            </w:r>
          </w:p>
        </w:tc>
      </w:tr>
    </w:tbl>
    <w:p w14:paraId="3F32FF27"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S-01 – Microsoft Windows Server 2025 Standard</w:t>
      </w:r>
    </w:p>
    <w:p w14:paraId="22734BF1"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Microsoft</w:t>
      </w:r>
      <w:r w:rsidRPr="00923A04">
        <w:rPr>
          <w:rFonts w:ascii="Calibri" w:eastAsia="Times New Roman" w:hAnsi="Calibri" w:cs="Calibri"/>
          <w:color w:val="000000"/>
          <w:kern w:val="0"/>
          <w:lang w:eastAsia="en-GB"/>
          <w14:ligatures w14:val="none"/>
        </w:rPr>
        <w:br/>
        <w:t>Product: Windows Server 2025 Standard</w:t>
      </w:r>
    </w:p>
    <w:p w14:paraId="3C352F0C"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operating system will support:</w:t>
      </w:r>
    </w:p>
    <w:p w14:paraId="5F5AB8AC"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Active Directory Domain Services</w:t>
      </w:r>
    </w:p>
    <w:p w14:paraId="366B8C1B"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DNS</w:t>
      </w:r>
    </w:p>
    <w:p w14:paraId="56EAB7AE"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DHCP</w:t>
      </w:r>
    </w:p>
    <w:p w14:paraId="0595802E"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File services</w:t>
      </w:r>
    </w:p>
    <w:p w14:paraId="536322C0"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User authentication</w:t>
      </w:r>
    </w:p>
    <w:p w14:paraId="1D3908E0"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Group Policy</w:t>
      </w:r>
    </w:p>
    <w:p w14:paraId="30164D25"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Hyper-V virtual machines</w:t>
      </w:r>
    </w:p>
    <w:p w14:paraId="629A6120" w14:textId="77777777" w:rsidR="00923A04" w:rsidRPr="00923A04" w:rsidRDefault="00923A04" w:rsidP="00923A04">
      <w:pPr>
        <w:numPr>
          <w:ilvl w:val="0"/>
          <w:numId w:val="18"/>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Central administration</w:t>
      </w:r>
    </w:p>
    <w:p w14:paraId="578CFCEA"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Windows Server CALs must also be purchased for authorised users or devices accessing the server services.</w:t>
      </w:r>
    </w:p>
    <w:p w14:paraId="6F853AB5"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S-03 – Cisco IOS XE and Network Essentials</w:t>
      </w:r>
    </w:p>
    <w:p w14:paraId="652A378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Manufacturer: Cisco Systems</w:t>
      </w:r>
      <w:r w:rsidRPr="00923A04">
        <w:rPr>
          <w:rFonts w:ascii="Calibri" w:eastAsia="Times New Roman" w:hAnsi="Calibri" w:cs="Calibri"/>
          <w:color w:val="000000"/>
          <w:kern w:val="0"/>
          <w:lang w:eastAsia="en-GB"/>
          <w14:ligatures w14:val="none"/>
        </w:rPr>
        <w:br/>
        <w:t>Product: Cisco IOS XE and Network Essentials</w:t>
      </w:r>
    </w:p>
    <w:p w14:paraId="1FA00C2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software supports:</w:t>
      </w:r>
    </w:p>
    <w:p w14:paraId="5A002304"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Layer 2 and Layer 3 networking</w:t>
      </w:r>
    </w:p>
    <w:p w14:paraId="524C3648"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VLANs and trunk connections</w:t>
      </w:r>
    </w:p>
    <w:p w14:paraId="50CB3C3A"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Static and dynamic routing</w:t>
      </w:r>
    </w:p>
    <w:p w14:paraId="1FD24F45"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HSRP gateway redundancy</w:t>
      </w:r>
    </w:p>
    <w:p w14:paraId="6237C781"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NAT and access-control lists</w:t>
      </w:r>
    </w:p>
    <w:p w14:paraId="10ED9DF9"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IPsec VPN</w:t>
      </w:r>
    </w:p>
    <w:p w14:paraId="06D20179"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QoS</w:t>
      </w:r>
    </w:p>
    <w:p w14:paraId="418F3248"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SNMP, Syslog and NetFlow</w:t>
      </w:r>
    </w:p>
    <w:p w14:paraId="2D88DE42" w14:textId="77777777" w:rsidR="00923A04" w:rsidRPr="00923A04" w:rsidRDefault="00923A04" w:rsidP="00923A04">
      <w:pPr>
        <w:numPr>
          <w:ilvl w:val="0"/>
          <w:numId w:val="19"/>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Secure device administration</w:t>
      </w:r>
    </w:p>
    <w:p w14:paraId="76C3453E"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required feature licences and Cisco support agreements must be included in the supplier quotation.</w:t>
      </w:r>
    </w:p>
    <w:p w14:paraId="3C444F5D"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S-04 – Cisco DNA Essentials for Wireless</w:t>
      </w:r>
    </w:p>
    <w:p w14:paraId="23A57595"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Systems</w:t>
      </w:r>
      <w:r w:rsidRPr="00923A04">
        <w:rPr>
          <w:rFonts w:ascii="Calibri" w:eastAsia="Times New Roman" w:hAnsi="Calibri" w:cs="Calibri"/>
          <w:color w:val="000000"/>
          <w:kern w:val="0"/>
          <w:lang w:eastAsia="en-GB"/>
          <w14:ligatures w14:val="none"/>
        </w:rPr>
        <w:br/>
        <w:t>Product: Cisco DNA Essentials for Wireless</w:t>
      </w:r>
      <w:r w:rsidRPr="00923A04">
        <w:rPr>
          <w:rFonts w:ascii="Calibri" w:eastAsia="Times New Roman" w:hAnsi="Calibri" w:cs="Calibri"/>
          <w:color w:val="000000"/>
          <w:kern w:val="0"/>
          <w:lang w:eastAsia="en-GB"/>
          <w14:ligatures w14:val="none"/>
        </w:rPr>
        <w:br/>
        <w:t>Quantity: Six AP subscriptions</w:t>
      </w:r>
    </w:p>
    <w:p w14:paraId="1D9CA3F5"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subscriptions provide licensing and support entitlements for the Cisco Catalyst access points and wireless-controller environment.</w:t>
      </w:r>
    </w:p>
    <w:p w14:paraId="1D4AA4C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subscription period and support level must be confirmed with an authorised Cisco partner.</w:t>
      </w:r>
    </w:p>
    <w:p w14:paraId="53A037AA"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S-05/S-06 – Synology DSM and Hyper Backup</w:t>
      </w:r>
    </w:p>
    <w:p w14:paraId="448458A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Synology</w:t>
      </w:r>
      <w:r w:rsidRPr="00923A04">
        <w:rPr>
          <w:rFonts w:ascii="Calibri" w:eastAsia="Times New Roman" w:hAnsi="Calibri" w:cs="Calibri"/>
          <w:color w:val="000000"/>
          <w:kern w:val="0"/>
          <w:lang w:eastAsia="en-GB"/>
          <w14:ligatures w14:val="none"/>
        </w:rPr>
        <w:br/>
        <w:t>Products: DiskStation Manager and Hyper Backup</w:t>
      </w:r>
    </w:p>
    <w:p w14:paraId="244943ED"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software provides:</w:t>
      </w:r>
    </w:p>
    <w:p w14:paraId="29BFA55A"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NAS storage administration</w:t>
      </w:r>
    </w:p>
    <w:p w14:paraId="383747C3"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User and group permissions</w:t>
      </w:r>
    </w:p>
    <w:p w14:paraId="3BC8C40E"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Shared folders</w:t>
      </w:r>
    </w:p>
    <w:p w14:paraId="20161A1D"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Scheduled backup jobs</w:t>
      </w:r>
    </w:p>
    <w:p w14:paraId="0AF499E3"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Backup retention</w:t>
      </w:r>
    </w:p>
    <w:p w14:paraId="64C05AA7"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Data restoration</w:t>
      </w:r>
    </w:p>
    <w:p w14:paraId="4262938E" w14:textId="77777777" w:rsidR="00923A04" w:rsidRPr="00923A04" w:rsidRDefault="00923A04" w:rsidP="00923A04">
      <w:pPr>
        <w:numPr>
          <w:ilvl w:val="0"/>
          <w:numId w:val="20"/>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Cloud-backup integration</w:t>
      </w:r>
    </w:p>
    <w:p w14:paraId="5AC39516"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software is included with compatible Synology NAS appliances.</w:t>
      </w:r>
    </w:p>
    <w:p w14:paraId="1C3B596A"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lastRenderedPageBreak/>
        <w:t xml:space="preserve">S-07 – Synology C2 </w:t>
      </w:r>
      <w:proofErr w:type="spellStart"/>
      <w:r w:rsidRPr="00923A04">
        <w:rPr>
          <w:rFonts w:ascii="Calibri" w:eastAsia="Times New Roman" w:hAnsi="Calibri" w:cs="Calibri"/>
          <w:b/>
          <w:bCs/>
          <w:color w:val="000000"/>
          <w:kern w:val="0"/>
          <w:sz w:val="27"/>
          <w:szCs w:val="27"/>
          <w:lang w:eastAsia="en-GB"/>
          <w14:ligatures w14:val="none"/>
        </w:rPr>
        <w:t>OneStorage</w:t>
      </w:r>
      <w:proofErr w:type="spellEnd"/>
    </w:p>
    <w:p w14:paraId="2BE20AFB"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Synology</w:t>
      </w:r>
      <w:r w:rsidRPr="00923A04">
        <w:rPr>
          <w:rFonts w:ascii="Calibri" w:eastAsia="Times New Roman" w:hAnsi="Calibri" w:cs="Calibri"/>
          <w:color w:val="000000"/>
          <w:kern w:val="0"/>
          <w:lang w:eastAsia="en-GB"/>
          <w14:ligatures w14:val="none"/>
        </w:rPr>
        <w:br/>
        <w:t xml:space="preserve">Product: C2 </w:t>
      </w:r>
      <w:proofErr w:type="spellStart"/>
      <w:r w:rsidRPr="00923A04">
        <w:rPr>
          <w:rFonts w:ascii="Calibri" w:eastAsia="Times New Roman" w:hAnsi="Calibri" w:cs="Calibri"/>
          <w:color w:val="000000"/>
          <w:kern w:val="0"/>
          <w:lang w:eastAsia="en-GB"/>
          <w14:ligatures w14:val="none"/>
        </w:rPr>
        <w:t>OneStorage</w:t>
      </w:r>
      <w:proofErr w:type="spellEnd"/>
    </w:p>
    <w:p w14:paraId="19CC0000"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service provides an off-site destination for Synology Hyper Backup. The required subscription capacity depends on:</w:t>
      </w:r>
    </w:p>
    <w:p w14:paraId="4228B80C"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Total protected data</w:t>
      </w:r>
    </w:p>
    <w:p w14:paraId="2F29791B"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Daily data change</w:t>
      </w:r>
    </w:p>
    <w:p w14:paraId="6517C4FE"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Backup frequency</w:t>
      </w:r>
    </w:p>
    <w:p w14:paraId="5BED295A"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Retention period</w:t>
      </w:r>
    </w:p>
    <w:p w14:paraId="34583CCF"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Recovery-point requirements</w:t>
      </w:r>
    </w:p>
    <w:p w14:paraId="3821A63E" w14:textId="77777777" w:rsidR="00923A04" w:rsidRPr="00923A04" w:rsidRDefault="00923A04" w:rsidP="00923A04">
      <w:pPr>
        <w:numPr>
          <w:ilvl w:val="0"/>
          <w:numId w:val="21"/>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Expected future growth</w:t>
      </w:r>
    </w:p>
    <w:p w14:paraId="0065C0BA"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S-08 – Cisco Packet Tracer</w:t>
      </w:r>
    </w:p>
    <w:p w14:paraId="5A9F55E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Cisco Networking Academy</w:t>
      </w:r>
      <w:r w:rsidRPr="00923A04">
        <w:rPr>
          <w:rFonts w:ascii="Calibri" w:eastAsia="Times New Roman" w:hAnsi="Calibri" w:cs="Calibri"/>
          <w:color w:val="000000"/>
          <w:kern w:val="0"/>
          <w:lang w:eastAsia="en-GB"/>
          <w14:ligatures w14:val="none"/>
        </w:rPr>
        <w:br/>
        <w:t>Product: Cisco Packet Tracer</w:t>
      </w:r>
    </w:p>
    <w:p w14:paraId="2DAF001F"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Packet Tracer is used to:</w:t>
      </w:r>
    </w:p>
    <w:p w14:paraId="2DA46387" w14:textId="77777777" w:rsidR="00923A04" w:rsidRPr="00923A04" w:rsidRDefault="00923A04" w:rsidP="00923A04">
      <w:pPr>
        <w:numPr>
          <w:ilvl w:val="0"/>
          <w:numId w:val="2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Create the current, alternative and final network models</w:t>
      </w:r>
    </w:p>
    <w:p w14:paraId="168B09B6" w14:textId="77777777" w:rsidR="00923A04" w:rsidRPr="00923A04" w:rsidRDefault="00923A04" w:rsidP="00923A04">
      <w:pPr>
        <w:numPr>
          <w:ilvl w:val="0"/>
          <w:numId w:val="2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Configure routers, switches, VLANs, servers, APs and laptops</w:t>
      </w:r>
    </w:p>
    <w:p w14:paraId="6F005285" w14:textId="77777777" w:rsidR="00923A04" w:rsidRPr="00923A04" w:rsidRDefault="00923A04" w:rsidP="00923A04">
      <w:pPr>
        <w:numPr>
          <w:ilvl w:val="0"/>
          <w:numId w:val="2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Simulate DHCP, DNS, wireless and VPN connectivity</w:t>
      </w:r>
    </w:p>
    <w:p w14:paraId="7A6ABC7D" w14:textId="77777777" w:rsidR="00923A04" w:rsidRPr="00923A04" w:rsidRDefault="00923A04" w:rsidP="00923A04">
      <w:pPr>
        <w:numPr>
          <w:ilvl w:val="0"/>
          <w:numId w:val="2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Perform ping and application testing</w:t>
      </w:r>
    </w:p>
    <w:p w14:paraId="6BCDF122" w14:textId="77777777" w:rsidR="00923A04" w:rsidRPr="00923A04" w:rsidRDefault="00923A04" w:rsidP="00923A04">
      <w:pPr>
        <w:numPr>
          <w:ilvl w:val="0"/>
          <w:numId w:val="22"/>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Produce screenshots and project evidence</w:t>
      </w:r>
    </w:p>
    <w:p w14:paraId="56A88A9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Packet Tracer is a simulation tool and is not installed as production-network operating software.</w:t>
      </w:r>
    </w:p>
    <w:p w14:paraId="1A68569A"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S-09 – Wireshark</w:t>
      </w:r>
    </w:p>
    <w:p w14:paraId="2FCF0845"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Manufacturer: Wireshark Foundation</w:t>
      </w:r>
      <w:r w:rsidRPr="00923A04">
        <w:rPr>
          <w:rFonts w:ascii="Calibri" w:eastAsia="Times New Roman" w:hAnsi="Calibri" w:cs="Calibri"/>
          <w:color w:val="000000"/>
          <w:kern w:val="0"/>
          <w:lang w:eastAsia="en-GB"/>
          <w14:ligatures w14:val="none"/>
        </w:rPr>
        <w:br/>
        <w:t>Product: Wireshark</w:t>
      </w:r>
    </w:p>
    <w:p w14:paraId="347D0CFE"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Wireshark is a free and open-source protocol analyser used to:</w:t>
      </w:r>
    </w:p>
    <w:p w14:paraId="3C684284"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Capture network packets</w:t>
      </w:r>
    </w:p>
    <w:p w14:paraId="06CC9E6B"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Analyse network protocols</w:t>
      </w:r>
    </w:p>
    <w:p w14:paraId="72E627E4"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Check DHCP and DNS traffic</w:t>
      </w:r>
    </w:p>
    <w:p w14:paraId="02953870"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Investigate latency, retransmissions and connection failures</w:t>
      </w:r>
    </w:p>
    <w:p w14:paraId="31A2D5AA"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Validate traffic between VLANs and services</w:t>
      </w:r>
    </w:p>
    <w:p w14:paraId="4EEB9E58" w14:textId="77777777" w:rsidR="00923A04" w:rsidRPr="00923A04" w:rsidRDefault="00923A04" w:rsidP="00923A04">
      <w:pPr>
        <w:numPr>
          <w:ilvl w:val="0"/>
          <w:numId w:val="23"/>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Support network troubleshooting</w:t>
      </w:r>
    </w:p>
    <w:p w14:paraId="2022ECC6"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 xml:space="preserve">S-10 – </w:t>
      </w:r>
      <w:proofErr w:type="spellStart"/>
      <w:r w:rsidRPr="00923A04">
        <w:rPr>
          <w:rFonts w:ascii="Calibri" w:eastAsia="Times New Roman" w:hAnsi="Calibri" w:cs="Calibri"/>
          <w:b/>
          <w:bCs/>
          <w:color w:val="000000"/>
          <w:kern w:val="0"/>
          <w:sz w:val="27"/>
          <w:szCs w:val="27"/>
          <w:lang w:eastAsia="en-GB"/>
          <w14:ligatures w14:val="none"/>
        </w:rPr>
        <w:t>NetSpot</w:t>
      </w:r>
      <w:proofErr w:type="spellEnd"/>
      <w:r w:rsidRPr="00923A04">
        <w:rPr>
          <w:rFonts w:ascii="Calibri" w:eastAsia="Times New Roman" w:hAnsi="Calibri" w:cs="Calibri"/>
          <w:b/>
          <w:bCs/>
          <w:color w:val="000000"/>
          <w:kern w:val="0"/>
          <w:sz w:val="27"/>
          <w:szCs w:val="27"/>
          <w:lang w:eastAsia="en-GB"/>
          <w14:ligatures w14:val="none"/>
        </w:rPr>
        <w:t xml:space="preserve"> PRO</w:t>
      </w:r>
    </w:p>
    <w:p w14:paraId="76E23ACC"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 xml:space="preserve">Manufacturer: </w:t>
      </w:r>
      <w:proofErr w:type="spellStart"/>
      <w:r w:rsidRPr="00923A04">
        <w:rPr>
          <w:rFonts w:ascii="Calibri" w:eastAsia="Times New Roman" w:hAnsi="Calibri" w:cs="Calibri"/>
          <w:color w:val="000000"/>
          <w:kern w:val="0"/>
          <w:lang w:eastAsia="en-GB"/>
          <w14:ligatures w14:val="none"/>
        </w:rPr>
        <w:t>Etwok</w:t>
      </w:r>
      <w:proofErr w:type="spellEnd"/>
      <w:r w:rsidRPr="00923A04">
        <w:rPr>
          <w:rFonts w:ascii="Calibri" w:eastAsia="Times New Roman" w:hAnsi="Calibri" w:cs="Calibri"/>
          <w:color w:val="000000"/>
          <w:kern w:val="0"/>
          <w:lang w:eastAsia="en-GB"/>
          <w14:ligatures w14:val="none"/>
        </w:rPr>
        <w:t xml:space="preserve"> LLC</w:t>
      </w:r>
      <w:r w:rsidRPr="00923A04">
        <w:rPr>
          <w:rFonts w:ascii="Calibri" w:eastAsia="Times New Roman" w:hAnsi="Calibri" w:cs="Calibri"/>
          <w:color w:val="000000"/>
          <w:kern w:val="0"/>
          <w:lang w:eastAsia="en-GB"/>
          <w14:ligatures w14:val="none"/>
        </w:rPr>
        <w:br/>
        <w:t xml:space="preserve">Product: </w:t>
      </w:r>
      <w:proofErr w:type="spellStart"/>
      <w:r w:rsidRPr="00923A04">
        <w:rPr>
          <w:rFonts w:ascii="Calibri" w:eastAsia="Times New Roman" w:hAnsi="Calibri" w:cs="Calibri"/>
          <w:color w:val="000000"/>
          <w:kern w:val="0"/>
          <w:lang w:eastAsia="en-GB"/>
          <w14:ligatures w14:val="none"/>
        </w:rPr>
        <w:t>NetSpot</w:t>
      </w:r>
      <w:proofErr w:type="spellEnd"/>
      <w:r w:rsidRPr="00923A04">
        <w:rPr>
          <w:rFonts w:ascii="Calibri" w:eastAsia="Times New Roman" w:hAnsi="Calibri" w:cs="Calibri"/>
          <w:color w:val="000000"/>
          <w:kern w:val="0"/>
          <w:lang w:eastAsia="en-GB"/>
          <w14:ligatures w14:val="none"/>
        </w:rPr>
        <w:t xml:space="preserve"> PRO</w:t>
      </w:r>
    </w:p>
    <w:p w14:paraId="5FF6A04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proofErr w:type="spellStart"/>
      <w:r w:rsidRPr="00923A04">
        <w:rPr>
          <w:rFonts w:ascii="Calibri" w:eastAsia="Times New Roman" w:hAnsi="Calibri" w:cs="Calibri"/>
          <w:color w:val="000000"/>
          <w:kern w:val="0"/>
          <w:lang w:eastAsia="en-GB"/>
          <w14:ligatures w14:val="none"/>
        </w:rPr>
        <w:t>NetSpot</w:t>
      </w:r>
      <w:proofErr w:type="spellEnd"/>
      <w:r w:rsidRPr="00923A04">
        <w:rPr>
          <w:rFonts w:ascii="Calibri" w:eastAsia="Times New Roman" w:hAnsi="Calibri" w:cs="Calibri"/>
          <w:color w:val="000000"/>
          <w:kern w:val="0"/>
          <w:lang w:eastAsia="en-GB"/>
          <w14:ligatures w14:val="none"/>
        </w:rPr>
        <w:t xml:space="preserve"> is used to:</w:t>
      </w:r>
    </w:p>
    <w:p w14:paraId="136F29CC"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Measure wireless signal strength</w:t>
      </w:r>
    </w:p>
    <w:p w14:paraId="2AA32976"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Identify wireless channels and nearby SSIDs</w:t>
      </w:r>
    </w:p>
    <w:p w14:paraId="507A701A"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Detect interference and noise</w:t>
      </w:r>
    </w:p>
    <w:p w14:paraId="042B864B"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Identify wireless coverage gaps</w:t>
      </w:r>
    </w:p>
    <w:p w14:paraId="14CB8D7E"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Produce Wi-Fi heatmaps</w:t>
      </w:r>
    </w:p>
    <w:p w14:paraId="5FFFCE9F" w14:textId="77777777" w:rsidR="00923A04" w:rsidRPr="00923A04" w:rsidRDefault="00923A04" w:rsidP="00923A04">
      <w:pPr>
        <w:numPr>
          <w:ilvl w:val="0"/>
          <w:numId w:val="24"/>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Compare wireless coverage before and after installation</w:t>
      </w:r>
    </w:p>
    <w:p w14:paraId="5A12CE93"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 xml:space="preserve">S-11 – </w:t>
      </w:r>
      <w:proofErr w:type="spellStart"/>
      <w:r w:rsidRPr="00923A04">
        <w:rPr>
          <w:rFonts w:ascii="Calibri" w:eastAsia="Times New Roman" w:hAnsi="Calibri" w:cs="Calibri"/>
          <w:b/>
          <w:bCs/>
          <w:color w:val="000000"/>
          <w:kern w:val="0"/>
          <w:sz w:val="27"/>
          <w:szCs w:val="27"/>
          <w:lang w:eastAsia="en-GB"/>
          <w14:ligatures w14:val="none"/>
        </w:rPr>
        <w:t>TamoGraph</w:t>
      </w:r>
      <w:proofErr w:type="spellEnd"/>
      <w:r w:rsidRPr="00923A04">
        <w:rPr>
          <w:rFonts w:ascii="Calibri" w:eastAsia="Times New Roman" w:hAnsi="Calibri" w:cs="Calibri"/>
          <w:b/>
          <w:bCs/>
          <w:color w:val="000000"/>
          <w:kern w:val="0"/>
          <w:sz w:val="27"/>
          <w:szCs w:val="27"/>
          <w:lang w:eastAsia="en-GB"/>
          <w14:ligatures w14:val="none"/>
        </w:rPr>
        <w:t xml:space="preserve"> Site Survey</w:t>
      </w:r>
    </w:p>
    <w:p w14:paraId="1E8BD3DE"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Manufacturer: </w:t>
      </w:r>
      <w:proofErr w:type="spellStart"/>
      <w:r w:rsidRPr="00923A04">
        <w:rPr>
          <w:rFonts w:ascii="Calibri" w:eastAsia="Times New Roman" w:hAnsi="Calibri" w:cs="Calibri"/>
          <w:color w:val="000000"/>
          <w:kern w:val="0"/>
          <w:lang w:eastAsia="en-GB"/>
          <w14:ligatures w14:val="none"/>
        </w:rPr>
        <w:t>TamoSoft</w:t>
      </w:r>
      <w:proofErr w:type="spellEnd"/>
      <w:r w:rsidRPr="00923A04">
        <w:rPr>
          <w:rFonts w:ascii="Calibri" w:eastAsia="Times New Roman" w:hAnsi="Calibri" w:cs="Calibri"/>
          <w:color w:val="000000"/>
          <w:kern w:val="0"/>
          <w:lang w:eastAsia="en-GB"/>
          <w14:ligatures w14:val="none"/>
        </w:rPr>
        <w:br/>
        <w:t xml:space="preserve">Product: </w:t>
      </w:r>
      <w:proofErr w:type="spellStart"/>
      <w:r w:rsidRPr="00923A04">
        <w:rPr>
          <w:rFonts w:ascii="Calibri" w:eastAsia="Times New Roman" w:hAnsi="Calibri" w:cs="Calibri"/>
          <w:color w:val="000000"/>
          <w:kern w:val="0"/>
          <w:lang w:eastAsia="en-GB"/>
          <w14:ligatures w14:val="none"/>
        </w:rPr>
        <w:t>TamoGraph</w:t>
      </w:r>
      <w:proofErr w:type="spellEnd"/>
      <w:r w:rsidRPr="00923A04">
        <w:rPr>
          <w:rFonts w:ascii="Calibri" w:eastAsia="Times New Roman" w:hAnsi="Calibri" w:cs="Calibri"/>
          <w:color w:val="000000"/>
          <w:kern w:val="0"/>
          <w:lang w:eastAsia="en-GB"/>
          <w14:ligatures w14:val="none"/>
        </w:rPr>
        <w:t xml:space="preserve"> Site Survey</w:t>
      </w:r>
    </w:p>
    <w:p w14:paraId="754BA5CA"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proofErr w:type="spellStart"/>
      <w:r w:rsidRPr="00923A04">
        <w:rPr>
          <w:rFonts w:ascii="Calibri" w:eastAsia="Times New Roman" w:hAnsi="Calibri" w:cs="Calibri"/>
          <w:color w:val="000000"/>
          <w:kern w:val="0"/>
          <w:lang w:eastAsia="en-GB"/>
          <w14:ligatures w14:val="none"/>
        </w:rPr>
        <w:t>TamoGraph</w:t>
      </w:r>
      <w:proofErr w:type="spellEnd"/>
      <w:r w:rsidRPr="00923A04">
        <w:rPr>
          <w:rFonts w:ascii="Calibri" w:eastAsia="Times New Roman" w:hAnsi="Calibri" w:cs="Calibri"/>
          <w:color w:val="000000"/>
          <w:kern w:val="0"/>
          <w:lang w:eastAsia="en-GB"/>
          <w14:ligatures w14:val="none"/>
        </w:rPr>
        <w:t xml:space="preserve"> is used to:</w:t>
      </w:r>
    </w:p>
    <w:p w14:paraId="722434C9" w14:textId="77777777" w:rsidR="00923A04" w:rsidRPr="00923A04" w:rsidRDefault="00923A04" w:rsidP="00923A04">
      <w:pPr>
        <w:numPr>
          <w:ilvl w:val="0"/>
          <w:numId w:val="2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Conduct predictive wireless planning</w:t>
      </w:r>
    </w:p>
    <w:p w14:paraId="7209ED57" w14:textId="77777777" w:rsidR="00923A04" w:rsidRPr="00923A04" w:rsidRDefault="00923A04" w:rsidP="00923A04">
      <w:pPr>
        <w:numPr>
          <w:ilvl w:val="0"/>
          <w:numId w:val="2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Perform passive and active wireless surveys</w:t>
      </w:r>
    </w:p>
    <w:p w14:paraId="01E31939" w14:textId="77777777" w:rsidR="00923A04" w:rsidRPr="00923A04" w:rsidRDefault="00923A04" w:rsidP="00923A04">
      <w:pPr>
        <w:numPr>
          <w:ilvl w:val="0"/>
          <w:numId w:val="2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Create signal-strength and signal-to-noise heatmaps</w:t>
      </w:r>
    </w:p>
    <w:p w14:paraId="004B4181" w14:textId="77777777" w:rsidR="00923A04" w:rsidRPr="00923A04" w:rsidRDefault="00923A04" w:rsidP="00923A04">
      <w:pPr>
        <w:numPr>
          <w:ilvl w:val="0"/>
          <w:numId w:val="2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Estimate AP placement</w:t>
      </w:r>
    </w:p>
    <w:p w14:paraId="621CA244" w14:textId="77777777" w:rsidR="00923A04" w:rsidRPr="00923A04" w:rsidRDefault="00923A04" w:rsidP="00923A04">
      <w:pPr>
        <w:numPr>
          <w:ilvl w:val="0"/>
          <w:numId w:val="25"/>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Validate wireless coverage after installation</w:t>
      </w:r>
    </w:p>
    <w:p w14:paraId="1D200AFB" w14:textId="77777777" w:rsidR="00923A04" w:rsidRPr="00923A04" w:rsidRDefault="00923A04" w:rsidP="00923A04">
      <w:pPr>
        <w:numPr>
          <w:ilvl w:val="0"/>
          <w:numId w:val="25"/>
        </w:numPr>
        <w:spacing w:after="100" w:afterAutospacing="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color w:val="000000"/>
          <w:kern w:val="0"/>
          <w:lang w:eastAsia="en-GB"/>
          <w14:ligatures w14:val="none"/>
        </w:rPr>
        <w:t>Identify interference, weak coverage and roaming problems</w:t>
      </w:r>
    </w:p>
    <w:p w14:paraId="6E507814" w14:textId="77777777" w:rsidR="00923A04" w:rsidRDefault="00923A04" w:rsidP="00923A04">
      <w:pPr>
        <w:spacing w:after="100" w:afterAutospacing="1"/>
        <w:rPr>
          <w:rFonts w:ascii="Calibri" w:eastAsia="Times New Roman" w:hAnsi="Calibri" w:cs="Calibri"/>
          <w:b/>
          <w:bCs/>
          <w:color w:val="000000"/>
          <w:kern w:val="0"/>
          <w:sz w:val="36"/>
          <w:szCs w:val="36"/>
          <w:lang w:eastAsia="en-GB"/>
          <w14:ligatures w14:val="none"/>
        </w:rPr>
      </w:pPr>
    </w:p>
    <w:p w14:paraId="2BA610B3" w14:textId="4BD2BAAE" w:rsidR="00923A04" w:rsidRPr="00923A04" w:rsidRDefault="00923A04" w:rsidP="00923A04">
      <w:pPr>
        <w:spacing w:after="100" w:afterAutospacing="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7. Carrier and external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255"/>
        <w:gridCol w:w="2566"/>
      </w:tblGrid>
      <w:tr w:rsidR="00923A04" w:rsidRPr="00923A04" w14:paraId="44471D85" w14:textId="77777777">
        <w:trPr>
          <w:tblCellSpacing w:w="15" w:type="dxa"/>
        </w:trPr>
        <w:tc>
          <w:tcPr>
            <w:tcW w:w="0" w:type="auto"/>
            <w:vAlign w:val="center"/>
            <w:hideMark/>
          </w:tcPr>
          <w:p w14:paraId="1CDB71A1" w14:textId="77777777" w:rsidR="00923A04" w:rsidRPr="00923A04" w:rsidRDefault="00923A04" w:rsidP="00923A04">
            <w:pPr>
              <w:spacing w:before="0"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Service</w:t>
            </w:r>
          </w:p>
        </w:tc>
        <w:tc>
          <w:tcPr>
            <w:tcW w:w="0" w:type="auto"/>
            <w:vAlign w:val="center"/>
            <w:hideMark/>
          </w:tcPr>
          <w:p w14:paraId="29A2F5B9" w14:textId="77777777" w:rsidR="00923A04" w:rsidRPr="00923A04" w:rsidRDefault="00923A04" w:rsidP="00923A04">
            <w:pPr>
              <w:spacing w:before="0"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Requirement</w:t>
            </w:r>
          </w:p>
        </w:tc>
        <w:tc>
          <w:tcPr>
            <w:tcW w:w="0" w:type="auto"/>
            <w:vAlign w:val="center"/>
            <w:hideMark/>
          </w:tcPr>
          <w:p w14:paraId="6BB97194" w14:textId="77777777" w:rsidR="00923A04" w:rsidRPr="00923A04" w:rsidRDefault="00923A04" w:rsidP="00923A04">
            <w:pPr>
              <w:spacing w:before="0" w:beforeAutospacing="0"/>
              <w:ind w:left="0" w:firstLine="0"/>
              <w:jc w:val="center"/>
              <w:rPr>
                <w:rFonts w:ascii="Calibri" w:eastAsia="Times New Roman" w:hAnsi="Calibri" w:cs="Calibri"/>
                <w:b/>
                <w:bCs/>
                <w:color w:val="000000"/>
                <w:kern w:val="0"/>
                <w:lang w:eastAsia="en-GB"/>
                <w14:ligatures w14:val="none"/>
              </w:rPr>
            </w:pPr>
            <w:r w:rsidRPr="00923A04">
              <w:rPr>
                <w:rFonts w:ascii="Calibri" w:eastAsia="Times New Roman" w:hAnsi="Calibri" w:cs="Calibri"/>
                <w:b/>
                <w:bCs/>
                <w:color w:val="000000"/>
                <w:kern w:val="0"/>
                <w:lang w:eastAsia="en-GB"/>
                <w14:ligatures w14:val="none"/>
              </w:rPr>
              <w:t>Responsibility</w:t>
            </w:r>
          </w:p>
        </w:tc>
      </w:tr>
      <w:tr w:rsidR="00923A04" w:rsidRPr="00923A04" w14:paraId="754A9B26" w14:textId="77777777">
        <w:trPr>
          <w:tblCellSpacing w:w="15" w:type="dxa"/>
        </w:trPr>
        <w:tc>
          <w:tcPr>
            <w:tcW w:w="0" w:type="auto"/>
            <w:vAlign w:val="center"/>
            <w:hideMark/>
          </w:tcPr>
          <w:p w14:paraId="77446096"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3TTech Brisbane Internet service</w:t>
            </w:r>
          </w:p>
        </w:tc>
        <w:tc>
          <w:tcPr>
            <w:tcW w:w="0" w:type="auto"/>
            <w:vAlign w:val="center"/>
            <w:hideMark/>
          </w:tcPr>
          <w:p w14:paraId="153A6291"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Business-grade connection, static/public IP, SLA and technical support</w:t>
            </w:r>
          </w:p>
        </w:tc>
        <w:tc>
          <w:tcPr>
            <w:tcW w:w="0" w:type="auto"/>
            <w:vAlign w:val="center"/>
            <w:hideMark/>
          </w:tcPr>
          <w:p w14:paraId="7BE402C1"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Supplied by 3TTech</w:t>
            </w:r>
          </w:p>
        </w:tc>
      </w:tr>
      <w:tr w:rsidR="00923A04" w:rsidRPr="00923A04" w14:paraId="0879BDBE" w14:textId="77777777">
        <w:trPr>
          <w:tblCellSpacing w:w="15" w:type="dxa"/>
        </w:trPr>
        <w:tc>
          <w:tcPr>
            <w:tcW w:w="0" w:type="auto"/>
            <w:vAlign w:val="center"/>
            <w:hideMark/>
          </w:tcPr>
          <w:p w14:paraId="4A2EF65E"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3TTech Rookwood Internet service</w:t>
            </w:r>
          </w:p>
        </w:tc>
        <w:tc>
          <w:tcPr>
            <w:tcW w:w="0" w:type="auto"/>
            <w:vAlign w:val="center"/>
            <w:hideMark/>
          </w:tcPr>
          <w:p w14:paraId="06AE4DD7"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Completion of coverage extension, static/public IP, SLA and technical support</w:t>
            </w:r>
          </w:p>
        </w:tc>
        <w:tc>
          <w:tcPr>
            <w:tcW w:w="0" w:type="auto"/>
            <w:vAlign w:val="center"/>
            <w:hideMark/>
          </w:tcPr>
          <w:p w14:paraId="67ECF4D7"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Supplied by 3TTech</w:t>
            </w:r>
          </w:p>
        </w:tc>
      </w:tr>
      <w:tr w:rsidR="00923A04" w:rsidRPr="00923A04" w14:paraId="1C7DB5A5" w14:textId="77777777">
        <w:trPr>
          <w:tblCellSpacing w:w="15" w:type="dxa"/>
        </w:trPr>
        <w:tc>
          <w:tcPr>
            <w:tcW w:w="0" w:type="auto"/>
            <w:vAlign w:val="center"/>
            <w:hideMark/>
          </w:tcPr>
          <w:p w14:paraId="4170C923"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Site-to-site IPsec VPN</w:t>
            </w:r>
          </w:p>
        </w:tc>
        <w:tc>
          <w:tcPr>
            <w:tcW w:w="0" w:type="auto"/>
            <w:vAlign w:val="center"/>
            <w:hideMark/>
          </w:tcPr>
          <w:p w14:paraId="1EE11683"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Compatible public addressing with no carrier restriction on IPsec</w:t>
            </w:r>
          </w:p>
        </w:tc>
        <w:tc>
          <w:tcPr>
            <w:tcW w:w="0" w:type="auto"/>
            <w:vAlign w:val="center"/>
            <w:hideMark/>
          </w:tcPr>
          <w:p w14:paraId="3C296E6A"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Configured on the A-Plus Cisco routers</w:t>
            </w:r>
          </w:p>
        </w:tc>
      </w:tr>
      <w:tr w:rsidR="00923A04" w:rsidRPr="00923A04" w14:paraId="68F9BC97" w14:textId="77777777">
        <w:trPr>
          <w:tblCellSpacing w:w="15" w:type="dxa"/>
        </w:trPr>
        <w:tc>
          <w:tcPr>
            <w:tcW w:w="0" w:type="auto"/>
            <w:vAlign w:val="center"/>
            <w:hideMark/>
          </w:tcPr>
          <w:p w14:paraId="1DAE4C51"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Synology cloud backup</w:t>
            </w:r>
          </w:p>
        </w:tc>
        <w:tc>
          <w:tcPr>
            <w:tcW w:w="0" w:type="auto"/>
            <w:vAlign w:val="center"/>
            <w:hideMark/>
          </w:tcPr>
          <w:p w14:paraId="42B27CF1"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Storage capacity, retention, encryption and restore testing</w:t>
            </w:r>
          </w:p>
        </w:tc>
        <w:tc>
          <w:tcPr>
            <w:tcW w:w="0" w:type="auto"/>
            <w:vAlign w:val="center"/>
            <w:hideMark/>
          </w:tcPr>
          <w:p w14:paraId="54700842"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Purchased and managed by A-Plus</w:t>
            </w:r>
          </w:p>
        </w:tc>
      </w:tr>
      <w:tr w:rsidR="00923A04" w:rsidRPr="00923A04" w14:paraId="5F7B8580" w14:textId="77777777">
        <w:trPr>
          <w:tblCellSpacing w:w="15" w:type="dxa"/>
        </w:trPr>
        <w:tc>
          <w:tcPr>
            <w:tcW w:w="0" w:type="auto"/>
            <w:vAlign w:val="center"/>
            <w:hideMark/>
          </w:tcPr>
          <w:p w14:paraId="4FC4ED48"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Vendor support</w:t>
            </w:r>
          </w:p>
        </w:tc>
        <w:tc>
          <w:tcPr>
            <w:tcW w:w="0" w:type="auto"/>
            <w:vAlign w:val="center"/>
            <w:hideMark/>
          </w:tcPr>
          <w:p w14:paraId="50CFC9BB"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Dell, Synology, APC and Microsoft support agreements</w:t>
            </w:r>
          </w:p>
        </w:tc>
        <w:tc>
          <w:tcPr>
            <w:tcW w:w="0" w:type="auto"/>
            <w:vAlign w:val="center"/>
            <w:hideMark/>
          </w:tcPr>
          <w:p w14:paraId="4E7AFE53" w14:textId="77777777" w:rsidR="00923A04" w:rsidRPr="00923A04" w:rsidRDefault="00923A04" w:rsidP="00923A04">
            <w:pPr>
              <w:spacing w:before="0" w:beforeAutospacing="0"/>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Included in supplier quotations</w:t>
            </w:r>
          </w:p>
        </w:tc>
      </w:tr>
    </w:tbl>
    <w:p w14:paraId="20BD670E"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ISP switch, Internet server and carrier routers shown in Packet Tracer represent the 3TTech network. These devices are not counted as A-Plus equipment unless 3TTech supplies them as customer-premises equipment.</w:t>
      </w:r>
    </w:p>
    <w:p w14:paraId="1D27389D"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lastRenderedPageBreak/>
        <w:t>8. Reasons for selecting the equipment</w:t>
      </w:r>
    </w:p>
    <w:p w14:paraId="04B39F2D"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Scalability</w:t>
      </w:r>
    </w:p>
    <w:p w14:paraId="79EE4767"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proposed switches provide high-speed uplinks, spare access ports and support for future expansion. The wireless controller supports significantly more APs and clients than the initial implementation requires.</w:t>
      </w:r>
    </w:p>
    <w:p w14:paraId="45363440"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Reliability</w:t>
      </w:r>
    </w:p>
    <w:p w14:paraId="4B7F626D"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two Brisbane core switches and dual floor-switch uplinks reduce single points of failure. UPS protection helps maintain connectivity during short power interruptions.</w:t>
      </w:r>
    </w:p>
    <w:p w14:paraId="70EFCE01"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Wireless performance</w:t>
      </w:r>
    </w:p>
    <w:p w14:paraId="3ABEF779"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Wi-Fi 6 APs, multigigabit switch ports and central wireless controllers support higher client density and improved classroom wireless performance.</w:t>
      </w:r>
    </w:p>
    <w:p w14:paraId="4B28A137"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Security</w:t>
      </w:r>
    </w:p>
    <w:p w14:paraId="70BDA706"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equipment supports VLAN separation, ACLs, secure wireless authentication, guest-network isolation, device administration controls and site-to-site IPsec encryption.</w:t>
      </w:r>
    </w:p>
    <w:p w14:paraId="36BD8E89"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Manageability</w:t>
      </w:r>
    </w:p>
    <w:p w14:paraId="2111F344"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IOS XE, wireless controllers, SNMP, Syslog, Wireshark and the wireless-survey tools provide central configuration, testing and troubleshooting capabilities.</w:t>
      </w:r>
    </w:p>
    <w:p w14:paraId="48AE34D8" w14:textId="77777777" w:rsidR="00923A04" w:rsidRPr="00923A04" w:rsidRDefault="00923A04" w:rsidP="00923A04">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923A04">
        <w:rPr>
          <w:rFonts w:ascii="Calibri" w:eastAsia="Times New Roman" w:hAnsi="Calibri" w:cs="Calibri"/>
          <w:b/>
          <w:bCs/>
          <w:color w:val="000000"/>
          <w:kern w:val="0"/>
          <w:sz w:val="27"/>
          <w:szCs w:val="27"/>
          <w:lang w:eastAsia="en-GB"/>
          <w14:ligatures w14:val="none"/>
        </w:rPr>
        <w:t>Backup and recovery</w:t>
      </w:r>
    </w:p>
    <w:p w14:paraId="5E2E24B3"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 xml:space="preserve">The Synology NAS appliances provide local backup and recovery, while C2 </w:t>
      </w:r>
      <w:proofErr w:type="spellStart"/>
      <w:r w:rsidRPr="00923A04">
        <w:rPr>
          <w:rFonts w:ascii="Calibri" w:eastAsia="Times New Roman" w:hAnsi="Calibri" w:cs="Calibri"/>
          <w:color w:val="000000"/>
          <w:kern w:val="0"/>
          <w:lang w:eastAsia="en-GB"/>
          <w14:ligatures w14:val="none"/>
        </w:rPr>
        <w:t>OneStorage</w:t>
      </w:r>
      <w:proofErr w:type="spellEnd"/>
      <w:r w:rsidRPr="00923A04">
        <w:rPr>
          <w:rFonts w:ascii="Calibri" w:eastAsia="Times New Roman" w:hAnsi="Calibri" w:cs="Calibri"/>
          <w:color w:val="000000"/>
          <w:kern w:val="0"/>
          <w:lang w:eastAsia="en-GB"/>
          <w14:ligatures w14:val="none"/>
        </w:rPr>
        <w:t xml:space="preserve"> provides an off-site backup copy.</w:t>
      </w:r>
    </w:p>
    <w:p w14:paraId="2B42C5E3" w14:textId="77777777" w:rsidR="00923A04" w:rsidRPr="00923A04" w:rsidRDefault="00923A04" w:rsidP="00923A04">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923A04">
        <w:rPr>
          <w:rFonts w:ascii="Calibri" w:eastAsia="Times New Roman" w:hAnsi="Calibri" w:cs="Calibri"/>
          <w:b/>
          <w:bCs/>
          <w:color w:val="000000"/>
          <w:kern w:val="0"/>
          <w:sz w:val="36"/>
          <w:szCs w:val="36"/>
          <w:lang w:eastAsia="en-GB"/>
          <w14:ligatures w14:val="none"/>
        </w:rPr>
        <w:t>9. Items to confirm before purchase</w:t>
      </w:r>
    </w:p>
    <w:p w14:paraId="3BAE6DA8" w14:textId="77777777" w:rsidR="00923A04" w:rsidRPr="00923A04" w:rsidRDefault="00923A04" w:rsidP="00923A04">
      <w:pPr>
        <w:spacing w:after="100" w:afterAutospacing="1"/>
        <w:ind w:left="0" w:firstLine="0"/>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The following must be confirmed with the client and suppliers:</w:t>
      </w:r>
    </w:p>
    <w:p w14:paraId="2DB197DB"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Final number of new employees and endpoint devices</w:t>
      </w:r>
    </w:p>
    <w:p w14:paraId="111B6D86"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Final wired-port requirements for each level</w:t>
      </w:r>
    </w:p>
    <w:p w14:paraId="644573A9"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AP quantity and placement after the wireless survey</w:t>
      </w:r>
    </w:p>
    <w:p w14:paraId="57730D42"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Australian regulatory-domain model for each Cisco AP</w:t>
      </w:r>
    </w:p>
    <w:p w14:paraId="73D08845"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Fibre routes, lengths and connector types</w:t>
      </w:r>
    </w:p>
    <w:p w14:paraId="2208C378"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Category 6A cable and outlet quantities</w:t>
      </w:r>
    </w:p>
    <w:p w14:paraId="453F8492"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Server CPU, RAM and storage configuration</w:t>
      </w:r>
    </w:p>
    <w:p w14:paraId="30CDB4CC"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Required backup capacity and retention period</w:t>
      </w:r>
    </w:p>
    <w:p w14:paraId="5E9DD531"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UPS load and required runtime</w:t>
      </w:r>
    </w:p>
    <w:p w14:paraId="6808A5E5"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lastRenderedPageBreak/>
        <w:t>Windows Server CAL quantity</w:t>
      </w:r>
    </w:p>
    <w:p w14:paraId="2ED12E04"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Cisco licence and subscription periods</w:t>
      </w:r>
    </w:p>
    <w:p w14:paraId="29DF118B"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Equipment warranty and support levels</w:t>
      </w:r>
    </w:p>
    <w:p w14:paraId="6DB0BCE9" w14:textId="77777777" w:rsidR="00923A04" w:rsidRPr="00923A04" w:rsidRDefault="00923A04" w:rsidP="00923A04">
      <w:pPr>
        <w:numPr>
          <w:ilvl w:val="0"/>
          <w:numId w:val="26"/>
        </w:numPr>
        <w:spacing w:after="100" w:afterAutospacing="1"/>
        <w:rPr>
          <w:rFonts w:ascii="Calibri" w:eastAsia="Times New Roman" w:hAnsi="Calibri" w:cs="Calibri"/>
          <w:color w:val="000000"/>
          <w:kern w:val="0"/>
          <w:lang w:eastAsia="en-GB"/>
          <w14:ligatures w14:val="none"/>
        </w:rPr>
      </w:pPr>
      <w:r w:rsidRPr="00923A04">
        <w:rPr>
          <w:rFonts w:ascii="Calibri" w:eastAsia="Times New Roman" w:hAnsi="Calibri" w:cs="Calibri"/>
          <w:color w:val="000000"/>
          <w:kern w:val="0"/>
          <w:lang w:eastAsia="en-GB"/>
          <w14:ligatures w14:val="none"/>
        </w:rPr>
        <w:t>Installation, delivery, GST and lead times</w:t>
      </w:r>
    </w:p>
    <w:p w14:paraId="795F0B0B" w14:textId="77777777" w:rsidR="0022219C" w:rsidRPr="00923A04" w:rsidRDefault="0022219C">
      <w:pPr>
        <w:rPr>
          <w:rFonts w:ascii="Calibri" w:hAnsi="Calibri" w:cs="Calibri"/>
        </w:rPr>
      </w:pPr>
    </w:p>
    <w:sectPr w:rsidR="0022219C" w:rsidRPr="00923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7B0"/>
    <w:multiLevelType w:val="multilevel"/>
    <w:tmpl w:val="CB1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104E0"/>
    <w:multiLevelType w:val="multilevel"/>
    <w:tmpl w:val="614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2380"/>
    <w:multiLevelType w:val="multilevel"/>
    <w:tmpl w:val="19A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14D"/>
    <w:multiLevelType w:val="multilevel"/>
    <w:tmpl w:val="277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24722"/>
    <w:multiLevelType w:val="multilevel"/>
    <w:tmpl w:val="560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35B20"/>
    <w:multiLevelType w:val="multilevel"/>
    <w:tmpl w:val="437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D2E01"/>
    <w:multiLevelType w:val="multilevel"/>
    <w:tmpl w:val="17F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20A40"/>
    <w:multiLevelType w:val="multilevel"/>
    <w:tmpl w:val="B5D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E11FE"/>
    <w:multiLevelType w:val="multilevel"/>
    <w:tmpl w:val="054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C5DEC"/>
    <w:multiLevelType w:val="multilevel"/>
    <w:tmpl w:val="FEA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B4243"/>
    <w:multiLevelType w:val="multilevel"/>
    <w:tmpl w:val="7CCE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70665"/>
    <w:multiLevelType w:val="multilevel"/>
    <w:tmpl w:val="118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11A0D"/>
    <w:multiLevelType w:val="multilevel"/>
    <w:tmpl w:val="305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119A0"/>
    <w:multiLevelType w:val="multilevel"/>
    <w:tmpl w:val="822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D4F60"/>
    <w:multiLevelType w:val="multilevel"/>
    <w:tmpl w:val="D48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C54FA"/>
    <w:multiLevelType w:val="multilevel"/>
    <w:tmpl w:val="66D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E6D4F"/>
    <w:multiLevelType w:val="multilevel"/>
    <w:tmpl w:val="7B9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32127"/>
    <w:multiLevelType w:val="multilevel"/>
    <w:tmpl w:val="2BB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07C50"/>
    <w:multiLevelType w:val="multilevel"/>
    <w:tmpl w:val="9842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315C9"/>
    <w:multiLevelType w:val="multilevel"/>
    <w:tmpl w:val="0F6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10273"/>
    <w:multiLevelType w:val="multilevel"/>
    <w:tmpl w:val="69F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A639E"/>
    <w:multiLevelType w:val="multilevel"/>
    <w:tmpl w:val="EBD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9679C"/>
    <w:multiLevelType w:val="multilevel"/>
    <w:tmpl w:val="13B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40DB8"/>
    <w:multiLevelType w:val="multilevel"/>
    <w:tmpl w:val="0B1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E513E"/>
    <w:multiLevelType w:val="multilevel"/>
    <w:tmpl w:val="1F5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475FF"/>
    <w:multiLevelType w:val="multilevel"/>
    <w:tmpl w:val="2CC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84007">
    <w:abstractNumId w:val="17"/>
  </w:num>
  <w:num w:numId="2" w16cid:durableId="1428115801">
    <w:abstractNumId w:val="16"/>
  </w:num>
  <w:num w:numId="3" w16cid:durableId="1936860950">
    <w:abstractNumId w:val="22"/>
  </w:num>
  <w:num w:numId="4" w16cid:durableId="742721185">
    <w:abstractNumId w:val="13"/>
  </w:num>
  <w:num w:numId="5" w16cid:durableId="1134181634">
    <w:abstractNumId w:val="3"/>
  </w:num>
  <w:num w:numId="6" w16cid:durableId="516120579">
    <w:abstractNumId w:val="20"/>
  </w:num>
  <w:num w:numId="7" w16cid:durableId="1950889324">
    <w:abstractNumId w:val="9"/>
  </w:num>
  <w:num w:numId="8" w16cid:durableId="1364013564">
    <w:abstractNumId w:val="14"/>
  </w:num>
  <w:num w:numId="9" w16cid:durableId="2074159240">
    <w:abstractNumId w:val="23"/>
  </w:num>
  <w:num w:numId="10" w16cid:durableId="1166944292">
    <w:abstractNumId w:val="11"/>
  </w:num>
  <w:num w:numId="11" w16cid:durableId="899825761">
    <w:abstractNumId w:val="8"/>
  </w:num>
  <w:num w:numId="12" w16cid:durableId="229077369">
    <w:abstractNumId w:val="7"/>
  </w:num>
  <w:num w:numId="13" w16cid:durableId="1103188498">
    <w:abstractNumId w:val="2"/>
  </w:num>
  <w:num w:numId="14" w16cid:durableId="706415096">
    <w:abstractNumId w:val="21"/>
  </w:num>
  <w:num w:numId="15" w16cid:durableId="118961312">
    <w:abstractNumId w:val="12"/>
  </w:num>
  <w:num w:numId="16" w16cid:durableId="1842044927">
    <w:abstractNumId w:val="6"/>
  </w:num>
  <w:num w:numId="17" w16cid:durableId="735669893">
    <w:abstractNumId w:val="4"/>
  </w:num>
  <w:num w:numId="18" w16cid:durableId="1164394069">
    <w:abstractNumId w:val="15"/>
  </w:num>
  <w:num w:numId="19" w16cid:durableId="1867985608">
    <w:abstractNumId w:val="0"/>
  </w:num>
  <w:num w:numId="20" w16cid:durableId="1441533319">
    <w:abstractNumId w:val="24"/>
  </w:num>
  <w:num w:numId="21" w16cid:durableId="1201893333">
    <w:abstractNumId w:val="19"/>
  </w:num>
  <w:num w:numId="22" w16cid:durableId="1656179082">
    <w:abstractNumId w:val="10"/>
  </w:num>
  <w:num w:numId="23" w16cid:durableId="2018997590">
    <w:abstractNumId w:val="1"/>
  </w:num>
  <w:num w:numId="24" w16cid:durableId="673921578">
    <w:abstractNumId w:val="18"/>
  </w:num>
  <w:num w:numId="25" w16cid:durableId="396514568">
    <w:abstractNumId w:val="5"/>
  </w:num>
  <w:num w:numId="26" w16cid:durableId="11975447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04"/>
    <w:rsid w:val="0022219C"/>
    <w:rsid w:val="0027064F"/>
    <w:rsid w:val="0063672A"/>
    <w:rsid w:val="00923A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0C5D1A3"/>
  <w15:chartTrackingRefBased/>
  <w15:docId w15:val="{219AF60F-8951-C34C-B77F-103BF685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923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A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A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A04"/>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A04"/>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A04"/>
    <w:rPr>
      <w:rFonts w:eastAsiaTheme="majorEastAsia" w:cstheme="majorBidi"/>
      <w:color w:val="272727" w:themeColor="text1" w:themeTint="D8"/>
    </w:rPr>
  </w:style>
  <w:style w:type="paragraph" w:styleId="Title">
    <w:name w:val="Title"/>
    <w:basedOn w:val="Normal"/>
    <w:next w:val="Normal"/>
    <w:link w:val="TitleChar"/>
    <w:uiPriority w:val="10"/>
    <w:qFormat/>
    <w:rsid w:val="00923A0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A04"/>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A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3A04"/>
    <w:rPr>
      <w:i/>
      <w:iCs/>
      <w:color w:val="404040" w:themeColor="text1" w:themeTint="BF"/>
    </w:rPr>
  </w:style>
  <w:style w:type="paragraph" w:styleId="ListParagraph">
    <w:name w:val="List Paragraph"/>
    <w:basedOn w:val="Normal"/>
    <w:uiPriority w:val="34"/>
    <w:qFormat/>
    <w:rsid w:val="00923A04"/>
    <w:pPr>
      <w:ind w:left="720"/>
      <w:contextualSpacing/>
    </w:pPr>
  </w:style>
  <w:style w:type="character" w:styleId="IntenseEmphasis">
    <w:name w:val="Intense Emphasis"/>
    <w:basedOn w:val="DefaultParagraphFont"/>
    <w:uiPriority w:val="21"/>
    <w:qFormat/>
    <w:rsid w:val="00923A04"/>
    <w:rPr>
      <w:i/>
      <w:iCs/>
      <w:color w:val="0F4761" w:themeColor="accent1" w:themeShade="BF"/>
    </w:rPr>
  </w:style>
  <w:style w:type="paragraph" w:styleId="IntenseQuote">
    <w:name w:val="Intense Quote"/>
    <w:basedOn w:val="Normal"/>
    <w:next w:val="Normal"/>
    <w:link w:val="IntenseQuoteChar"/>
    <w:uiPriority w:val="30"/>
    <w:qFormat/>
    <w:rsid w:val="00923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A04"/>
    <w:rPr>
      <w:i/>
      <w:iCs/>
      <w:color w:val="0F4761" w:themeColor="accent1" w:themeShade="BF"/>
    </w:rPr>
  </w:style>
  <w:style w:type="character" w:styleId="IntenseReference">
    <w:name w:val="Intense Reference"/>
    <w:basedOn w:val="DefaultParagraphFont"/>
    <w:uiPriority w:val="32"/>
    <w:qFormat/>
    <w:rsid w:val="00923A04"/>
    <w:rPr>
      <w:b/>
      <w:bCs/>
      <w:smallCaps/>
      <w:color w:val="0F4761" w:themeColor="accent1" w:themeShade="BF"/>
      <w:spacing w:val="5"/>
    </w:rPr>
  </w:style>
  <w:style w:type="paragraph" w:customStyle="1" w:styleId="isselectedend">
    <w:name w:val="isselectedend"/>
    <w:basedOn w:val="Normal"/>
    <w:rsid w:val="00923A04"/>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23A04"/>
  </w:style>
  <w:style w:type="character" w:customStyle="1" w:styleId="text-token-text-primary">
    <w:name w:val="text-token-text-primary"/>
    <w:basedOn w:val="DefaultParagraphFont"/>
    <w:rsid w:val="00923A04"/>
  </w:style>
  <w:style w:type="character" w:styleId="Hyperlink">
    <w:name w:val="Hyperlink"/>
    <w:basedOn w:val="DefaultParagraphFont"/>
    <w:uiPriority w:val="99"/>
    <w:semiHidden/>
    <w:unhideWhenUsed/>
    <w:rsid w:val="00923A04"/>
    <w:rPr>
      <w:color w:val="0000FF"/>
      <w:u w:val="single"/>
    </w:rPr>
  </w:style>
  <w:style w:type="table" w:styleId="TableGrid">
    <w:name w:val="Table Grid"/>
    <w:basedOn w:val="TableNormal"/>
    <w:uiPriority w:val="39"/>
    <w:rsid w:val="00923A0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2935</Words>
  <Characters>16735</Characters>
  <Application>Microsoft Office Word</Application>
  <DocSecurity>0</DocSecurity>
  <Lines>139</Lines>
  <Paragraphs>39</Paragraphs>
  <ScaleCrop>false</ScaleCrop>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2026-09-06T04:31:00Z</dcterms:created>
  <dcterms:modified xsi:type="dcterms:W3CDTF">2026-09-06T04:34:00Z</dcterms:modified>
</cp:coreProperties>
</file>